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293CD" w14:textId="77777777" w:rsidR="00313B7D" w:rsidRPr="003174AF" w:rsidRDefault="004356FD" w:rsidP="009A4E8B">
      <w:pPr>
        <w:pStyle w:val="berschrift1"/>
        <w:rPr>
          <w:rFonts w:ascii="Calibri" w:hAnsi="Calibri"/>
          <w:sz w:val="28"/>
          <w:szCs w:val="28"/>
        </w:rPr>
      </w:pPr>
      <w:r w:rsidRPr="003174AF">
        <w:rPr>
          <w:rFonts w:ascii="Calibri" w:hAnsi="Calibri"/>
          <w:sz w:val="28"/>
          <w:szCs w:val="28"/>
        </w:rPr>
        <w:t>Materialpaket 1</w:t>
      </w:r>
      <w:r w:rsidR="00313B7D" w:rsidRPr="003174AF">
        <w:rPr>
          <w:rFonts w:ascii="Calibri" w:hAnsi="Calibri"/>
          <w:sz w:val="28"/>
          <w:szCs w:val="28"/>
          <w:lang w:val="de-DE"/>
        </w:rPr>
        <w:t>:</w:t>
      </w:r>
      <w:r w:rsidRPr="003174AF">
        <w:rPr>
          <w:rFonts w:ascii="Calibri" w:hAnsi="Calibri"/>
          <w:sz w:val="28"/>
          <w:szCs w:val="28"/>
        </w:rPr>
        <w:tab/>
      </w:r>
      <w:r w:rsidR="009F627A" w:rsidRPr="003174AF">
        <w:rPr>
          <w:rFonts w:ascii="Calibri" w:hAnsi="Calibri"/>
          <w:sz w:val="28"/>
          <w:szCs w:val="28"/>
        </w:rPr>
        <w:tab/>
      </w:r>
      <w:r w:rsidR="00313B7D" w:rsidRPr="003174AF">
        <w:rPr>
          <w:rFonts w:ascii="Calibri" w:hAnsi="Calibri"/>
          <w:sz w:val="28"/>
          <w:szCs w:val="28"/>
        </w:rPr>
        <w:t>Informieren und integrieren</w:t>
      </w:r>
    </w:p>
    <w:p w14:paraId="33CD1F60" w14:textId="77777777" w:rsidR="004356FD" w:rsidRPr="003174AF" w:rsidRDefault="00453CFF" w:rsidP="00313B7D">
      <w:pPr>
        <w:pStyle w:val="berschrift1"/>
        <w:jc w:val="center"/>
        <w:rPr>
          <w:rFonts w:ascii="Calibri" w:hAnsi="Calibri"/>
          <w:sz w:val="28"/>
          <w:szCs w:val="28"/>
        </w:rPr>
      </w:pPr>
      <w:r w:rsidRPr="003174AF">
        <w:rPr>
          <w:rFonts w:ascii="Calibri" w:hAnsi="Calibri"/>
          <w:sz w:val="28"/>
          <w:szCs w:val="28"/>
          <w:lang w:val="de-DE"/>
        </w:rPr>
        <w:t>Willkommen in der Schule und in der Fachschaft</w:t>
      </w:r>
    </w:p>
    <w:p w14:paraId="5F39821C" w14:textId="77777777" w:rsidR="00EF6E81" w:rsidRPr="003174AF" w:rsidRDefault="00313B7D" w:rsidP="00EF6E81">
      <w:pPr>
        <w:pStyle w:val="berschrift1"/>
        <w:rPr>
          <w:rFonts w:ascii="Calibri" w:hAnsi="Calibri"/>
          <w:sz w:val="28"/>
          <w:szCs w:val="28"/>
        </w:rPr>
      </w:pPr>
      <w:r w:rsidRPr="003174AF">
        <w:rPr>
          <w:rFonts w:ascii="Calibri" w:hAnsi="Calibri"/>
          <w:noProof/>
          <w:sz w:val="28"/>
          <w:szCs w:val="28"/>
          <w:lang w:val="de-DE" w:eastAsia="de-DE"/>
        </w:rPr>
        <mc:AlternateContent>
          <mc:Choice Requires="wps">
            <w:drawing>
              <wp:anchor distT="45720" distB="45720" distL="114300" distR="114300" simplePos="0" relativeHeight="251657728" behindDoc="1" locked="0" layoutInCell="1" allowOverlap="1" wp14:anchorId="5575EFC8" wp14:editId="287C9E3B">
                <wp:simplePos x="0" y="0"/>
                <wp:positionH relativeFrom="column">
                  <wp:posOffset>14605</wp:posOffset>
                </wp:positionH>
                <wp:positionV relativeFrom="paragraph">
                  <wp:posOffset>578485</wp:posOffset>
                </wp:positionV>
                <wp:extent cx="5711825" cy="1597660"/>
                <wp:effectExtent l="0" t="0" r="22225" b="21590"/>
                <wp:wrapTight wrapText="bothSides">
                  <wp:wrapPolygon edited="0">
                    <wp:start x="0" y="0"/>
                    <wp:lineTo x="0" y="21634"/>
                    <wp:lineTo x="21612" y="21634"/>
                    <wp:lineTo x="21612" y="0"/>
                    <wp:lineTo x="0" y="0"/>
                  </wp:wrapPolygon>
                </wp:wrapTight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1825" cy="1597660"/>
                        </a:xfrm>
                        <a:prstGeom prst="rect">
                          <a:avLst/>
                        </a:prstGeom>
                        <a:solidFill>
                          <a:srgbClr val="DEEAF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81DD5F" w14:textId="77777777" w:rsidR="00EF6E81" w:rsidRPr="003174AF" w:rsidRDefault="00EF6E81" w:rsidP="00EF6E81">
                            <w:r w:rsidRPr="003174AF">
                              <w:t xml:space="preserve">Die Einführung in die Schule kann durch die jeweils zugeteilten Betreuungslehrkräfte übernommen werden.  </w:t>
                            </w:r>
                          </w:p>
                          <w:p w14:paraId="5516370A" w14:textId="2CB36E67" w:rsidR="00EF6E81" w:rsidRPr="003174AF" w:rsidRDefault="00EF6E81" w:rsidP="00EF6E81">
                            <w:r w:rsidRPr="003174AF">
                              <w:t xml:space="preserve">Wird eine gemeinsame Einführung für alle neu an der Schule beginnenden Lehrkräfte gemeinsam durchgeführt, so kann sie </w:t>
                            </w:r>
                            <w:r w:rsidR="00453CFF" w:rsidRPr="003174AF">
                              <w:t xml:space="preserve">beispielsweise </w:t>
                            </w:r>
                            <w:r w:rsidRPr="003174AF">
                              <w:t>von einem Mitglied der (erweiterten) Schulleitung übernommen werden. Dabei könnten den neuen Kolleginnen und Kollegen etwa bei einem Rundgang durch die Schule wichtige Ansprechpartner</w:t>
                            </w:r>
                            <w:r w:rsidR="002651F1" w:rsidRPr="003174AF">
                              <w:t>innen und -partner</w:t>
                            </w:r>
                            <w:r w:rsidRPr="003174AF">
                              <w:t xml:space="preserve"> in ihrem </w:t>
                            </w:r>
                            <w:r w:rsidR="000C2448" w:rsidRPr="003174AF">
                              <w:t xml:space="preserve">jeweiligen </w:t>
                            </w:r>
                            <w:r w:rsidRPr="003174AF">
                              <w:t xml:space="preserve">Arbeitsbereich persönlich vorgestellt werden.  </w:t>
                            </w:r>
                          </w:p>
                          <w:p w14:paraId="504A56F2" w14:textId="77777777" w:rsidR="00EF6E81" w:rsidRDefault="00EF6E8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75EFC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.15pt;margin-top:45.55pt;width:449.75pt;height:125.8pt;z-index:-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" fillcolor="#deeaf6">
                <v:textbox>
                  <w:txbxContent>
                    <w:p w14:paraId="1481DD5F" w14:textId="77777777" w:rsidR="00EF6E81" w:rsidRPr="003174AF" w:rsidRDefault="00EF6E81" w:rsidP="00EF6E81">
                      <w:r w:rsidRPr="003174AF">
                        <w:t xml:space="preserve">Die Einführung in die Schule kann durch die jeweils zugeteilten Betreuungslehrkräfte übernommen werden.  </w:t>
                      </w:r>
                    </w:p>
                    <w:p w14:paraId="5516370A" w14:textId="2CB36E67" w:rsidR="00EF6E81" w:rsidRPr="003174AF" w:rsidRDefault="00EF6E81" w:rsidP="00EF6E81">
                      <w:r w:rsidRPr="003174AF">
                        <w:t xml:space="preserve">Wird eine gemeinsame Einführung für alle neu an der Schule beginnenden Lehrkräfte gemeinsam durchgeführt, so kann sie </w:t>
                      </w:r>
                      <w:r w:rsidR="00453CFF" w:rsidRPr="003174AF">
                        <w:t xml:space="preserve">beispielsweise </w:t>
                      </w:r>
                      <w:r w:rsidRPr="003174AF">
                        <w:t>von einem Mitglied der (erweiterten) Schulleitung übernommen werden. Dabei könnten den neuen Kolleginnen und Kollegen etwa bei einem Rundgang durch die Schule wichtige Ansprechpartner</w:t>
                      </w:r>
                      <w:r w:rsidR="002651F1" w:rsidRPr="003174AF">
                        <w:t>innen und -partner</w:t>
                      </w:r>
                      <w:r w:rsidRPr="003174AF">
                        <w:t xml:space="preserve"> in ihrem </w:t>
                      </w:r>
                      <w:r w:rsidR="000C2448" w:rsidRPr="003174AF">
                        <w:t xml:space="preserve">jeweiligen </w:t>
                      </w:r>
                      <w:r w:rsidRPr="003174AF">
                        <w:t xml:space="preserve">Arbeitsbereich persönlich vorgestellt werden.  </w:t>
                      </w:r>
                    </w:p>
                    <w:p w14:paraId="504A56F2" w14:textId="77777777" w:rsidR="00EF6E81" w:rsidRDefault="00EF6E81"/>
                  </w:txbxContent>
                </v:textbox>
                <w10:wrap type="tight"/>
              </v:shape>
            </w:pict>
          </mc:Fallback>
        </mc:AlternateContent>
      </w:r>
      <w:r w:rsidR="00EF6E81" w:rsidRPr="003174AF">
        <w:rPr>
          <w:rFonts w:ascii="Calibri" w:hAnsi="Calibri"/>
          <w:b w:val="0"/>
          <w:bCs w:val="0"/>
          <w:sz w:val="28"/>
          <w:szCs w:val="28"/>
        </w:rPr>
        <w:t>1.</w:t>
      </w:r>
      <w:r w:rsidR="00EF6E81" w:rsidRPr="003174AF">
        <w:rPr>
          <w:rFonts w:ascii="Calibri" w:hAnsi="Calibri"/>
          <w:b w:val="0"/>
          <w:sz w:val="28"/>
          <w:szCs w:val="28"/>
        </w:rPr>
        <w:t>1</w:t>
      </w:r>
      <w:r w:rsidR="00EF6E81" w:rsidRPr="003174AF">
        <w:rPr>
          <w:rFonts w:ascii="Calibri" w:hAnsi="Calibri"/>
          <w:sz w:val="28"/>
          <w:szCs w:val="28"/>
        </w:rPr>
        <w:tab/>
      </w:r>
      <w:r w:rsidR="004356FD" w:rsidRPr="003174AF">
        <w:rPr>
          <w:rFonts w:ascii="Calibri" w:hAnsi="Calibri"/>
          <w:sz w:val="28"/>
          <w:szCs w:val="28"/>
        </w:rPr>
        <w:t>Integration in die Schule – Anregungen und Checkliste</w:t>
      </w:r>
    </w:p>
    <w:p w14:paraId="3C415D04" w14:textId="77777777" w:rsidR="00F4632D" w:rsidRDefault="00F4632D" w:rsidP="003174AF">
      <w:pPr>
        <w:spacing w:after="0"/>
        <w:jc w:val="both"/>
        <w:rPr>
          <w:rFonts w:cs="Arial"/>
          <w:sz w:val="24"/>
          <w:szCs w:val="24"/>
        </w:rPr>
      </w:pPr>
    </w:p>
    <w:p w14:paraId="329A2B0F" w14:textId="77777777" w:rsidR="009F627A" w:rsidRPr="003174AF" w:rsidRDefault="009F627A" w:rsidP="003174AF">
      <w:pPr>
        <w:spacing w:after="0"/>
        <w:jc w:val="both"/>
        <w:rPr>
          <w:rFonts w:cs="Arial"/>
        </w:rPr>
      </w:pPr>
      <w:r w:rsidRPr="003174AF">
        <w:rPr>
          <w:rFonts w:cs="Arial"/>
        </w:rPr>
        <w:t xml:space="preserve">Förderlich für ein möglichst reibungsloses Hineinfinden der ‚Neuen‘ in den alltäglichen Schulbetrieb: </w:t>
      </w:r>
    </w:p>
    <w:p w14:paraId="5F72B8A9" w14:textId="77777777" w:rsidR="009F627A" w:rsidRPr="003174AF" w:rsidRDefault="009F627A" w:rsidP="003174AF">
      <w:pPr>
        <w:numPr>
          <w:ilvl w:val="0"/>
          <w:numId w:val="2"/>
        </w:numPr>
        <w:spacing w:after="0"/>
        <w:ind w:left="284" w:hanging="284"/>
        <w:jc w:val="both"/>
        <w:rPr>
          <w:rFonts w:cs="Arial"/>
        </w:rPr>
      </w:pPr>
      <w:r w:rsidRPr="003174AF">
        <w:rPr>
          <w:rFonts w:cs="Arial"/>
        </w:rPr>
        <w:t>ein zügiges Kennenlernen von</w:t>
      </w:r>
    </w:p>
    <w:p w14:paraId="4F231FE8" w14:textId="77777777" w:rsidR="00F4632D" w:rsidRPr="003174AF" w:rsidRDefault="00F4632D" w:rsidP="003174AF">
      <w:pPr>
        <w:numPr>
          <w:ilvl w:val="1"/>
          <w:numId w:val="2"/>
        </w:numPr>
        <w:spacing w:after="0"/>
        <w:ind w:left="567" w:hanging="283"/>
        <w:jc w:val="both"/>
        <w:rPr>
          <w:rFonts w:cs="Arial"/>
        </w:rPr>
      </w:pPr>
      <w:r w:rsidRPr="003174AF">
        <w:rPr>
          <w:rFonts w:cs="Arial"/>
        </w:rPr>
        <w:t xml:space="preserve">Personen </w:t>
      </w:r>
    </w:p>
    <w:p w14:paraId="118BF26F" w14:textId="77777777" w:rsidR="00F4632D" w:rsidRPr="003174AF" w:rsidRDefault="00F4632D" w:rsidP="003174AF">
      <w:pPr>
        <w:numPr>
          <w:ilvl w:val="2"/>
          <w:numId w:val="6"/>
        </w:numPr>
        <w:tabs>
          <w:tab w:val="clear" w:pos="2160"/>
          <w:tab w:val="num" w:pos="851"/>
        </w:tabs>
        <w:spacing w:after="0"/>
        <w:ind w:left="851" w:hanging="284"/>
        <w:jc w:val="both"/>
        <w:rPr>
          <w:rFonts w:cs="Arial"/>
        </w:rPr>
      </w:pPr>
      <w:r w:rsidRPr="003174AF">
        <w:rPr>
          <w:rFonts w:cs="Arial"/>
        </w:rPr>
        <w:t>Kollegium</w:t>
      </w:r>
    </w:p>
    <w:p w14:paraId="40E0360F" w14:textId="71BA3069" w:rsidR="009F627A" w:rsidRPr="00BB16B5" w:rsidRDefault="009F627A" w:rsidP="001F50F5">
      <w:pPr>
        <w:numPr>
          <w:ilvl w:val="2"/>
          <w:numId w:val="6"/>
        </w:numPr>
        <w:tabs>
          <w:tab w:val="clear" w:pos="2160"/>
          <w:tab w:val="num" w:pos="851"/>
        </w:tabs>
        <w:spacing w:after="120"/>
        <w:ind w:left="851" w:hanging="284"/>
        <w:jc w:val="both"/>
        <w:rPr>
          <w:rFonts w:cs="Arial"/>
        </w:rPr>
      </w:pPr>
      <w:r w:rsidRPr="00BB16B5">
        <w:rPr>
          <w:rFonts w:cs="Arial"/>
        </w:rPr>
        <w:t>wichtige</w:t>
      </w:r>
      <w:r w:rsidR="008B345F" w:rsidRPr="00BB16B5">
        <w:rPr>
          <w:rFonts w:cs="Arial"/>
        </w:rPr>
        <w:t>n</w:t>
      </w:r>
      <w:r w:rsidRPr="00BB16B5">
        <w:rPr>
          <w:rFonts w:cs="Arial"/>
        </w:rPr>
        <w:t xml:space="preserve"> Anlaufstellen </w:t>
      </w:r>
      <w:r w:rsidR="001F50F5" w:rsidRPr="00BB16B5">
        <w:rPr>
          <w:rFonts w:cs="Arial"/>
        </w:rPr>
        <w:t xml:space="preserve">(wer macht was?) </w:t>
      </w:r>
      <w:r w:rsidRPr="00BB16B5">
        <w:rPr>
          <w:rFonts w:cs="Arial"/>
        </w:rPr>
        <w:t>wie Verwaltung, Hausmeister, Schulpsycholog</w:t>
      </w:r>
      <w:r w:rsidR="001F50F5" w:rsidRPr="00BB16B5">
        <w:rPr>
          <w:rFonts w:cs="Arial"/>
        </w:rPr>
        <w:t>in / Schulpsychologe</w:t>
      </w:r>
      <w:r w:rsidRPr="00BB16B5">
        <w:rPr>
          <w:rFonts w:cs="Arial"/>
        </w:rPr>
        <w:t>,</w:t>
      </w:r>
      <w:r w:rsidR="001F50F5" w:rsidRPr="00BB16B5">
        <w:rPr>
          <w:rFonts w:cs="Arial"/>
        </w:rPr>
        <w:t xml:space="preserve"> Schulsozialarbeiterin / Schulsozialarbeiter,</w:t>
      </w:r>
      <w:r w:rsidRPr="00BB16B5">
        <w:rPr>
          <w:rFonts w:cs="Arial"/>
        </w:rPr>
        <w:t xml:space="preserve"> Beratungslehr</w:t>
      </w:r>
      <w:r w:rsidR="001F50F5" w:rsidRPr="00BB16B5">
        <w:rPr>
          <w:rFonts w:cs="Arial"/>
        </w:rPr>
        <w:t>kraft</w:t>
      </w:r>
      <w:r w:rsidRPr="00BB16B5">
        <w:rPr>
          <w:rFonts w:cs="Arial"/>
        </w:rPr>
        <w:t>, Schulsanitätsdienst</w:t>
      </w:r>
      <w:r w:rsidR="00F4632D" w:rsidRPr="00BB16B5">
        <w:rPr>
          <w:rFonts w:cs="Arial"/>
        </w:rPr>
        <w:t xml:space="preserve">… </w:t>
      </w:r>
    </w:p>
    <w:p w14:paraId="7486BDF4" w14:textId="77777777" w:rsidR="009F627A" w:rsidRPr="003174AF" w:rsidRDefault="009F627A" w:rsidP="003174AF">
      <w:pPr>
        <w:numPr>
          <w:ilvl w:val="1"/>
          <w:numId w:val="2"/>
        </w:numPr>
        <w:spacing w:after="120"/>
        <w:ind w:left="568" w:hanging="284"/>
        <w:jc w:val="both"/>
        <w:rPr>
          <w:rFonts w:cs="Arial"/>
        </w:rPr>
      </w:pPr>
      <w:r w:rsidRPr="003174AF">
        <w:rPr>
          <w:rFonts w:cs="Arial"/>
        </w:rPr>
        <w:t>Räumen (wohin, wenn…?),</w:t>
      </w:r>
    </w:p>
    <w:p w14:paraId="7032380B" w14:textId="77777777" w:rsidR="009F627A" w:rsidRPr="003174AF" w:rsidRDefault="009F627A" w:rsidP="003174AF">
      <w:pPr>
        <w:numPr>
          <w:ilvl w:val="1"/>
          <w:numId w:val="2"/>
        </w:numPr>
        <w:spacing w:after="120"/>
        <w:ind w:left="568" w:hanging="284"/>
        <w:jc w:val="both"/>
        <w:rPr>
          <w:rFonts w:cs="Arial"/>
        </w:rPr>
      </w:pPr>
      <w:r w:rsidRPr="003174AF">
        <w:rPr>
          <w:rFonts w:cs="Arial"/>
        </w:rPr>
        <w:t>verfügbaren Medien (was finde ich wo?),</w:t>
      </w:r>
    </w:p>
    <w:p w14:paraId="519CE852" w14:textId="77777777" w:rsidR="009F627A" w:rsidRPr="003174AF" w:rsidRDefault="009F627A" w:rsidP="003174AF">
      <w:pPr>
        <w:numPr>
          <w:ilvl w:val="1"/>
          <w:numId w:val="2"/>
        </w:numPr>
        <w:spacing w:after="0"/>
        <w:ind w:left="567" w:hanging="283"/>
        <w:jc w:val="both"/>
        <w:rPr>
          <w:rFonts w:cs="Arial"/>
        </w:rPr>
      </w:pPr>
      <w:r w:rsidRPr="003174AF">
        <w:rPr>
          <w:rFonts w:cs="Arial"/>
        </w:rPr>
        <w:t xml:space="preserve">Abläufen und schulinternen Regelungen </w:t>
      </w:r>
    </w:p>
    <w:p w14:paraId="0B89620A" w14:textId="77777777" w:rsidR="009F627A" w:rsidRPr="003174AF" w:rsidRDefault="00F4632D" w:rsidP="003174AF">
      <w:pPr>
        <w:numPr>
          <w:ilvl w:val="2"/>
          <w:numId w:val="5"/>
        </w:numPr>
        <w:tabs>
          <w:tab w:val="clear" w:pos="2160"/>
          <w:tab w:val="num" w:pos="851"/>
        </w:tabs>
        <w:spacing w:after="0"/>
        <w:ind w:left="851" w:hanging="284"/>
        <w:jc w:val="both"/>
        <w:rPr>
          <w:rFonts w:cs="Arial"/>
        </w:rPr>
      </w:pPr>
      <w:r w:rsidRPr="003174AF">
        <w:rPr>
          <w:rFonts w:cs="Arial"/>
        </w:rPr>
        <w:t>Kopieren</w:t>
      </w:r>
      <w:r w:rsidR="009F627A" w:rsidRPr="003174AF">
        <w:rPr>
          <w:rFonts w:cs="Arial"/>
        </w:rPr>
        <w:t xml:space="preserve"> </w:t>
      </w:r>
    </w:p>
    <w:p w14:paraId="3082E1B7" w14:textId="77777777" w:rsidR="009F627A" w:rsidRPr="003174AF" w:rsidRDefault="00F4632D" w:rsidP="003174AF">
      <w:pPr>
        <w:numPr>
          <w:ilvl w:val="2"/>
          <w:numId w:val="5"/>
        </w:numPr>
        <w:tabs>
          <w:tab w:val="clear" w:pos="2160"/>
          <w:tab w:val="num" w:pos="851"/>
        </w:tabs>
        <w:spacing w:after="0"/>
        <w:ind w:left="851" w:hanging="284"/>
        <w:jc w:val="both"/>
        <w:rPr>
          <w:rFonts w:cs="Arial"/>
        </w:rPr>
      </w:pPr>
      <w:r w:rsidRPr="003174AF">
        <w:rPr>
          <w:rFonts w:cs="Arial"/>
        </w:rPr>
        <w:t>Nutzung von Räumen/Medien</w:t>
      </w:r>
      <w:r w:rsidR="009F627A" w:rsidRPr="003174AF">
        <w:rPr>
          <w:rFonts w:cs="Arial"/>
        </w:rPr>
        <w:t xml:space="preserve"> </w:t>
      </w:r>
    </w:p>
    <w:p w14:paraId="78E544F7" w14:textId="77777777" w:rsidR="008B345F" w:rsidRPr="00C33F91" w:rsidRDefault="00F4632D" w:rsidP="008B345F">
      <w:pPr>
        <w:numPr>
          <w:ilvl w:val="2"/>
          <w:numId w:val="5"/>
        </w:numPr>
        <w:tabs>
          <w:tab w:val="clear" w:pos="2160"/>
          <w:tab w:val="num" w:pos="851"/>
        </w:tabs>
        <w:spacing w:after="0"/>
        <w:ind w:left="851" w:hanging="284"/>
        <w:jc w:val="both"/>
        <w:rPr>
          <w:rFonts w:cs="Arial"/>
        </w:rPr>
      </w:pPr>
      <w:r w:rsidRPr="00C33F91">
        <w:rPr>
          <w:rFonts w:cs="Arial"/>
        </w:rPr>
        <w:t>Vereinbarungen zu Hausaufgaben</w:t>
      </w:r>
      <w:r w:rsidR="009F627A" w:rsidRPr="00C33F91">
        <w:rPr>
          <w:rFonts w:cs="Arial"/>
        </w:rPr>
        <w:t xml:space="preserve"> </w:t>
      </w:r>
    </w:p>
    <w:p w14:paraId="2819F948" w14:textId="68BB3738" w:rsidR="009F627A" w:rsidRPr="00C33F91" w:rsidRDefault="008B345F" w:rsidP="008B345F">
      <w:pPr>
        <w:numPr>
          <w:ilvl w:val="2"/>
          <w:numId w:val="5"/>
        </w:numPr>
        <w:tabs>
          <w:tab w:val="clear" w:pos="2160"/>
          <w:tab w:val="num" w:pos="851"/>
        </w:tabs>
        <w:spacing w:after="0"/>
        <w:ind w:left="851" w:hanging="284"/>
        <w:jc w:val="both"/>
        <w:rPr>
          <w:rFonts w:cs="Arial"/>
        </w:rPr>
      </w:pPr>
      <w:r w:rsidRPr="00C33F91">
        <w:rPr>
          <w:rFonts w:cs="Arial"/>
        </w:rPr>
        <w:t>Regelungen zur Nutzung privater digitaler Endgeräte durch Schülerinnen und Schüler</w:t>
      </w:r>
    </w:p>
    <w:p w14:paraId="077D03CB" w14:textId="77777777" w:rsidR="009F627A" w:rsidRPr="003174AF" w:rsidRDefault="00F4632D" w:rsidP="003174AF">
      <w:pPr>
        <w:numPr>
          <w:ilvl w:val="2"/>
          <w:numId w:val="5"/>
        </w:numPr>
        <w:tabs>
          <w:tab w:val="clear" w:pos="2160"/>
          <w:tab w:val="num" w:pos="851"/>
        </w:tabs>
        <w:spacing w:after="0"/>
        <w:ind w:left="851" w:hanging="284"/>
        <w:jc w:val="both"/>
        <w:rPr>
          <w:rFonts w:cs="Arial"/>
        </w:rPr>
      </w:pPr>
      <w:r w:rsidRPr="003174AF">
        <w:rPr>
          <w:rFonts w:cs="Arial"/>
        </w:rPr>
        <w:t>Handhabung disziplinarischer Maßnahmen</w:t>
      </w:r>
      <w:r w:rsidR="009F627A" w:rsidRPr="003174AF">
        <w:rPr>
          <w:rFonts w:cs="Arial"/>
        </w:rPr>
        <w:t xml:space="preserve"> </w:t>
      </w:r>
    </w:p>
    <w:p w14:paraId="620744E8" w14:textId="77777777" w:rsidR="00F4632D" w:rsidRPr="003174AF" w:rsidRDefault="00F4632D" w:rsidP="003174AF">
      <w:pPr>
        <w:numPr>
          <w:ilvl w:val="2"/>
          <w:numId w:val="5"/>
        </w:numPr>
        <w:tabs>
          <w:tab w:val="clear" w:pos="2160"/>
          <w:tab w:val="num" w:pos="851"/>
        </w:tabs>
        <w:spacing w:after="0"/>
        <w:ind w:left="851" w:hanging="284"/>
        <w:jc w:val="both"/>
        <w:rPr>
          <w:rFonts w:cs="Arial"/>
        </w:rPr>
      </w:pPr>
      <w:r w:rsidRPr="003174AF">
        <w:rPr>
          <w:rFonts w:cs="Arial"/>
        </w:rPr>
        <w:t>Notfallregelung</w:t>
      </w:r>
    </w:p>
    <w:p w14:paraId="4BEB6108" w14:textId="77777777" w:rsidR="009F627A" w:rsidRPr="003174AF" w:rsidRDefault="00F4632D" w:rsidP="003174AF">
      <w:pPr>
        <w:numPr>
          <w:ilvl w:val="2"/>
          <w:numId w:val="5"/>
        </w:numPr>
        <w:tabs>
          <w:tab w:val="clear" w:pos="2160"/>
          <w:tab w:val="num" w:pos="851"/>
        </w:tabs>
        <w:spacing w:after="0"/>
        <w:ind w:left="851" w:hanging="284"/>
        <w:jc w:val="both"/>
        <w:rPr>
          <w:rFonts w:cs="Arial"/>
        </w:rPr>
      </w:pPr>
      <w:r w:rsidRPr="003174AF">
        <w:rPr>
          <w:rFonts w:cs="Arial"/>
        </w:rPr>
        <w:t>Sprechstunden</w:t>
      </w:r>
      <w:r w:rsidR="009F627A" w:rsidRPr="003174AF">
        <w:rPr>
          <w:rFonts w:cs="Arial"/>
        </w:rPr>
        <w:t xml:space="preserve"> </w:t>
      </w:r>
    </w:p>
    <w:p w14:paraId="1FF64733" w14:textId="77777777" w:rsidR="009F627A" w:rsidRPr="003174AF" w:rsidRDefault="00F4632D" w:rsidP="003174AF">
      <w:pPr>
        <w:numPr>
          <w:ilvl w:val="2"/>
          <w:numId w:val="5"/>
        </w:numPr>
        <w:tabs>
          <w:tab w:val="clear" w:pos="2160"/>
          <w:tab w:val="num" w:pos="851"/>
        </w:tabs>
        <w:spacing w:after="0"/>
        <w:ind w:left="851" w:hanging="284"/>
        <w:jc w:val="both"/>
        <w:rPr>
          <w:rFonts w:cs="Arial"/>
        </w:rPr>
      </w:pPr>
      <w:r w:rsidRPr="003174AF">
        <w:rPr>
          <w:rFonts w:cs="Arial"/>
        </w:rPr>
        <w:t>Schulaufgabenplan</w:t>
      </w:r>
    </w:p>
    <w:p w14:paraId="46163A75" w14:textId="77777777" w:rsidR="009F627A" w:rsidRPr="003174AF" w:rsidRDefault="009F627A" w:rsidP="003174AF">
      <w:pPr>
        <w:numPr>
          <w:ilvl w:val="2"/>
          <w:numId w:val="5"/>
        </w:numPr>
        <w:tabs>
          <w:tab w:val="clear" w:pos="2160"/>
          <w:tab w:val="num" w:pos="851"/>
        </w:tabs>
        <w:spacing w:after="0"/>
        <w:ind w:left="851" w:hanging="284"/>
        <w:jc w:val="both"/>
        <w:rPr>
          <w:rFonts w:cs="Arial"/>
        </w:rPr>
      </w:pPr>
      <w:r w:rsidRPr="003174AF">
        <w:rPr>
          <w:rFonts w:cs="Arial"/>
        </w:rPr>
        <w:t>Vertretungsregelung</w:t>
      </w:r>
    </w:p>
    <w:p w14:paraId="5DCD668E" w14:textId="77777777" w:rsidR="00F4632D" w:rsidRPr="003174AF" w:rsidRDefault="00F4632D" w:rsidP="003174AF">
      <w:pPr>
        <w:numPr>
          <w:ilvl w:val="2"/>
          <w:numId w:val="5"/>
        </w:numPr>
        <w:tabs>
          <w:tab w:val="clear" w:pos="2160"/>
          <w:tab w:val="num" w:pos="851"/>
        </w:tabs>
        <w:spacing w:after="0"/>
        <w:ind w:left="851" w:hanging="284"/>
        <w:jc w:val="both"/>
        <w:rPr>
          <w:rFonts w:cs="Arial"/>
        </w:rPr>
      </w:pPr>
      <w:r w:rsidRPr="003174AF">
        <w:rPr>
          <w:rFonts w:cs="Arial"/>
        </w:rPr>
        <w:t>Pausenregelung</w:t>
      </w:r>
    </w:p>
    <w:p w14:paraId="2BE43D70" w14:textId="77777777" w:rsidR="009F627A" w:rsidRPr="003174AF" w:rsidRDefault="009F627A" w:rsidP="003174AF">
      <w:pPr>
        <w:numPr>
          <w:ilvl w:val="2"/>
          <w:numId w:val="5"/>
        </w:numPr>
        <w:tabs>
          <w:tab w:val="clear" w:pos="2160"/>
          <w:tab w:val="num" w:pos="851"/>
        </w:tabs>
        <w:spacing w:after="0"/>
        <w:ind w:left="851" w:hanging="284"/>
        <w:jc w:val="both"/>
        <w:rPr>
          <w:rFonts w:cs="Arial"/>
        </w:rPr>
      </w:pPr>
      <w:r w:rsidRPr="003174AF">
        <w:rPr>
          <w:rFonts w:cs="Arial"/>
        </w:rPr>
        <w:t xml:space="preserve">Kurzstunden, </w:t>
      </w:r>
      <w:proofErr w:type="spellStart"/>
      <w:r w:rsidRPr="003174AF">
        <w:rPr>
          <w:rFonts w:cs="Arial"/>
        </w:rPr>
        <w:t>Zfu</w:t>
      </w:r>
      <w:proofErr w:type="spellEnd"/>
      <w:r w:rsidRPr="003174AF">
        <w:rPr>
          <w:rFonts w:cs="Arial"/>
        </w:rPr>
        <w:t xml:space="preserve"> …</w:t>
      </w:r>
    </w:p>
    <w:p w14:paraId="6E15C215" w14:textId="767D04CD" w:rsidR="009F627A" w:rsidRPr="003174AF" w:rsidRDefault="009F627A" w:rsidP="003174AF">
      <w:pPr>
        <w:numPr>
          <w:ilvl w:val="2"/>
          <w:numId w:val="5"/>
        </w:numPr>
        <w:tabs>
          <w:tab w:val="clear" w:pos="2160"/>
          <w:tab w:val="num" w:pos="851"/>
        </w:tabs>
        <w:spacing w:after="0"/>
        <w:ind w:left="851" w:hanging="284"/>
        <w:jc w:val="both"/>
        <w:rPr>
          <w:rFonts w:cs="Arial"/>
        </w:rPr>
      </w:pPr>
      <w:r w:rsidRPr="003174AF">
        <w:rPr>
          <w:rFonts w:cs="Arial"/>
        </w:rPr>
        <w:t>Notenmanager, Infoportal o.</w:t>
      </w:r>
      <w:r w:rsidR="001F71D2">
        <w:rPr>
          <w:rFonts w:cs="Arial"/>
        </w:rPr>
        <w:t xml:space="preserve"> </w:t>
      </w:r>
      <w:r w:rsidRPr="003174AF">
        <w:rPr>
          <w:rFonts w:cs="Arial"/>
        </w:rPr>
        <w:t>Ä.</w:t>
      </w:r>
    </w:p>
    <w:p w14:paraId="53C39C02" w14:textId="7F5531C2" w:rsidR="00F4632D" w:rsidRPr="003174AF" w:rsidRDefault="00F4632D" w:rsidP="003174AF">
      <w:pPr>
        <w:numPr>
          <w:ilvl w:val="2"/>
          <w:numId w:val="5"/>
        </w:numPr>
        <w:tabs>
          <w:tab w:val="clear" w:pos="2160"/>
          <w:tab w:val="num" w:pos="851"/>
        </w:tabs>
        <w:spacing w:after="0"/>
        <w:ind w:left="851" w:hanging="284"/>
        <w:jc w:val="both"/>
        <w:rPr>
          <w:rFonts w:cs="Arial"/>
        </w:rPr>
      </w:pPr>
      <w:r w:rsidRPr="003174AF">
        <w:rPr>
          <w:rFonts w:cs="Arial"/>
        </w:rPr>
        <w:t>Methodencurriculum</w:t>
      </w:r>
      <w:r w:rsidR="001F50F5">
        <w:rPr>
          <w:rFonts w:cs="Arial"/>
        </w:rPr>
        <w:t xml:space="preserve"> </w:t>
      </w:r>
      <w:r w:rsidR="001F50F5" w:rsidRPr="00C33F91">
        <w:rPr>
          <w:rFonts w:cs="Arial"/>
        </w:rPr>
        <w:t>und Mediencurriculum</w:t>
      </w:r>
      <w:r w:rsidRPr="003174AF">
        <w:rPr>
          <w:rFonts w:cs="Arial"/>
        </w:rPr>
        <w:t xml:space="preserve"> </w:t>
      </w:r>
    </w:p>
    <w:p w14:paraId="1244E6A6" w14:textId="77777777" w:rsidR="00F4632D" w:rsidRDefault="00F4632D" w:rsidP="003174AF">
      <w:pPr>
        <w:spacing w:after="0"/>
        <w:ind w:left="2160"/>
        <w:jc w:val="both"/>
        <w:rPr>
          <w:rFonts w:cs="Arial"/>
        </w:rPr>
      </w:pPr>
    </w:p>
    <w:p w14:paraId="3BA1BCFA" w14:textId="77777777" w:rsidR="0036453E" w:rsidRDefault="0036453E" w:rsidP="003174AF">
      <w:pPr>
        <w:spacing w:after="0"/>
        <w:ind w:left="2160"/>
        <w:jc w:val="both"/>
        <w:rPr>
          <w:rFonts w:cs="Arial"/>
        </w:rPr>
      </w:pPr>
    </w:p>
    <w:p w14:paraId="6E727AF7" w14:textId="77777777" w:rsidR="0036453E" w:rsidRPr="003174AF" w:rsidRDefault="0036453E" w:rsidP="003174AF">
      <w:pPr>
        <w:spacing w:after="0"/>
        <w:ind w:left="2160"/>
        <w:jc w:val="both"/>
        <w:rPr>
          <w:rFonts w:cs="Arial"/>
        </w:rPr>
      </w:pPr>
    </w:p>
    <w:p w14:paraId="785133AF" w14:textId="28FC09CB" w:rsidR="00F4632D" w:rsidRPr="003174AF" w:rsidRDefault="00F4632D" w:rsidP="003174AF">
      <w:pPr>
        <w:numPr>
          <w:ilvl w:val="0"/>
          <w:numId w:val="10"/>
        </w:numPr>
        <w:spacing w:after="120"/>
        <w:ind w:left="568" w:hanging="284"/>
      </w:pPr>
      <w:r w:rsidRPr="003174AF">
        <w:t>Terminplan (Bundesjugendspiele, Skikurs, Schüleraustausch u</w:t>
      </w:r>
      <w:r w:rsidR="008A43DE">
        <w:t>sw.</w:t>
      </w:r>
      <w:r w:rsidRPr="003174AF">
        <w:t>)</w:t>
      </w:r>
    </w:p>
    <w:p w14:paraId="5E38C86B" w14:textId="77777777" w:rsidR="009F627A" w:rsidRPr="003174AF" w:rsidRDefault="009F627A" w:rsidP="003174AF">
      <w:pPr>
        <w:numPr>
          <w:ilvl w:val="1"/>
          <w:numId w:val="2"/>
        </w:numPr>
        <w:spacing w:after="0"/>
        <w:ind w:left="567" w:hanging="283"/>
        <w:jc w:val="both"/>
        <w:rPr>
          <w:rFonts w:cs="Arial"/>
        </w:rPr>
      </w:pPr>
      <w:r w:rsidRPr="003174AF">
        <w:rPr>
          <w:rFonts w:cs="Arial"/>
        </w:rPr>
        <w:t xml:space="preserve">Angebote wie Lehrersport, Stammtisch, Inter- oder Supervisionsgruppen...  </w:t>
      </w:r>
    </w:p>
    <w:p w14:paraId="436D96D9" w14:textId="77777777" w:rsidR="00F4632D" w:rsidRDefault="00F4632D" w:rsidP="003174AF">
      <w:pPr>
        <w:spacing w:before="120" w:after="0"/>
        <w:ind w:left="284"/>
        <w:jc w:val="both"/>
        <w:rPr>
          <w:rFonts w:cs="Arial"/>
        </w:rPr>
      </w:pPr>
    </w:p>
    <w:p w14:paraId="5E40E4D6" w14:textId="77777777" w:rsidR="00F4632D" w:rsidRPr="003174AF" w:rsidRDefault="00F4632D" w:rsidP="003174AF">
      <w:pPr>
        <w:numPr>
          <w:ilvl w:val="0"/>
          <w:numId w:val="2"/>
        </w:numPr>
        <w:spacing w:before="120" w:after="0"/>
        <w:ind w:left="284" w:hanging="284"/>
        <w:jc w:val="both"/>
        <w:rPr>
          <w:rFonts w:cs="Arial"/>
        </w:rPr>
      </w:pPr>
      <w:r w:rsidRPr="003174AF">
        <w:rPr>
          <w:rFonts w:cs="Arial"/>
        </w:rPr>
        <w:t>Klassenübergabe</w:t>
      </w:r>
      <w:r w:rsidRPr="003174AF">
        <w:t xml:space="preserve"> </w:t>
      </w:r>
    </w:p>
    <w:p w14:paraId="7A97D60E" w14:textId="77777777" w:rsidR="00F4632D" w:rsidRPr="00C33F91" w:rsidRDefault="00F4632D" w:rsidP="003174AF">
      <w:pPr>
        <w:pStyle w:val="KeinLeerraum"/>
        <w:numPr>
          <w:ilvl w:val="0"/>
          <w:numId w:val="9"/>
        </w:numPr>
        <w:spacing w:line="276" w:lineRule="auto"/>
        <w:rPr>
          <w:rFonts w:cs="Arial"/>
        </w:rPr>
      </w:pPr>
      <w:r w:rsidRPr="00C33F91">
        <w:t xml:space="preserve">Noten, </w:t>
      </w:r>
    </w:p>
    <w:p w14:paraId="2DFBE201" w14:textId="41548362" w:rsidR="00F4632D" w:rsidRPr="00C33F91" w:rsidRDefault="00983B6C" w:rsidP="003174AF">
      <w:pPr>
        <w:pStyle w:val="KeinLeerraum"/>
        <w:numPr>
          <w:ilvl w:val="0"/>
          <w:numId w:val="9"/>
        </w:numPr>
        <w:spacing w:line="276" w:lineRule="auto"/>
        <w:rPr>
          <w:rFonts w:cs="Arial"/>
        </w:rPr>
      </w:pPr>
      <w:r w:rsidRPr="00C33F91">
        <w:t>b</w:t>
      </w:r>
      <w:r w:rsidR="00F4632D" w:rsidRPr="00C33F91">
        <w:t>ehandelte</w:t>
      </w:r>
      <w:r w:rsidRPr="00C33F91">
        <w:t xml:space="preserve"> Lernbereiche (Kompetenzerwartungen und Inhalte)</w:t>
      </w:r>
      <w:r w:rsidR="00F4632D" w:rsidRPr="00C33F91">
        <w:t xml:space="preserve">, </w:t>
      </w:r>
    </w:p>
    <w:p w14:paraId="331A1136" w14:textId="77777777" w:rsidR="00F4632D" w:rsidRPr="00C33F91" w:rsidRDefault="00F4632D" w:rsidP="003174AF">
      <w:pPr>
        <w:pStyle w:val="KeinLeerraum"/>
        <w:numPr>
          <w:ilvl w:val="0"/>
          <w:numId w:val="9"/>
        </w:numPr>
        <w:spacing w:line="276" w:lineRule="auto"/>
        <w:rPr>
          <w:rFonts w:cs="Arial"/>
        </w:rPr>
      </w:pPr>
      <w:r w:rsidRPr="00C33F91">
        <w:t xml:space="preserve">erreichte Kompetenzen; </w:t>
      </w:r>
    </w:p>
    <w:p w14:paraId="0A131E16" w14:textId="2D0C7E0A" w:rsidR="00F4632D" w:rsidRPr="00C33F91" w:rsidRDefault="00F4632D" w:rsidP="003174AF">
      <w:pPr>
        <w:pStyle w:val="KeinLeerraum"/>
        <w:numPr>
          <w:ilvl w:val="0"/>
          <w:numId w:val="9"/>
        </w:numPr>
        <w:spacing w:line="276" w:lineRule="auto"/>
        <w:rPr>
          <w:rFonts w:cs="Arial"/>
        </w:rPr>
      </w:pPr>
      <w:r w:rsidRPr="00C33F91">
        <w:t>Besonderheiten der Lerngruppe</w:t>
      </w:r>
      <w:r w:rsidR="007D68E7" w:rsidRPr="00C33F91">
        <w:t xml:space="preserve"> und einzelner Schülerinnen und Schüler</w:t>
      </w:r>
    </w:p>
    <w:p w14:paraId="1A75E0D3" w14:textId="77777777" w:rsidR="00F4632D" w:rsidRPr="003174AF" w:rsidRDefault="00453CFF" w:rsidP="003174AF">
      <w:pPr>
        <w:pStyle w:val="KeinLeerraum"/>
        <w:numPr>
          <w:ilvl w:val="0"/>
          <w:numId w:val="9"/>
        </w:numPr>
        <w:spacing w:line="276" w:lineRule="auto"/>
        <w:rPr>
          <w:rFonts w:cs="Arial"/>
        </w:rPr>
      </w:pPr>
      <w:r w:rsidRPr="003174AF">
        <w:rPr>
          <w:rFonts w:cs="Arial"/>
        </w:rPr>
        <w:t>…</w:t>
      </w:r>
    </w:p>
    <w:p w14:paraId="373EC649" w14:textId="77777777" w:rsidR="000C2448" w:rsidRPr="003174AF" w:rsidRDefault="000C2448" w:rsidP="003174AF">
      <w:pPr>
        <w:pStyle w:val="KeinLeerraum"/>
        <w:spacing w:line="276" w:lineRule="auto"/>
        <w:ind w:left="644"/>
        <w:rPr>
          <w:rFonts w:cs="Arial"/>
        </w:rPr>
      </w:pPr>
    </w:p>
    <w:p w14:paraId="7E49AADE" w14:textId="77777777" w:rsidR="009F627A" w:rsidRPr="003174AF" w:rsidRDefault="009F627A" w:rsidP="003174AF">
      <w:pPr>
        <w:numPr>
          <w:ilvl w:val="0"/>
          <w:numId w:val="2"/>
        </w:numPr>
        <w:spacing w:before="120" w:after="0"/>
        <w:ind w:left="284" w:hanging="284"/>
        <w:jc w:val="both"/>
        <w:rPr>
          <w:rFonts w:cs="Arial"/>
        </w:rPr>
      </w:pPr>
      <w:r w:rsidRPr="003174AF">
        <w:rPr>
          <w:rFonts w:cs="Arial"/>
        </w:rPr>
        <w:t>zu gegebener Zeit die Einführung und gegebenenfalls Integration in verschiedene Bereiche des Schullebens</w:t>
      </w:r>
    </w:p>
    <w:p w14:paraId="6B2D0A5F" w14:textId="77777777" w:rsidR="009F627A" w:rsidRPr="003174AF" w:rsidRDefault="009F627A" w:rsidP="003174AF">
      <w:pPr>
        <w:pStyle w:val="Listenabsatz"/>
        <w:numPr>
          <w:ilvl w:val="0"/>
          <w:numId w:val="3"/>
        </w:numPr>
        <w:spacing w:before="0" w:line="276" w:lineRule="auto"/>
        <w:ind w:left="567" w:hanging="283"/>
        <w:contextualSpacing/>
        <w:jc w:val="both"/>
        <w:rPr>
          <w:rFonts w:ascii="Calibri" w:hAnsi="Calibri" w:cs="Arial"/>
          <w:sz w:val="22"/>
          <w:szCs w:val="22"/>
        </w:rPr>
      </w:pPr>
      <w:r w:rsidRPr="003174AF">
        <w:rPr>
          <w:rFonts w:ascii="Calibri" w:hAnsi="Calibri" w:cs="Arial"/>
          <w:sz w:val="22"/>
          <w:szCs w:val="22"/>
        </w:rPr>
        <w:t xml:space="preserve">Projekttage, Schul-, Sport-, Spielfeste, Wandertage… </w:t>
      </w:r>
    </w:p>
    <w:p w14:paraId="39F3C4F0" w14:textId="77777777" w:rsidR="009F627A" w:rsidRPr="003174AF" w:rsidRDefault="009F627A" w:rsidP="003174AF">
      <w:pPr>
        <w:pStyle w:val="Listenabsatz"/>
        <w:numPr>
          <w:ilvl w:val="0"/>
          <w:numId w:val="3"/>
        </w:numPr>
        <w:spacing w:before="0" w:line="276" w:lineRule="auto"/>
        <w:ind w:left="567" w:hanging="283"/>
        <w:contextualSpacing/>
        <w:jc w:val="both"/>
        <w:rPr>
          <w:rFonts w:ascii="Calibri" w:hAnsi="Calibri" w:cs="Arial"/>
          <w:sz w:val="22"/>
          <w:szCs w:val="22"/>
        </w:rPr>
      </w:pPr>
      <w:r w:rsidRPr="003174AF">
        <w:rPr>
          <w:rFonts w:ascii="Calibri" w:hAnsi="Calibri" w:cs="Arial"/>
          <w:sz w:val="22"/>
          <w:szCs w:val="22"/>
        </w:rPr>
        <w:t xml:space="preserve">Schulgarten, Schüler-AGs… </w:t>
      </w:r>
    </w:p>
    <w:p w14:paraId="57D710B7" w14:textId="77777777" w:rsidR="009F627A" w:rsidRPr="003174AF" w:rsidRDefault="009F627A" w:rsidP="003174AF">
      <w:pPr>
        <w:pStyle w:val="Listenabsatz"/>
        <w:numPr>
          <w:ilvl w:val="0"/>
          <w:numId w:val="3"/>
        </w:numPr>
        <w:spacing w:before="0" w:line="276" w:lineRule="auto"/>
        <w:ind w:left="567" w:hanging="283"/>
        <w:contextualSpacing/>
        <w:jc w:val="both"/>
        <w:rPr>
          <w:rFonts w:ascii="Calibri" w:hAnsi="Calibri" w:cs="Arial"/>
          <w:sz w:val="22"/>
          <w:szCs w:val="22"/>
        </w:rPr>
      </w:pPr>
      <w:r w:rsidRPr="003174AF">
        <w:rPr>
          <w:rFonts w:ascii="Calibri" w:hAnsi="Calibri" w:cs="Arial"/>
          <w:sz w:val="22"/>
          <w:szCs w:val="22"/>
        </w:rPr>
        <w:t xml:space="preserve">Leseaktionen, Schüleraustausch, Wettbewerbe… </w:t>
      </w:r>
    </w:p>
    <w:p w14:paraId="70A91B0A" w14:textId="77777777" w:rsidR="009F627A" w:rsidRDefault="009F627A" w:rsidP="003174AF">
      <w:pPr>
        <w:spacing w:after="0"/>
        <w:rPr>
          <w:sz w:val="28"/>
          <w:szCs w:val="28"/>
        </w:rPr>
      </w:pPr>
    </w:p>
    <w:p w14:paraId="227F3151" w14:textId="77777777" w:rsidR="009A4E8B" w:rsidRPr="009A4E8B" w:rsidRDefault="009A4E8B" w:rsidP="009A4E8B">
      <w:pPr>
        <w:rPr>
          <w:sz w:val="28"/>
          <w:szCs w:val="28"/>
        </w:rPr>
      </w:pPr>
    </w:p>
    <w:p w14:paraId="0493AC73" w14:textId="77777777" w:rsidR="009A4E8B" w:rsidRPr="009A4E8B" w:rsidRDefault="009A4E8B" w:rsidP="009A4E8B">
      <w:pPr>
        <w:rPr>
          <w:sz w:val="28"/>
          <w:szCs w:val="28"/>
        </w:rPr>
      </w:pPr>
    </w:p>
    <w:p w14:paraId="304B57D9" w14:textId="3BEB18B6" w:rsidR="00D8699A" w:rsidRDefault="009A4E8B" w:rsidP="009A4E8B">
      <w:r w:rsidRPr="009A4E8B">
        <w:rPr>
          <w:i/>
        </w:rPr>
        <w:t xml:space="preserve">Kein Anspruch auf Vollständigkeit – es handelt sich um Anregungen, die an schulspezifische Verhältnisse angepasst </w:t>
      </w:r>
      <w:r w:rsidRPr="00C33F91">
        <w:rPr>
          <w:i/>
        </w:rPr>
        <w:t xml:space="preserve">werden </w:t>
      </w:r>
      <w:r w:rsidR="008B345F" w:rsidRPr="00C33F91">
        <w:rPr>
          <w:i/>
        </w:rPr>
        <w:t>sollten</w:t>
      </w:r>
      <w:r w:rsidRPr="00C33F91">
        <w:rPr>
          <w:i/>
        </w:rPr>
        <w:t>!</w:t>
      </w:r>
    </w:p>
    <w:sectPr w:rsidR="00D8699A" w:rsidSect="004E0D58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8CFFD" w14:textId="77777777" w:rsidR="00021A15" w:rsidRDefault="00021A15" w:rsidP="004356FD">
      <w:pPr>
        <w:spacing w:after="0" w:line="240" w:lineRule="auto"/>
      </w:pPr>
      <w:r>
        <w:separator/>
      </w:r>
    </w:p>
  </w:endnote>
  <w:endnote w:type="continuationSeparator" w:id="0">
    <w:p w14:paraId="65273AE8" w14:textId="77777777" w:rsidR="00021A15" w:rsidRDefault="00021A15" w:rsidP="0043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DF171" w14:textId="77777777" w:rsidR="00BB4A4A" w:rsidRDefault="00BB4A4A" w:rsidP="00BB4A4A">
    <w:pPr>
      <w:pStyle w:val="Fuzeile"/>
      <w:tabs>
        <w:tab w:val="left" w:pos="810"/>
      </w:tabs>
    </w:pPr>
    <w:r w:rsidRPr="00BB4A4A">
      <w:rPr>
        <w:sz w:val="20"/>
        <w:szCs w:val="20"/>
      </w:rPr>
      <w:t>Arbeitskreis der Zentralen Fachberaterinnen und Fachberater für die Seminarausbildung am Gymnasium</w:t>
    </w:r>
    <w:r>
      <w:t xml:space="preserve"> </w:t>
    </w:r>
    <w:r>
      <w:tab/>
    </w:r>
    <w:r>
      <w:fldChar w:fldCharType="begin"/>
    </w:r>
    <w:r>
      <w:instrText>PAGE   \* MERGEFORMAT</w:instrText>
    </w:r>
    <w:r>
      <w:fldChar w:fldCharType="separate"/>
    </w:r>
    <w:r w:rsidR="003174AF">
      <w:rPr>
        <w:noProof/>
      </w:rPr>
      <w:t>1</w:t>
    </w:r>
    <w:r>
      <w:fldChar w:fldCharType="end"/>
    </w:r>
  </w:p>
  <w:p w14:paraId="69146938" w14:textId="77777777" w:rsidR="004356FD" w:rsidRDefault="004356F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701A9" w14:textId="77777777" w:rsidR="00021A15" w:rsidRDefault="00021A15" w:rsidP="004356FD">
      <w:pPr>
        <w:spacing w:after="0" w:line="240" w:lineRule="auto"/>
      </w:pPr>
      <w:r>
        <w:separator/>
      </w:r>
    </w:p>
  </w:footnote>
  <w:footnote w:type="continuationSeparator" w:id="0">
    <w:p w14:paraId="74E9720A" w14:textId="77777777" w:rsidR="00021A15" w:rsidRDefault="00021A15" w:rsidP="00435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93BE3"/>
    <w:multiLevelType w:val="hybridMultilevel"/>
    <w:tmpl w:val="74C62D66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364DF4"/>
    <w:multiLevelType w:val="multilevel"/>
    <w:tmpl w:val="C22804E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1D3C3A3C"/>
    <w:multiLevelType w:val="hybridMultilevel"/>
    <w:tmpl w:val="825810D0"/>
    <w:lvl w:ilvl="0" w:tplc="0407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07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1675C3"/>
    <w:multiLevelType w:val="hybridMultilevel"/>
    <w:tmpl w:val="36689134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E6E64D8"/>
    <w:multiLevelType w:val="hybridMultilevel"/>
    <w:tmpl w:val="E2C68430"/>
    <w:lvl w:ilvl="0" w:tplc="0407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DC7516"/>
    <w:multiLevelType w:val="hybridMultilevel"/>
    <w:tmpl w:val="576A0A42"/>
    <w:lvl w:ilvl="0" w:tplc="0407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6FCB1EFA"/>
    <w:multiLevelType w:val="hybridMultilevel"/>
    <w:tmpl w:val="16F2C5DC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55095C"/>
    <w:multiLevelType w:val="hybridMultilevel"/>
    <w:tmpl w:val="5CF45988"/>
    <w:lvl w:ilvl="0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Times New Roman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821AF2"/>
    <w:multiLevelType w:val="hybridMultilevel"/>
    <w:tmpl w:val="F9EC6F7A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7110353">
    <w:abstractNumId w:val="1"/>
  </w:num>
  <w:num w:numId="2" w16cid:durableId="1170483256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003279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1665303">
    <w:abstractNumId w:val="6"/>
  </w:num>
  <w:num w:numId="5" w16cid:durableId="2014263711">
    <w:abstractNumId w:val="3"/>
  </w:num>
  <w:num w:numId="6" w16cid:durableId="461121986">
    <w:abstractNumId w:val="8"/>
  </w:num>
  <w:num w:numId="7" w16cid:durableId="502362161">
    <w:abstractNumId w:val="0"/>
  </w:num>
  <w:num w:numId="8" w16cid:durableId="353580194">
    <w:abstractNumId w:val="2"/>
  </w:num>
  <w:num w:numId="9" w16cid:durableId="689255138">
    <w:abstractNumId w:val="5"/>
  </w:num>
  <w:num w:numId="10" w16cid:durableId="12619102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8B"/>
    <w:rsid w:val="000066DA"/>
    <w:rsid w:val="00021A15"/>
    <w:rsid w:val="00091EBA"/>
    <w:rsid w:val="000C2448"/>
    <w:rsid w:val="001F50F5"/>
    <w:rsid w:val="001F71D2"/>
    <w:rsid w:val="002651F1"/>
    <w:rsid w:val="00313B7D"/>
    <w:rsid w:val="003174AF"/>
    <w:rsid w:val="003625E8"/>
    <w:rsid w:val="0036453E"/>
    <w:rsid w:val="003A5E0A"/>
    <w:rsid w:val="004356FD"/>
    <w:rsid w:val="00453CFF"/>
    <w:rsid w:val="004E0D58"/>
    <w:rsid w:val="0055661E"/>
    <w:rsid w:val="005A1285"/>
    <w:rsid w:val="00743856"/>
    <w:rsid w:val="00765C6E"/>
    <w:rsid w:val="007D68E7"/>
    <w:rsid w:val="0080255B"/>
    <w:rsid w:val="008A43DE"/>
    <w:rsid w:val="008B345F"/>
    <w:rsid w:val="00983B6C"/>
    <w:rsid w:val="0099071E"/>
    <w:rsid w:val="009A4E8B"/>
    <w:rsid w:val="009F627A"/>
    <w:rsid w:val="00A07A52"/>
    <w:rsid w:val="00B83C48"/>
    <w:rsid w:val="00BB16B5"/>
    <w:rsid w:val="00BB4A4A"/>
    <w:rsid w:val="00BF07D6"/>
    <w:rsid w:val="00C33F91"/>
    <w:rsid w:val="00D32D50"/>
    <w:rsid w:val="00D8699A"/>
    <w:rsid w:val="00DA14CE"/>
    <w:rsid w:val="00EF6E81"/>
    <w:rsid w:val="00F4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BB7AA"/>
  <w15:docId w15:val="{B7C3CEA0-9E16-4B67-884B-CFB29E37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A4E8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9A4E8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4356FD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4356FD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356FD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4356FD"/>
    <w:rPr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9F627A"/>
    <w:pPr>
      <w:spacing w:before="120" w:after="0" w:line="240" w:lineRule="auto"/>
      <w:ind w:left="708"/>
    </w:pPr>
    <w:rPr>
      <w:rFonts w:ascii="Arial" w:hAnsi="Arial"/>
      <w:sz w:val="20"/>
      <w:szCs w:val="20"/>
      <w:lang w:eastAsia="de-DE"/>
    </w:rPr>
  </w:style>
  <w:style w:type="paragraph" w:styleId="KeinLeerraum">
    <w:name w:val="No Spacing"/>
    <w:uiPriority w:val="1"/>
    <w:qFormat/>
    <w:rsid w:val="00F4632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Hock</dc:creator>
  <cp:keywords/>
  <cp:lastModifiedBy>Manuel Hock</cp:lastModifiedBy>
  <cp:revision>6</cp:revision>
  <cp:lastPrinted>2023-10-02T15:18:00Z</cp:lastPrinted>
  <dcterms:created xsi:type="dcterms:W3CDTF">2023-09-23T10:45:00Z</dcterms:created>
  <dcterms:modified xsi:type="dcterms:W3CDTF">2023-10-02T15:20:00Z</dcterms:modified>
</cp:coreProperties>
</file>