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F7253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</w:t>
            </w:r>
            <w:r w:rsidR="00C00502" w:rsidRPr="00215B64">
              <w:rPr>
                <w:b/>
                <w:sz w:val="28"/>
                <w:szCs w:val="28"/>
              </w:rPr>
              <w:t>:</w:t>
            </w:r>
            <w:r w:rsidR="00215B64" w:rsidRPr="00215B6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215B64" w:rsidRPr="00215B64">
              <w:rPr>
                <w:rFonts w:ascii="Calibri" w:hAnsi="Calibri"/>
                <w:b/>
                <w:sz w:val="28"/>
                <w:szCs w:val="28"/>
                <w:lang w:val="fr-FR"/>
              </w:rPr>
              <w:t>Spannungs</w:t>
            </w:r>
            <w:proofErr w:type="spellEnd"/>
            <w:r w:rsidR="00215B64" w:rsidRPr="00215B64">
              <w:rPr>
                <w:rFonts w:ascii="Calibri" w:hAnsi="Calibri"/>
                <w:b/>
                <w:sz w:val="28"/>
                <w:szCs w:val="28"/>
                <w:lang w:val="fr-FR"/>
              </w:rPr>
              <w:t xml:space="preserve">- </w:t>
            </w:r>
            <w:proofErr w:type="spellStart"/>
            <w:r w:rsidR="00215B64" w:rsidRPr="00215B64">
              <w:rPr>
                <w:rFonts w:ascii="Calibri" w:hAnsi="Calibri"/>
                <w:b/>
                <w:sz w:val="28"/>
                <w:szCs w:val="28"/>
                <w:lang w:val="fr-FR"/>
              </w:rPr>
              <w:t>und</w:t>
            </w:r>
            <w:proofErr w:type="spellEnd"/>
            <w:r w:rsidR="00215B64" w:rsidRPr="00215B64">
              <w:rPr>
                <w:rFonts w:ascii="Calibri" w:hAnsi="Calibri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="00215B64" w:rsidRPr="00215B64">
              <w:rPr>
                <w:rFonts w:ascii="Calibri" w:hAnsi="Calibri"/>
                <w:b/>
                <w:sz w:val="28"/>
                <w:szCs w:val="28"/>
                <w:lang w:val="fr-FR"/>
              </w:rPr>
              <w:t>Stromstärkeübersetzung</w:t>
            </w:r>
            <w:proofErr w:type="spellEnd"/>
            <w:r w:rsidR="00215B64" w:rsidRPr="00215B64">
              <w:rPr>
                <w:rFonts w:ascii="Calibri" w:hAnsi="Calibri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="00215B64" w:rsidRPr="00215B64">
              <w:rPr>
                <w:rFonts w:ascii="Calibri" w:hAnsi="Calibri"/>
                <w:b/>
                <w:sz w:val="28"/>
                <w:szCs w:val="28"/>
                <w:lang w:val="fr-FR"/>
              </w:rPr>
              <w:t>beim</w:t>
            </w:r>
            <w:proofErr w:type="spellEnd"/>
            <w:r w:rsidR="00215B64" w:rsidRPr="00215B64">
              <w:rPr>
                <w:rFonts w:ascii="Calibri" w:hAnsi="Calibri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="00215B64" w:rsidRPr="00215B64">
              <w:rPr>
                <w:rFonts w:ascii="Calibri" w:hAnsi="Calibri"/>
                <w:b/>
                <w:sz w:val="28"/>
                <w:szCs w:val="28"/>
                <w:lang w:val="fr-FR"/>
              </w:rPr>
              <w:t>Transformator</w:t>
            </w:r>
            <w:proofErr w:type="spellEnd"/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215B64">
              <w:rPr>
                <w:b/>
                <w:sz w:val="28"/>
                <w:szCs w:val="28"/>
              </w:rPr>
              <w:t xml:space="preserve"> 9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C0343B" w:rsidP="00F7335A">
      <w:pPr>
        <w:spacing w:after="0" w:line="240" w:lineRule="auto"/>
      </w:pPr>
      <w:sdt>
        <w:sdtPr>
          <w:id w:val="-1861416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5B64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C0343B" w:rsidRPr="00C0343B" w:rsidRDefault="00C0343B" w:rsidP="00C0343B">
      <w:pPr>
        <w:pStyle w:val="ABFlietext"/>
        <w:rPr>
          <w:rFonts w:asciiTheme="minorHAnsi" w:hAnsiTheme="minorHAnsi"/>
          <w:sz w:val="22"/>
          <w:szCs w:val="22"/>
        </w:rPr>
      </w:pPr>
      <w:r w:rsidRPr="00C0343B">
        <w:rPr>
          <w:rFonts w:asciiTheme="minorHAnsi" w:hAnsiTheme="minorHAnsi"/>
          <w:sz w:val="22"/>
          <w:szCs w:val="22"/>
        </w:rPr>
        <w:t>Bestätigung des Gesetzes zur Spannungsübersetzung beim unbelasteten Transformator; Demonstration der Stromstärketransformation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F7335A" w:rsidRDefault="00801416" w:rsidP="00F7335A">
      <w:pPr>
        <w:spacing w:after="0" w:line="240" w:lineRule="auto"/>
      </w:pPr>
      <w:r>
        <w:t>-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C0343B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5B64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5B64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5B64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C0343B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C0343B" w:rsidTr="00805F94">
        <w:tc>
          <w:tcPr>
            <w:tcW w:w="3227" w:type="dxa"/>
          </w:tcPr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0343B">
              <w:rPr>
                <w:rFonts w:asciiTheme="minorHAnsi" w:hAnsiTheme="minorHAnsi"/>
                <w:sz w:val="22"/>
                <w:szCs w:val="22"/>
              </w:rPr>
              <w:t>Umfallen des Transformators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0343B">
              <w:rPr>
                <w:rFonts w:asciiTheme="minorHAnsi" w:hAnsiTheme="minorHAnsi"/>
                <w:sz w:val="22"/>
                <w:szCs w:val="22"/>
              </w:rPr>
              <w:t>Transformator arretieren</w:t>
            </w:r>
          </w:p>
        </w:tc>
      </w:tr>
      <w:tr w:rsidR="00C0343B" w:rsidTr="00805F94">
        <w:tc>
          <w:tcPr>
            <w:tcW w:w="3227" w:type="dxa"/>
          </w:tcPr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0343B">
              <w:rPr>
                <w:rFonts w:asciiTheme="minorHAnsi" w:hAnsiTheme="minorHAnsi"/>
                <w:sz w:val="22"/>
                <w:szCs w:val="22"/>
              </w:rPr>
              <w:t xml:space="preserve">ggf. berührungsgefährliche </w:t>
            </w:r>
            <w:r w:rsidRPr="00C0343B">
              <w:rPr>
                <w:rFonts w:asciiTheme="minorHAnsi" w:hAnsiTheme="minorHAnsi"/>
                <w:sz w:val="22"/>
                <w:szCs w:val="22"/>
              </w:rPr>
              <w:br/>
              <w:t>Sekundärspannung U</w:t>
            </w:r>
            <w:r w:rsidRPr="00C0343B">
              <w:rPr>
                <w:rFonts w:asciiTheme="minorHAnsi" w:hAnsiTheme="minorHAnsi"/>
                <w:sz w:val="22"/>
                <w:szCs w:val="22"/>
                <w:vertAlign w:val="subscript"/>
              </w:rPr>
              <w:t>~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0343B">
              <w:rPr>
                <w:rFonts w:asciiTheme="minorHAnsi" w:hAnsiTheme="minorHAnsi"/>
                <w:sz w:val="22"/>
                <w:szCs w:val="22"/>
              </w:rPr>
              <w:t>&gt; 25 V</w:t>
            </w:r>
          </w:p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0343B">
              <w:rPr>
                <w:rFonts w:asciiTheme="minorHAnsi" w:hAnsiTheme="minorHAnsi"/>
                <w:sz w:val="22"/>
                <w:szCs w:val="22"/>
              </w:rPr>
              <w:t>hohe Stromstärke (Erwärmung) auf der Sekundärseite</w:t>
            </w:r>
          </w:p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0343B">
              <w:rPr>
                <w:rFonts w:asciiTheme="minorHAnsi" w:hAnsiTheme="minorHAnsi"/>
                <w:sz w:val="22"/>
                <w:szCs w:val="22"/>
              </w:rPr>
              <w:t>Spannungsüberhöhung beim Ausschaltvorgang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bookmarkStart w:id="0" w:name="_GoBack"/>
            <w:bookmarkEnd w:id="0"/>
          </w:p>
        </w:tc>
        <w:tc>
          <w:tcPr>
            <w:tcW w:w="5953" w:type="dxa"/>
          </w:tcPr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0343B">
              <w:rPr>
                <w:rFonts w:asciiTheme="minorHAnsi" w:hAnsiTheme="minorHAnsi"/>
                <w:sz w:val="22"/>
                <w:szCs w:val="22"/>
              </w:rPr>
              <w:t>niedrige Primärspannung wählen und das Windungszahlverhältnis beachten (z.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0343B">
              <w:rPr>
                <w:rFonts w:asciiTheme="minorHAnsi" w:hAnsiTheme="minorHAnsi"/>
                <w:sz w:val="22"/>
                <w:szCs w:val="22"/>
              </w:rPr>
              <w:t xml:space="preserve">B. Primärspannung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C0343B">
              <w:rPr>
                <w:rFonts w:asciiTheme="minorHAnsi" w:hAnsiTheme="minorHAnsi"/>
                <w:sz w:val="22"/>
                <w:szCs w:val="22"/>
              </w:rPr>
              <w:t>U</w:t>
            </w:r>
            <w:r w:rsidRPr="00C0343B">
              <w:rPr>
                <w:rFonts w:asciiTheme="minorHAnsi" w:hAnsiTheme="minorHAnsi"/>
                <w:sz w:val="22"/>
                <w:szCs w:val="22"/>
                <w:vertAlign w:val="subscript"/>
              </w:rPr>
              <w:t>~</w:t>
            </w:r>
            <w:r w:rsidRPr="00C0343B">
              <w:rPr>
                <w:rFonts w:asciiTheme="minorHAnsi" w:hAnsiTheme="minorHAnsi"/>
                <w:sz w:val="22"/>
                <w:szCs w:val="22"/>
              </w:rPr>
              <w:t xml:space="preserve"> = 6 V beim Windungszahlverhältnis N</w:t>
            </w:r>
            <w:r w:rsidRPr="00C0343B">
              <w:rPr>
                <w:rFonts w:asciiTheme="minorHAnsi" w:hAnsiTheme="minorHAnsi"/>
                <w:sz w:val="22"/>
                <w:szCs w:val="22"/>
                <w:vertAlign w:val="subscript"/>
              </w:rPr>
              <w:t>S</w:t>
            </w:r>
            <w:r w:rsidRPr="00C0343B">
              <w:rPr>
                <w:rFonts w:asciiTheme="minorHAnsi" w:hAnsiTheme="minorHAnsi"/>
                <w:sz w:val="22"/>
                <w:szCs w:val="22"/>
              </w:rPr>
              <w:t>/N</w:t>
            </w:r>
            <w:r w:rsidRPr="00C0343B">
              <w:rPr>
                <w:rFonts w:asciiTheme="minorHAnsi" w:hAnsiTheme="minorHAnsi"/>
                <w:sz w:val="22"/>
                <w:szCs w:val="22"/>
                <w:vertAlign w:val="subscript"/>
              </w:rPr>
              <w:t>P</w:t>
            </w:r>
            <w:r w:rsidRPr="00C0343B">
              <w:rPr>
                <w:rFonts w:asciiTheme="minorHAnsi" w:hAnsiTheme="minorHAnsi"/>
                <w:sz w:val="22"/>
                <w:szCs w:val="22"/>
              </w:rPr>
              <w:t xml:space="preserve"> = 4)</w:t>
            </w:r>
          </w:p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0343B">
              <w:rPr>
                <w:rFonts w:asciiTheme="minorHAnsi" w:hAnsiTheme="minorHAnsi"/>
                <w:sz w:val="22"/>
                <w:szCs w:val="22"/>
              </w:rPr>
              <w:t>niedrige Primärleistung</w:t>
            </w:r>
          </w:p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0343B">
              <w:rPr>
                <w:rFonts w:asciiTheme="minorHAnsi" w:hAnsiTheme="minorHAnsi"/>
                <w:sz w:val="22"/>
                <w:szCs w:val="22"/>
              </w:rPr>
              <w:t xml:space="preserve">Ausschalten der Primärspannung vor einem Umbau </w:t>
            </w:r>
          </w:p>
          <w:p w:rsidR="00C0343B" w:rsidRPr="00C0343B" w:rsidRDefault="00C0343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C0343B" w:rsidRPr="00C0343B" w:rsidRDefault="00C0343B" w:rsidP="00C0343B">
      <w:pPr>
        <w:pStyle w:val="ABFlietext"/>
        <w:rPr>
          <w:rFonts w:asciiTheme="minorHAnsi" w:hAnsiTheme="minorHAnsi"/>
          <w:sz w:val="22"/>
          <w:szCs w:val="22"/>
        </w:rPr>
      </w:pPr>
      <w:r w:rsidRPr="00C0343B">
        <w:rPr>
          <w:rFonts w:asciiTheme="minorHAnsi" w:hAnsiTheme="minorHAnsi"/>
          <w:sz w:val="22"/>
          <w:szCs w:val="22"/>
        </w:rPr>
        <w:t>Da bei Berücksichtigung der obigen Schutzmaßnahmen keine berührungsgefährliche Spannung anliegt, sind keine Sicherheitsexperimentierkabel und keine Sicherheitsbuchsen notwendig. Sicherheitshinweise für Schülerinnen und Schüler sind beim Umgang mit Transformatoren und Netzteilen grundsätzlich wichtig.</w:t>
      </w:r>
    </w:p>
    <w:p w:rsidR="00F7335A" w:rsidRDefault="00F7335A" w:rsidP="00F7335A">
      <w:pPr>
        <w:spacing w:after="0" w:line="240" w:lineRule="auto"/>
      </w:pP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C0343B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5B64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215B64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A12" w:rsidRDefault="00900A12" w:rsidP="00C00502">
      <w:pPr>
        <w:spacing w:after="0" w:line="240" w:lineRule="auto"/>
      </w:pPr>
      <w:r>
        <w:separator/>
      </w:r>
    </w:p>
  </w:endnote>
  <w:endnote w:type="continuationSeparator" w:id="0">
    <w:p w:rsidR="00900A12" w:rsidRDefault="00900A12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A12" w:rsidRDefault="00900A12" w:rsidP="00C00502">
      <w:pPr>
        <w:spacing w:after="0" w:line="240" w:lineRule="auto"/>
      </w:pPr>
      <w:r>
        <w:separator/>
      </w:r>
    </w:p>
  </w:footnote>
  <w:footnote w:type="continuationSeparator" w:id="0">
    <w:p w:rsidR="00900A12" w:rsidRDefault="00900A12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15B64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1416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0A12"/>
    <w:rsid w:val="009067E6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0343B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C0343B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  <w:style w:type="character" w:customStyle="1" w:styleId="tief">
    <w:name w:val="tief"/>
    <w:uiPriority w:val="99"/>
    <w:rsid w:val="00C0343B"/>
    <w:rPr>
      <w:position w:val="3"/>
      <w:vertAlign w:val="subscript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C0343B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  <w:style w:type="character" w:customStyle="1" w:styleId="tief">
    <w:name w:val="tief"/>
    <w:uiPriority w:val="99"/>
    <w:rsid w:val="00C0343B"/>
    <w:rPr>
      <w:position w:val="3"/>
      <w:vertAlign w:val="sub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5</cp:revision>
  <dcterms:created xsi:type="dcterms:W3CDTF">2016-07-31T13:38:00Z</dcterms:created>
  <dcterms:modified xsi:type="dcterms:W3CDTF">2016-08-01T11:49:00Z</dcterms:modified>
</cp:coreProperties>
</file>