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D8025D" w:rsidRPr="008F7253" w:rsidTr="00CC73B5">
        <w:tc>
          <w:tcPr>
            <w:tcW w:w="7621" w:type="dxa"/>
            <w:vAlign w:val="center"/>
          </w:tcPr>
          <w:p w:rsidR="00D8025D" w:rsidRPr="0032524C" w:rsidRDefault="00624D7A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2524C">
              <w:rPr>
                <w:b/>
                <w:sz w:val="28"/>
                <w:szCs w:val="28"/>
              </w:rPr>
              <w:t>Versuch</w:t>
            </w:r>
            <w:r w:rsidR="00C00502" w:rsidRPr="0032524C">
              <w:rPr>
                <w:b/>
                <w:sz w:val="28"/>
                <w:szCs w:val="28"/>
              </w:rPr>
              <w:t>:</w:t>
            </w:r>
            <w:r w:rsidR="0032524C" w:rsidRPr="0032524C">
              <w:rPr>
                <w:b/>
                <w:sz w:val="28"/>
                <w:szCs w:val="28"/>
              </w:rPr>
              <w:t xml:space="preserve"> </w:t>
            </w:r>
            <w:r w:rsidR="0032524C" w:rsidRPr="0032524C">
              <w:rPr>
                <w:rFonts w:ascii="Calibri" w:hAnsi="Calibri"/>
                <w:b/>
                <w:sz w:val="28"/>
                <w:szCs w:val="28"/>
              </w:rPr>
              <w:t>Aufnahme eines Röntgenspektrums</w:t>
            </w:r>
          </w:p>
        </w:tc>
        <w:tc>
          <w:tcPr>
            <w:tcW w:w="1559" w:type="dxa"/>
            <w:vAlign w:val="center"/>
          </w:tcPr>
          <w:p w:rsidR="00D8025D" w:rsidRPr="008F7253" w:rsidRDefault="00D8025D" w:rsidP="00CC73B5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8F7253">
              <w:rPr>
                <w:b/>
                <w:sz w:val="28"/>
                <w:szCs w:val="28"/>
              </w:rPr>
              <w:t>Jgst</w:t>
            </w:r>
            <w:proofErr w:type="spellEnd"/>
            <w:r w:rsidRPr="008F7253">
              <w:rPr>
                <w:b/>
                <w:sz w:val="28"/>
                <w:szCs w:val="28"/>
              </w:rPr>
              <w:t>.</w:t>
            </w:r>
            <w:r w:rsidR="0032524C">
              <w:rPr>
                <w:b/>
                <w:sz w:val="28"/>
                <w:szCs w:val="28"/>
              </w:rPr>
              <w:t xml:space="preserve"> 11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910309" w:rsidP="00F7335A">
      <w:pPr>
        <w:spacing w:after="0" w:line="240" w:lineRule="auto"/>
      </w:pPr>
      <w:sdt>
        <w:sdtPr>
          <w:id w:val="-18614168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524C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Lehrerexperiment</w:t>
      </w:r>
      <w:r w:rsidR="00F7335A">
        <w:tab/>
      </w:r>
      <w:sdt>
        <w:sdtPr>
          <w:id w:val="-17562785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524C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</w:t>
      </w:r>
      <w:proofErr w:type="spellStart"/>
      <w:r w:rsidR="00F7335A">
        <w:t>Lehrerexperiment</w:t>
      </w:r>
      <w:proofErr w:type="spellEnd"/>
      <w:r w:rsidR="00F7335A">
        <w:t xml:space="preserve"> mit Schülerbeteiligung </w:t>
      </w:r>
      <w:r w:rsidR="00F7335A">
        <w:tab/>
      </w:r>
      <w:sdt>
        <w:sdtPr>
          <w:id w:val="56461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Schülerexperiment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Ggf. kurze Beschreibung des Experiments:</w:t>
      </w:r>
    </w:p>
    <w:p w:rsidR="00910309" w:rsidRPr="00910309" w:rsidRDefault="00910309" w:rsidP="00910309">
      <w:pPr>
        <w:pStyle w:val="ABFlietext"/>
        <w:rPr>
          <w:rFonts w:asciiTheme="minorHAnsi" w:hAnsiTheme="minorHAnsi"/>
          <w:sz w:val="22"/>
          <w:szCs w:val="22"/>
        </w:rPr>
      </w:pPr>
      <w:r w:rsidRPr="00910309">
        <w:rPr>
          <w:rFonts w:asciiTheme="minorHAnsi" w:hAnsiTheme="minorHAnsi"/>
          <w:sz w:val="22"/>
          <w:szCs w:val="22"/>
        </w:rPr>
        <w:t>Mit der Röntgenröhre wird nach Betriebsanweisung ein Röntgenspektrum mit einem Geiger-Müller-Zählrohr aufgezeichnet.</w:t>
      </w:r>
    </w:p>
    <w:p w:rsidR="00F7335A" w:rsidRDefault="00F7335A" w:rsidP="00F7335A">
      <w:pPr>
        <w:spacing w:after="0" w:line="240" w:lineRule="auto"/>
      </w:pPr>
    </w:p>
    <w:p w:rsidR="00F7335A" w:rsidRPr="00044DC4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Ersatzprüfung:</w:t>
      </w:r>
    </w:p>
    <w:p w:rsidR="00F7335A" w:rsidRDefault="0032524C" w:rsidP="00F7335A">
      <w:pPr>
        <w:spacing w:after="0" w:line="240" w:lineRule="auto"/>
      </w:pPr>
      <w:r>
        <w:t>-</w:t>
      </w:r>
    </w:p>
    <w:p w:rsidR="00F7335A" w:rsidRDefault="00F7335A" w:rsidP="00F7335A">
      <w:pPr>
        <w:spacing w:after="0" w:line="240" w:lineRule="auto"/>
      </w:pPr>
    </w:p>
    <w:p w:rsid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910309" w:rsidP="00F7335A">
      <w:pPr>
        <w:spacing w:after="0" w:line="240" w:lineRule="auto"/>
      </w:pPr>
      <w:sdt>
        <w:sdt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sdt>
        <w:sdt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524C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F7335A">
        <w:tab/>
      </w:r>
      <w:sdt>
        <w:sdt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sdt>
        <w:sdtPr>
          <w:id w:val="59945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0F0165">
        <w:t xml:space="preserve"> IR-, optische, </w:t>
      </w:r>
      <w:r w:rsidR="00F7335A">
        <w:t>UV-Strahlung</w:t>
      </w:r>
    </w:p>
    <w:p w:rsidR="00F7335A" w:rsidRDefault="00910309" w:rsidP="00F7335A">
      <w:pPr>
        <w:spacing w:after="0" w:line="240" w:lineRule="auto"/>
        <w:rPr>
          <w:b/>
        </w:rPr>
      </w:pPr>
      <w:sdt>
        <w:sdt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07F5">
        <w:t>Maschinen</w:t>
      </w:r>
      <w:r w:rsidR="00BC6D31">
        <w:t>einsatz</w:t>
      </w:r>
      <w:r w:rsidR="000F0165">
        <w:tab/>
      </w:r>
      <w:sdt>
        <w:sdtPr>
          <w:id w:val="90518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35A">
            <w:rPr>
              <w:rFonts w:ascii="MS Gothic" w:eastAsia="MS Gothic" w:hAnsi="MS Gothic" w:hint="eastAsia"/>
            </w:rPr>
            <w:t>☐</w:t>
          </w:r>
        </w:sdtContent>
      </w:sdt>
      <w:r w:rsidR="00D8025D">
        <w:t xml:space="preserve"> </w:t>
      </w:r>
      <w:r w:rsidR="00F7335A">
        <w:t>Lärm</w:t>
      </w:r>
      <w:r w:rsidR="00F7335A">
        <w:tab/>
      </w:r>
      <w:r w:rsidR="00F7335A">
        <w:tab/>
      </w:r>
      <w:sdt>
        <w:sdtPr>
          <w:id w:val="-167247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3B5">
            <w:rPr>
              <w:rFonts w:ascii="MS Gothic" w:eastAsia="MS Gothic" w:hAnsi="MS Gothic" w:hint="eastAsia"/>
            </w:rPr>
            <w:t>☐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sdt>
        <w:sdtPr>
          <w:id w:val="17338059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524C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ionisierende Strahlung</w:t>
      </w:r>
    </w:p>
    <w:p w:rsidR="00F7335A" w:rsidRDefault="00F7335A" w:rsidP="00F7335A">
      <w:pPr>
        <w:spacing w:after="0"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DF38DB" w:rsidTr="00805F94">
        <w:tc>
          <w:tcPr>
            <w:tcW w:w="3227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DF38DB">
              <w:rPr>
                <w:b/>
              </w:rPr>
              <w:t>onkrete Gefährdungen</w:t>
            </w:r>
          </w:p>
        </w:tc>
        <w:tc>
          <w:tcPr>
            <w:tcW w:w="5953" w:type="dxa"/>
          </w:tcPr>
          <w:p w:rsidR="00F7335A" w:rsidRPr="00DF38DB" w:rsidRDefault="00F7335A" w:rsidP="00285AFF">
            <w:pPr>
              <w:spacing w:after="0" w:line="240" w:lineRule="auto"/>
              <w:rPr>
                <w:b/>
              </w:rPr>
            </w:pPr>
            <w:r w:rsidRPr="00DF38DB">
              <w:rPr>
                <w:b/>
              </w:rPr>
              <w:t>Schutzmaßnahmen</w:t>
            </w:r>
            <w:r>
              <w:rPr>
                <w:b/>
              </w:rPr>
              <w:t xml:space="preserve"> (z. B. gerätebezogen, baulich, </w:t>
            </w:r>
            <w:r w:rsidR="007A09D5">
              <w:rPr>
                <w:b/>
              </w:rPr>
              <w:br/>
            </w:r>
            <w:r>
              <w:rPr>
                <w:b/>
              </w:rPr>
              <w:t xml:space="preserve">bei der Durchführung des Experiments) </w:t>
            </w:r>
          </w:p>
        </w:tc>
      </w:tr>
      <w:tr w:rsidR="00910309" w:rsidTr="00805F94">
        <w:tc>
          <w:tcPr>
            <w:tcW w:w="3227" w:type="dxa"/>
          </w:tcPr>
          <w:p w:rsidR="00910309" w:rsidRPr="00910309" w:rsidRDefault="00910309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10309">
              <w:rPr>
                <w:rFonts w:asciiTheme="minorHAnsi" w:hAnsiTheme="minorHAnsi"/>
                <w:sz w:val="22"/>
                <w:szCs w:val="22"/>
              </w:rPr>
              <w:t>berührungsgefährliche Spannung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953" w:type="dxa"/>
          </w:tcPr>
          <w:p w:rsidR="00910309" w:rsidRPr="00910309" w:rsidRDefault="00910309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10309">
              <w:rPr>
                <w:rFonts w:asciiTheme="minorHAnsi" w:hAnsiTheme="minorHAnsi"/>
                <w:sz w:val="22"/>
                <w:szCs w:val="22"/>
              </w:rPr>
              <w:t>ausreichender Schutz durch Maßnahmen baulicher Art gegeben</w:t>
            </w:r>
          </w:p>
        </w:tc>
      </w:tr>
      <w:tr w:rsidR="00910309" w:rsidTr="00805F94">
        <w:tc>
          <w:tcPr>
            <w:tcW w:w="3227" w:type="dxa"/>
          </w:tcPr>
          <w:p w:rsidR="00910309" w:rsidRPr="00910309" w:rsidRDefault="00910309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10309">
              <w:rPr>
                <w:rFonts w:asciiTheme="minorHAnsi" w:hAnsiTheme="minorHAnsi"/>
                <w:sz w:val="22"/>
                <w:szCs w:val="22"/>
              </w:rPr>
              <w:t>Gefährdung durch ionisierende Röntgenstrahlung</w:t>
            </w:r>
          </w:p>
        </w:tc>
        <w:tc>
          <w:tcPr>
            <w:tcW w:w="5953" w:type="dxa"/>
          </w:tcPr>
          <w:p w:rsidR="00910309" w:rsidRPr="00910309" w:rsidRDefault="00910309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10309">
              <w:rPr>
                <w:rFonts w:asciiTheme="minorHAnsi" w:hAnsiTheme="minorHAnsi"/>
                <w:sz w:val="22"/>
                <w:szCs w:val="22"/>
              </w:rPr>
              <w:t>Prüfsiegel am Röntgengerät auf Gültigkeit prüfen;</w:t>
            </w:r>
          </w:p>
          <w:p w:rsidR="00910309" w:rsidRPr="00910309" w:rsidRDefault="00910309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910309">
              <w:rPr>
                <w:rFonts w:asciiTheme="minorHAnsi" w:hAnsiTheme="minorHAnsi"/>
                <w:sz w:val="22"/>
                <w:szCs w:val="22"/>
              </w:rPr>
              <w:t>Aufbau des Versuches mit Strahlrichtung senkrecht zur Beobachtungsrichtung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</w:tr>
    </w:tbl>
    <w:p w:rsidR="00F7335A" w:rsidRDefault="00F7335A" w:rsidP="00F7335A">
      <w:pPr>
        <w:spacing w:after="0" w:line="240" w:lineRule="auto"/>
      </w:pPr>
    </w:p>
    <w:p w:rsidR="00F7335A" w:rsidRPr="00DF38DB" w:rsidRDefault="00F7335A" w:rsidP="00F7335A">
      <w:pPr>
        <w:spacing w:after="0" w:line="240" w:lineRule="auto"/>
        <w:rPr>
          <w:b/>
        </w:rPr>
      </w:pPr>
      <w:r w:rsidRPr="00DF38DB">
        <w:rPr>
          <w:b/>
        </w:rPr>
        <w:t>Ergänzungen:</w:t>
      </w:r>
    </w:p>
    <w:p w:rsidR="00910309" w:rsidRPr="00910309" w:rsidRDefault="00910309" w:rsidP="00910309">
      <w:pPr>
        <w:pStyle w:val="ABFlie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10309">
        <w:rPr>
          <w:rFonts w:asciiTheme="minorHAnsi" w:hAnsiTheme="minorHAnsi"/>
          <w:sz w:val="22"/>
          <w:szCs w:val="22"/>
        </w:rPr>
        <w:t>Soll (z.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910309">
        <w:rPr>
          <w:rFonts w:asciiTheme="minorHAnsi" w:hAnsiTheme="minorHAnsi"/>
          <w:sz w:val="22"/>
          <w:szCs w:val="22"/>
        </w:rPr>
        <w:t>B. als Einstieg in das Thema Röntgenstrahlung) ein Röntgenbild bei Durchleuchtung gezeigt werden, so kann dies z.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910309">
        <w:rPr>
          <w:rFonts w:asciiTheme="minorHAnsi" w:hAnsiTheme="minorHAnsi"/>
          <w:sz w:val="22"/>
          <w:szCs w:val="22"/>
        </w:rPr>
        <w:t xml:space="preserve">B. unter Einsatz von Kamera und </w:t>
      </w:r>
      <w:proofErr w:type="spellStart"/>
      <w:r w:rsidRPr="00910309">
        <w:rPr>
          <w:rFonts w:asciiTheme="minorHAnsi" w:hAnsiTheme="minorHAnsi"/>
          <w:sz w:val="22"/>
          <w:szCs w:val="22"/>
        </w:rPr>
        <w:t>Beamer</w:t>
      </w:r>
      <w:proofErr w:type="spellEnd"/>
      <w:r w:rsidRPr="00910309">
        <w:rPr>
          <w:rFonts w:asciiTheme="minorHAnsi" w:hAnsiTheme="minorHAnsi"/>
          <w:sz w:val="22"/>
          <w:szCs w:val="22"/>
        </w:rPr>
        <w:t xml:space="preserve"> erfolgen.</w:t>
      </w:r>
    </w:p>
    <w:p w:rsidR="00910309" w:rsidRPr="00910309" w:rsidRDefault="00910309" w:rsidP="00910309">
      <w:pPr>
        <w:pStyle w:val="ABFlie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910309">
        <w:rPr>
          <w:rFonts w:asciiTheme="minorHAnsi" w:hAnsiTheme="minorHAnsi"/>
          <w:sz w:val="22"/>
          <w:szCs w:val="22"/>
        </w:rPr>
        <w:t>Schulröntgeneinrichtungen dürfen nur Lehrkräfte, die von einem Strahlenschutzbeauftragten unterwiesen sind (und natürlich Strahlenschutzbeauftragte), in Betrieb nehmen bzw. verwenden. Während der Durchführung eines Demonstrationsexperiments muss ein Strahlenschutzbeauf</w:t>
      </w:r>
      <w:r>
        <w:rPr>
          <w:rFonts w:asciiTheme="minorHAnsi" w:hAnsiTheme="minorHAnsi"/>
          <w:sz w:val="22"/>
          <w:szCs w:val="22"/>
        </w:rPr>
        <w:t>-</w:t>
      </w:r>
      <w:bookmarkStart w:id="0" w:name="_GoBack"/>
      <w:bookmarkEnd w:id="0"/>
      <w:r w:rsidRPr="00910309">
        <w:rPr>
          <w:rFonts w:asciiTheme="minorHAnsi" w:hAnsiTheme="minorHAnsi"/>
          <w:sz w:val="22"/>
          <w:szCs w:val="22"/>
        </w:rPr>
        <w:t>tragter an der Schule oder zumindest kurzfristig erreichbar sein. Unterwiesene Schülerinnen und Schüler dürfen bei Versuchen mit einer Röntgenröhre nur in Anwesenheit und unter der Aufsicht eines Strahlenschutzbeauftragten mitwirken.</w:t>
      </w:r>
    </w:p>
    <w:p w:rsidR="00F7335A" w:rsidRDefault="00F7335A" w:rsidP="00F7335A">
      <w:pPr>
        <w:spacing w:after="0" w:line="240" w:lineRule="auto"/>
      </w:pPr>
    </w:p>
    <w:p w:rsidR="00F7335A" w:rsidRPr="00F7335A" w:rsidRDefault="00F7335A" w:rsidP="00F7335A">
      <w:pPr>
        <w:spacing w:after="0" w:line="240" w:lineRule="auto"/>
        <w:rPr>
          <w:b/>
        </w:rPr>
      </w:pPr>
      <w:r w:rsidRPr="00F7335A">
        <w:rPr>
          <w:b/>
        </w:rPr>
        <w:t>Ergebnis der Gefährdungsbeurteilung:</w:t>
      </w:r>
    </w:p>
    <w:p w:rsidR="006E0775" w:rsidRDefault="00F7335A" w:rsidP="006E0775">
      <w:pPr>
        <w:spacing w:after="0" w:line="240" w:lineRule="auto"/>
      </w:pPr>
      <w:r>
        <w:t xml:space="preserve">Das Experiment kann unter Berücksichtigung der </w:t>
      </w:r>
      <w:r w:rsidR="007A4D04">
        <w:t xml:space="preserve">obigen Gefährdungen und Schutzmaßnahmen, der </w:t>
      </w:r>
      <w:r>
        <w:t xml:space="preserve">eigenen Fachkenntnisse </w:t>
      </w:r>
      <w:r w:rsidR="007A4D04">
        <w:t>sowie päda</w:t>
      </w:r>
      <w:r w:rsidR="006E0775">
        <w:t>gogischer Gesichtspunkte (z. B. Klassensituation)</w:t>
      </w:r>
    </w:p>
    <w:p w:rsidR="006E0775" w:rsidRDefault="00910309" w:rsidP="006E0775">
      <w:pPr>
        <w:spacing w:after="0" w:line="240" w:lineRule="auto"/>
      </w:pPr>
      <w:sdt>
        <w:sdt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2524C">
            <w:rPr>
              <w:rFonts w:ascii="MS Gothic" w:eastAsia="MS Gothic" w:hAnsi="MS Gothic" w:hint="eastAsia"/>
            </w:rPr>
            <w:t>☒</w:t>
          </w:r>
        </w:sdtContent>
      </w:sdt>
      <w:r w:rsidR="006E0775">
        <w:t xml:space="preserve"> durchgeführt werden.    </w:t>
      </w:r>
      <w:r w:rsidR="00F97927">
        <w:t xml:space="preserve">  </w:t>
      </w:r>
      <w:r w:rsidR="006E0775">
        <w:t xml:space="preserve">                                                                            </w:t>
      </w:r>
      <w:sdt>
        <w:sdt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>
            <w:rPr>
              <w:rFonts w:ascii="MS Gothic" w:eastAsia="MS Gothic" w:hAnsi="MS Gothic" w:hint="eastAsia"/>
            </w:rPr>
            <w:t>☐</w:t>
          </w:r>
        </w:sdtContent>
      </w:sdt>
      <w:r w:rsidR="006E0775">
        <w:t xml:space="preserve"> nicht durchgeführt werden.</w:t>
      </w:r>
    </w:p>
    <w:p w:rsidR="00F7335A" w:rsidRDefault="00F7335A" w:rsidP="00F7335A">
      <w:pPr>
        <w:spacing w:after="0" w:line="240" w:lineRule="auto"/>
      </w:pPr>
    </w:p>
    <w:p w:rsidR="00F7335A" w:rsidRPr="00166290" w:rsidRDefault="00F7335A" w:rsidP="00F7335A">
      <w:pPr>
        <w:spacing w:after="0" w:line="240" w:lineRule="auto"/>
        <w:rPr>
          <w:b/>
        </w:rPr>
      </w:pPr>
      <w:r w:rsidRPr="00044DC4">
        <w:rPr>
          <w:b/>
        </w:rPr>
        <w:t>Wirksamkeit:</w:t>
      </w:r>
    </w:p>
    <w:p w:rsidR="00F7335A" w:rsidRDefault="0032524C" w:rsidP="00F7335A">
      <w:pPr>
        <w:spacing w:after="0" w:line="240" w:lineRule="auto"/>
      </w:pPr>
      <w:r>
        <w:t>-</w:t>
      </w:r>
    </w:p>
    <w:sectPr w:rsidR="00F7335A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190" w:rsidRDefault="00473190" w:rsidP="00C00502">
      <w:pPr>
        <w:spacing w:after="0" w:line="240" w:lineRule="auto"/>
      </w:pPr>
      <w:r>
        <w:separator/>
      </w:r>
    </w:p>
  </w:endnote>
  <w:endnote w:type="continuationSeparator" w:id="0">
    <w:p w:rsidR="00473190" w:rsidRDefault="00473190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190" w:rsidRDefault="00473190" w:rsidP="00C00502">
      <w:pPr>
        <w:spacing w:after="0" w:line="240" w:lineRule="auto"/>
      </w:pPr>
      <w:r>
        <w:separator/>
      </w:r>
    </w:p>
  </w:footnote>
  <w:footnote w:type="continuationSeparator" w:id="0">
    <w:p w:rsidR="00473190" w:rsidRDefault="00473190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8F7253">
    <w:pPr>
      <w:pStyle w:val="Kopfzeile"/>
    </w:pPr>
    <w:r>
      <w:t>Sicher experimentieren in Physik</w:t>
    </w:r>
    <w:r>
      <w:ptab w:relativeTo="margin" w:alignment="right" w:leader="none"/>
    </w:r>
    <w:r>
      <w:t>Gefährdungsbeurteilung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D4276"/>
    <w:multiLevelType w:val="hybridMultilevel"/>
    <w:tmpl w:val="CFEC1A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85247"/>
    <w:rsid w:val="000A7D6C"/>
    <w:rsid w:val="000B4785"/>
    <w:rsid w:val="000B6B40"/>
    <w:rsid w:val="000F0165"/>
    <w:rsid w:val="00117E2D"/>
    <w:rsid w:val="001549DB"/>
    <w:rsid w:val="00163FCF"/>
    <w:rsid w:val="00166290"/>
    <w:rsid w:val="001B7141"/>
    <w:rsid w:val="001F7600"/>
    <w:rsid w:val="002865C7"/>
    <w:rsid w:val="002E0716"/>
    <w:rsid w:val="003208CC"/>
    <w:rsid w:val="0032524C"/>
    <w:rsid w:val="003736F8"/>
    <w:rsid w:val="003D28C6"/>
    <w:rsid w:val="00413392"/>
    <w:rsid w:val="00456368"/>
    <w:rsid w:val="00472E27"/>
    <w:rsid w:val="00473190"/>
    <w:rsid w:val="00496D36"/>
    <w:rsid w:val="004E0660"/>
    <w:rsid w:val="00520EE0"/>
    <w:rsid w:val="005773F9"/>
    <w:rsid w:val="005D182C"/>
    <w:rsid w:val="00617967"/>
    <w:rsid w:val="00624D7A"/>
    <w:rsid w:val="006442C3"/>
    <w:rsid w:val="0066409C"/>
    <w:rsid w:val="006B76F6"/>
    <w:rsid w:val="006E0775"/>
    <w:rsid w:val="006E07BD"/>
    <w:rsid w:val="006E20FE"/>
    <w:rsid w:val="00762CFF"/>
    <w:rsid w:val="007738C7"/>
    <w:rsid w:val="00787C78"/>
    <w:rsid w:val="007A09D5"/>
    <w:rsid w:val="007A2D0D"/>
    <w:rsid w:val="007A4D04"/>
    <w:rsid w:val="007D1D89"/>
    <w:rsid w:val="007E79F1"/>
    <w:rsid w:val="00805F94"/>
    <w:rsid w:val="00812FF0"/>
    <w:rsid w:val="008262FE"/>
    <w:rsid w:val="00833D6A"/>
    <w:rsid w:val="00843C1E"/>
    <w:rsid w:val="00896D23"/>
    <w:rsid w:val="008C7436"/>
    <w:rsid w:val="008F7253"/>
    <w:rsid w:val="008F7E88"/>
    <w:rsid w:val="009067E6"/>
    <w:rsid w:val="00910309"/>
    <w:rsid w:val="00927324"/>
    <w:rsid w:val="00937736"/>
    <w:rsid w:val="00970010"/>
    <w:rsid w:val="00A113E6"/>
    <w:rsid w:val="00A2556B"/>
    <w:rsid w:val="00A675A5"/>
    <w:rsid w:val="00A93ECC"/>
    <w:rsid w:val="00AB1571"/>
    <w:rsid w:val="00AC3FEB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C5838"/>
    <w:rsid w:val="00E75C10"/>
    <w:rsid w:val="00EF3602"/>
    <w:rsid w:val="00F23079"/>
    <w:rsid w:val="00F52653"/>
    <w:rsid w:val="00F707F5"/>
    <w:rsid w:val="00F7335A"/>
    <w:rsid w:val="00F97927"/>
    <w:rsid w:val="00FA299D"/>
    <w:rsid w:val="00FB2632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910309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910309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Michael Haßfurther</cp:lastModifiedBy>
  <cp:revision>4</cp:revision>
  <dcterms:created xsi:type="dcterms:W3CDTF">2016-07-31T13:38:00Z</dcterms:created>
  <dcterms:modified xsi:type="dcterms:W3CDTF">2016-08-01T13:20:00Z</dcterms:modified>
</cp:coreProperties>
</file>