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92411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92411">
              <w:rPr>
                <w:b/>
                <w:sz w:val="28"/>
                <w:szCs w:val="28"/>
              </w:rPr>
              <w:t>Versuch</w:t>
            </w:r>
            <w:r w:rsidR="00C00502" w:rsidRPr="00892411">
              <w:rPr>
                <w:b/>
                <w:sz w:val="28"/>
                <w:szCs w:val="28"/>
              </w:rPr>
              <w:t>:</w:t>
            </w:r>
            <w:r w:rsidR="00892411" w:rsidRPr="00892411">
              <w:rPr>
                <w:b/>
                <w:sz w:val="28"/>
                <w:szCs w:val="28"/>
              </w:rPr>
              <w:t xml:space="preserve"> </w:t>
            </w:r>
            <w:r w:rsidR="00892411" w:rsidRPr="00892411">
              <w:rPr>
                <w:rFonts w:ascii="Calibri" w:hAnsi="Calibri"/>
                <w:b/>
                <w:sz w:val="28"/>
                <w:szCs w:val="28"/>
              </w:rPr>
              <w:t>Bolzensprenger-Versuch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892411">
              <w:rPr>
                <w:b/>
                <w:sz w:val="28"/>
                <w:szCs w:val="28"/>
              </w:rPr>
              <w:t xml:space="preserve"> 8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DF7034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9241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F7335A" w:rsidRDefault="006E79FF" w:rsidP="006E79FF">
      <w:pPr>
        <w:spacing w:after="0" w:line="240" w:lineRule="auto"/>
      </w:pPr>
      <w:r>
        <w:t>-</w:t>
      </w:r>
      <w:r w:rsidR="00F97927">
        <w:br/>
      </w: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6E79FF" w:rsidRPr="006E79FF" w:rsidRDefault="006E79FF" w:rsidP="006E79FF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6E79FF">
        <w:rPr>
          <w:rFonts w:asciiTheme="minorHAnsi" w:hAnsiTheme="minorHAnsi"/>
          <w:sz w:val="22"/>
          <w:szCs w:val="22"/>
        </w:rPr>
        <w:t>Es sollen die immensen Kräfte, die bei der thermischen Ausdehnung von Festkörpern auftreten, demonstriert werden. Dieser Versuch ist hierfür sehr gut geeignet; eine gleichwertige Veranschaulichung ist nicht bekannt.</w:t>
      </w:r>
    </w:p>
    <w:p w:rsidR="00F7335A" w:rsidRDefault="00F7335A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1B5F91" wp14:editId="2C2E3736">
            <wp:simplePos x="0" y="0"/>
            <wp:positionH relativeFrom="column">
              <wp:posOffset>2867289</wp:posOffset>
            </wp:positionH>
            <wp:positionV relativeFrom="paragraph">
              <wp:posOffset>42545</wp:posOffset>
            </wp:positionV>
            <wp:extent cx="2907102" cy="1938484"/>
            <wp:effectExtent l="0" t="0" r="7620" b="5080"/>
            <wp:wrapNone/>
            <wp:docPr id="3" name="Grafik 3" descr="IMG_0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06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102" cy="1938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0E8D75E" wp14:editId="4F9AF1E3">
            <wp:simplePos x="0" y="0"/>
            <wp:positionH relativeFrom="column">
              <wp:posOffset>-3810</wp:posOffset>
            </wp:positionH>
            <wp:positionV relativeFrom="paragraph">
              <wp:posOffset>59690</wp:posOffset>
            </wp:positionV>
            <wp:extent cx="2621915" cy="1922145"/>
            <wp:effectExtent l="0" t="0" r="6985" b="1905"/>
            <wp:wrapNone/>
            <wp:docPr id="1" name="Grafik 1" descr="Bolzen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lzen2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15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6E79FF" w:rsidRDefault="006E79FF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DF7034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9241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9241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DF7034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4D56FB" w:rsidTr="00805F94">
        <w:tc>
          <w:tcPr>
            <w:tcW w:w="3227" w:type="dxa"/>
          </w:tcPr>
          <w:p w:rsidR="004D56FB" w:rsidRPr="004D56FB" w:rsidRDefault="004D56F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4D56FB">
              <w:rPr>
                <w:rFonts w:asciiTheme="minorHAnsi" w:hAnsiTheme="minorHAnsi"/>
                <w:sz w:val="22"/>
                <w:szCs w:val="22"/>
              </w:rPr>
              <w:t>Gefährdung durch herumfliegende Teile des Bolzens</w:t>
            </w:r>
          </w:p>
        </w:tc>
        <w:tc>
          <w:tcPr>
            <w:tcW w:w="5953" w:type="dxa"/>
          </w:tcPr>
          <w:p w:rsidR="004D56FB" w:rsidRPr="004D56FB" w:rsidRDefault="004D56F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4D56FB">
              <w:rPr>
                <w:rFonts w:asciiTheme="minorHAnsi" w:hAnsiTheme="minorHAnsi"/>
                <w:sz w:val="22"/>
                <w:szCs w:val="22"/>
              </w:rPr>
              <w:t xml:space="preserve">splittersichere Abdeckung oder Schutzscheibe verwenden; </w:t>
            </w:r>
            <w:r w:rsidRPr="004D56FB">
              <w:rPr>
                <w:rFonts w:asciiTheme="minorHAnsi" w:hAnsiTheme="minorHAnsi"/>
                <w:sz w:val="22"/>
                <w:szCs w:val="22"/>
              </w:rPr>
              <w:br/>
              <w:t xml:space="preserve">den Versuch möglichst weit entfernt von Personen platzieren; </w:t>
            </w:r>
            <w:r w:rsidRPr="004D56FB">
              <w:rPr>
                <w:rFonts w:asciiTheme="minorHAnsi" w:hAnsiTheme="minorHAnsi"/>
                <w:sz w:val="22"/>
                <w:szCs w:val="22"/>
              </w:rPr>
              <w:br/>
              <w:t>die Lehrkraft</w:t>
            </w:r>
            <w:bookmarkStart w:id="0" w:name="_GoBack"/>
            <w:bookmarkEnd w:id="0"/>
            <w:r w:rsidRPr="004D56FB">
              <w:rPr>
                <w:rFonts w:asciiTheme="minorHAnsi" w:hAnsiTheme="minorHAnsi"/>
                <w:sz w:val="22"/>
                <w:szCs w:val="22"/>
              </w:rPr>
              <w:t xml:space="preserve"> trägt eine Schutzbrille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4D56FB" w:rsidTr="00805F94">
        <w:tc>
          <w:tcPr>
            <w:tcW w:w="3227" w:type="dxa"/>
          </w:tcPr>
          <w:p w:rsidR="004D56FB" w:rsidRPr="004D56FB" w:rsidRDefault="004D56F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4D56FB">
              <w:rPr>
                <w:rFonts w:asciiTheme="minorHAnsi" w:hAnsiTheme="minorHAnsi"/>
                <w:sz w:val="22"/>
                <w:szCs w:val="22"/>
              </w:rPr>
              <w:t>Gefährdung durch offene Flamme und erhitzte Bauteile</w:t>
            </w:r>
          </w:p>
        </w:tc>
        <w:tc>
          <w:tcPr>
            <w:tcW w:w="5953" w:type="dxa"/>
          </w:tcPr>
          <w:p w:rsidR="004D56FB" w:rsidRPr="004D56FB" w:rsidRDefault="004D56F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4D56FB">
              <w:rPr>
                <w:rFonts w:asciiTheme="minorHAnsi" w:hAnsiTheme="minorHAnsi"/>
                <w:sz w:val="22"/>
                <w:szCs w:val="22"/>
              </w:rPr>
              <w:t xml:space="preserve">die Lehrkraft verwendet Schutzhandschuhe; </w:t>
            </w:r>
          </w:p>
          <w:p w:rsidR="004D56FB" w:rsidRPr="004D56FB" w:rsidRDefault="004D56F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4D56FB">
              <w:rPr>
                <w:rFonts w:asciiTheme="minorHAnsi" w:hAnsiTheme="minorHAnsi"/>
                <w:sz w:val="22"/>
                <w:szCs w:val="22"/>
              </w:rPr>
              <w:t>bei langen Haaren und langen Kleidungsstücken achtsam sein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4D56FB" w:rsidTr="00805F94">
        <w:tc>
          <w:tcPr>
            <w:tcW w:w="3227" w:type="dxa"/>
          </w:tcPr>
          <w:p w:rsidR="004D56FB" w:rsidRPr="004D56FB" w:rsidRDefault="004D56F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4D56FB">
              <w:rPr>
                <w:rFonts w:asciiTheme="minorHAnsi" w:hAnsiTheme="minorHAnsi"/>
                <w:sz w:val="22"/>
                <w:szCs w:val="22"/>
              </w:rPr>
              <w:t>Umfallen des Aufbaus</w:t>
            </w:r>
          </w:p>
        </w:tc>
        <w:tc>
          <w:tcPr>
            <w:tcW w:w="5953" w:type="dxa"/>
          </w:tcPr>
          <w:p w:rsidR="004D56FB" w:rsidRPr="004D56FB" w:rsidRDefault="004D56FB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4D56FB">
              <w:rPr>
                <w:rFonts w:asciiTheme="minorHAnsi" w:hAnsiTheme="minorHAnsi"/>
                <w:sz w:val="22"/>
                <w:szCs w:val="22"/>
              </w:rPr>
              <w:t>mechanische Stabilität sicherstellen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892411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DF7034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92411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892411" w:rsidP="00F7335A">
      <w:pPr>
        <w:spacing w:after="0" w:line="240" w:lineRule="auto"/>
      </w:pPr>
      <w:r>
        <w:t>-</w:t>
      </w:r>
    </w:p>
    <w:sectPr w:rsidR="00F7335A" w:rsidSect="00D8025D">
      <w:headerReference w:type="default" r:id="rId10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97B" w:rsidRDefault="003D197B" w:rsidP="00C00502">
      <w:pPr>
        <w:spacing w:after="0" w:line="240" w:lineRule="auto"/>
      </w:pPr>
      <w:r>
        <w:separator/>
      </w:r>
    </w:p>
  </w:endnote>
  <w:endnote w:type="continuationSeparator" w:id="0">
    <w:p w:rsidR="003D197B" w:rsidRDefault="003D197B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97B" w:rsidRDefault="003D197B" w:rsidP="00C00502">
      <w:pPr>
        <w:spacing w:after="0" w:line="240" w:lineRule="auto"/>
      </w:pPr>
      <w:r>
        <w:separator/>
      </w:r>
    </w:p>
  </w:footnote>
  <w:footnote w:type="continuationSeparator" w:id="0">
    <w:p w:rsidR="003D197B" w:rsidRDefault="003D197B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332E"/>
    <w:multiLevelType w:val="hybridMultilevel"/>
    <w:tmpl w:val="45567740"/>
    <w:lvl w:ilvl="0" w:tplc="549C68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D15AD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736F8"/>
    <w:rsid w:val="003D197B"/>
    <w:rsid w:val="003D28C6"/>
    <w:rsid w:val="00413392"/>
    <w:rsid w:val="00456368"/>
    <w:rsid w:val="00472E27"/>
    <w:rsid w:val="00496D36"/>
    <w:rsid w:val="004D56FB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6E79FF"/>
    <w:rsid w:val="00705414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2411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DF7034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6E79FF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6E79FF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8</cp:revision>
  <dcterms:created xsi:type="dcterms:W3CDTF">2016-07-31T13:38:00Z</dcterms:created>
  <dcterms:modified xsi:type="dcterms:W3CDTF">2016-08-01T11:42:00Z</dcterms:modified>
</cp:coreProperties>
</file>