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61B" w:rsidRPr="00396700" w:rsidRDefault="003A4FF3">
      <w:pPr>
        <w:spacing w:after="23" w:line="259" w:lineRule="auto"/>
        <w:ind w:left="6656" w:right="0" w:firstLine="0"/>
        <w:rPr>
          <w:b/>
          <w:sz w:val="18"/>
          <w:szCs w:val="18"/>
        </w:rPr>
      </w:pPr>
      <w:r w:rsidRPr="00396700">
        <w:rPr>
          <w:b/>
          <w:sz w:val="18"/>
          <w:szCs w:val="18"/>
        </w:rPr>
        <w:t xml:space="preserve">LOGO Schule </w:t>
      </w:r>
    </w:p>
    <w:p w:rsidR="0004061B" w:rsidRPr="00396700" w:rsidRDefault="003A4FF3">
      <w:pPr>
        <w:spacing w:after="23" w:line="259" w:lineRule="auto"/>
        <w:ind w:right="614"/>
        <w:jc w:val="right"/>
        <w:rPr>
          <w:b/>
          <w:sz w:val="18"/>
          <w:szCs w:val="18"/>
        </w:rPr>
      </w:pPr>
      <w:r w:rsidRPr="00396700">
        <w:rPr>
          <w:b/>
          <w:sz w:val="18"/>
          <w:szCs w:val="18"/>
        </w:rPr>
        <w:t>Grundschulen/Mittelschulen/Förderzentren/</w:t>
      </w:r>
    </w:p>
    <w:p w:rsidR="0004061B" w:rsidRPr="00396700" w:rsidRDefault="003A4FF3">
      <w:pPr>
        <w:spacing w:after="56" w:line="259" w:lineRule="auto"/>
        <w:ind w:right="273"/>
        <w:jc w:val="right"/>
        <w:rPr>
          <w:b/>
          <w:sz w:val="18"/>
          <w:szCs w:val="18"/>
        </w:rPr>
      </w:pPr>
      <w:r w:rsidRPr="00396700">
        <w:rPr>
          <w:b/>
          <w:sz w:val="18"/>
          <w:szCs w:val="18"/>
        </w:rPr>
        <w:t>Berufsschulen zur sonderpädagogischen Förderung</w:t>
      </w:r>
    </w:p>
    <w:p w:rsidR="00396700" w:rsidRDefault="00396700">
      <w:pPr>
        <w:spacing w:after="56" w:line="259" w:lineRule="auto"/>
        <w:ind w:right="273"/>
        <w:jc w:val="right"/>
        <w:rPr>
          <w:sz w:val="18"/>
          <w:szCs w:val="18"/>
        </w:rPr>
      </w:pPr>
    </w:p>
    <w:tbl>
      <w:tblPr>
        <w:tblStyle w:val="TableGrid"/>
        <w:tblW w:w="9410" w:type="dxa"/>
        <w:tblInd w:w="0" w:type="dxa"/>
        <w:tblLook w:val="04A0" w:firstRow="1" w:lastRow="0" w:firstColumn="1" w:lastColumn="0" w:noHBand="0" w:noVBand="1"/>
      </w:tblPr>
      <w:tblGrid>
        <w:gridCol w:w="2140"/>
        <w:gridCol w:w="2820"/>
        <w:gridCol w:w="3064"/>
        <w:gridCol w:w="1386"/>
      </w:tblGrid>
      <w:tr w:rsidR="003A029C" w:rsidTr="00396700">
        <w:trPr>
          <w:trHeight w:val="260"/>
        </w:trPr>
        <w:tc>
          <w:tcPr>
            <w:tcW w:w="4960" w:type="dxa"/>
            <w:gridSpan w:val="2"/>
          </w:tcPr>
          <w:p w:rsidR="003A029C" w:rsidRDefault="003A029C" w:rsidP="008A3A40">
            <w:pPr>
              <w:spacing w:after="0" w:line="259" w:lineRule="auto"/>
              <w:ind w:left="0" w:right="0" w:firstLine="0"/>
            </w:pPr>
            <w:r>
              <w:t>Herrn/Frau Erziehungsberechtigte/Antragsteller</w:t>
            </w:r>
          </w:p>
        </w:tc>
        <w:tc>
          <w:tcPr>
            <w:tcW w:w="3064" w:type="dxa"/>
            <w:vMerge w:val="restart"/>
            <w:vAlign w:val="bottom"/>
          </w:tcPr>
          <w:p w:rsidR="003A029C" w:rsidRDefault="003A029C" w:rsidP="008A3A40">
            <w:pPr>
              <w:spacing w:after="0" w:line="259" w:lineRule="auto"/>
              <w:ind w:left="0" w:right="0" w:firstLine="0"/>
            </w:pPr>
            <w:r>
              <w:t>Datum</w:t>
            </w:r>
          </w:p>
          <w:p w:rsidR="003A029C" w:rsidRDefault="003A029C" w:rsidP="008A3A40">
            <w:pPr>
              <w:spacing w:after="0" w:line="259" w:lineRule="auto"/>
              <w:ind w:left="0" w:right="0" w:firstLine="0"/>
            </w:pPr>
            <w:r>
              <w:t>…</w:t>
            </w:r>
          </w:p>
        </w:tc>
        <w:tc>
          <w:tcPr>
            <w:tcW w:w="1386" w:type="dxa"/>
            <w:vMerge w:val="restart"/>
          </w:tcPr>
          <w:p w:rsidR="003A029C" w:rsidRDefault="003A029C" w:rsidP="008A3A40">
            <w:pPr>
              <w:spacing w:after="0" w:line="256" w:lineRule="auto"/>
              <w:ind w:left="0" w:right="56" w:firstLine="0"/>
              <w:jc w:val="right"/>
            </w:pPr>
            <w:r>
              <w:t>Adresse Schule: Straße Nr.</w:t>
            </w:r>
          </w:p>
          <w:p w:rsidR="003A029C" w:rsidRDefault="003A029C" w:rsidP="008A3A40">
            <w:pPr>
              <w:spacing w:after="0" w:line="259" w:lineRule="auto"/>
              <w:ind w:left="0" w:right="56" w:firstLine="0"/>
              <w:jc w:val="right"/>
            </w:pPr>
            <w:r>
              <w:t>PLZ Stadt</w:t>
            </w:r>
          </w:p>
          <w:p w:rsidR="003A029C" w:rsidRDefault="003A029C" w:rsidP="008A3A40">
            <w:pPr>
              <w:spacing w:after="0" w:line="256" w:lineRule="auto"/>
              <w:ind w:left="913" w:right="0" w:firstLine="0"/>
              <w:jc w:val="center"/>
            </w:pPr>
            <w:r>
              <w:t xml:space="preserve">Tel. Fax </w:t>
            </w:r>
          </w:p>
          <w:p w:rsidR="003A029C" w:rsidRDefault="003A029C" w:rsidP="008A3A40">
            <w:pPr>
              <w:spacing w:after="0" w:line="259" w:lineRule="auto"/>
              <w:ind w:left="178" w:right="56" w:firstLine="0"/>
              <w:jc w:val="right"/>
            </w:pPr>
            <w:r>
              <w:t xml:space="preserve">Mail </w:t>
            </w:r>
          </w:p>
          <w:p w:rsidR="003A029C" w:rsidRDefault="003A029C" w:rsidP="008A3A40">
            <w:pPr>
              <w:spacing w:after="0" w:line="259" w:lineRule="auto"/>
              <w:ind w:left="178" w:right="56" w:firstLine="0"/>
              <w:jc w:val="right"/>
            </w:pPr>
            <w:r>
              <w:t>Webseite</w:t>
            </w:r>
          </w:p>
        </w:tc>
      </w:tr>
      <w:tr w:rsidR="003A029C" w:rsidTr="00396700">
        <w:trPr>
          <w:trHeight w:val="1792"/>
        </w:trPr>
        <w:tc>
          <w:tcPr>
            <w:tcW w:w="2140" w:type="dxa"/>
          </w:tcPr>
          <w:p w:rsidR="003A029C" w:rsidRDefault="003A029C" w:rsidP="008A3A40">
            <w:pPr>
              <w:spacing w:after="0" w:line="259" w:lineRule="auto"/>
              <w:ind w:left="0" w:right="0" w:firstLine="0"/>
            </w:pPr>
            <w:r>
              <w:t>Straße Nr</w:t>
            </w:r>
          </w:p>
          <w:p w:rsidR="003A029C" w:rsidRDefault="003A029C" w:rsidP="008A3A40">
            <w:pPr>
              <w:spacing w:after="776" w:line="259" w:lineRule="auto"/>
              <w:ind w:left="0" w:right="0" w:firstLine="0"/>
            </w:pPr>
            <w:r>
              <w:t>PLZ Stadt</w:t>
            </w:r>
          </w:p>
          <w:p w:rsidR="003A029C" w:rsidRDefault="003A029C" w:rsidP="008A3A40">
            <w:pPr>
              <w:spacing w:after="0" w:line="259" w:lineRule="auto"/>
              <w:ind w:left="0" w:right="0" w:firstLine="0"/>
            </w:pPr>
            <w:r>
              <w:t xml:space="preserve">Ihr Antrag vom </w:t>
            </w:r>
          </w:p>
          <w:p w:rsidR="003A029C" w:rsidRDefault="003A029C" w:rsidP="008A3A40">
            <w:pPr>
              <w:spacing w:after="0" w:line="259" w:lineRule="auto"/>
              <w:ind w:left="0" w:right="0" w:firstLine="0"/>
            </w:pPr>
            <w:r>
              <w:t xml:space="preserve">… </w:t>
            </w:r>
          </w:p>
        </w:tc>
        <w:tc>
          <w:tcPr>
            <w:tcW w:w="2820" w:type="dxa"/>
            <w:vAlign w:val="bottom"/>
          </w:tcPr>
          <w:p w:rsidR="003A029C" w:rsidRDefault="003A029C" w:rsidP="008A3A40">
            <w:pPr>
              <w:spacing w:after="0" w:line="259" w:lineRule="auto"/>
              <w:ind w:left="0" w:right="0" w:firstLine="0"/>
            </w:pPr>
            <w:r>
              <w:t xml:space="preserve">Unser Aktenzeichen </w:t>
            </w:r>
          </w:p>
          <w:p w:rsidR="003A029C" w:rsidRDefault="003A029C" w:rsidP="008A3A40">
            <w:pPr>
              <w:spacing w:after="0" w:line="259" w:lineRule="auto"/>
              <w:ind w:left="0" w:right="0" w:firstLine="0"/>
            </w:pPr>
            <w:r>
              <w:t xml:space="preserve">… </w:t>
            </w:r>
          </w:p>
        </w:tc>
        <w:tc>
          <w:tcPr>
            <w:tcW w:w="0" w:type="auto"/>
            <w:vMerge/>
          </w:tcPr>
          <w:p w:rsidR="003A029C" w:rsidRDefault="003A029C" w:rsidP="008A3A40">
            <w:pPr>
              <w:spacing w:after="160" w:line="259" w:lineRule="auto"/>
              <w:ind w:left="0" w:right="0" w:firstLine="0"/>
            </w:pPr>
          </w:p>
        </w:tc>
        <w:tc>
          <w:tcPr>
            <w:tcW w:w="0" w:type="auto"/>
            <w:vMerge/>
          </w:tcPr>
          <w:p w:rsidR="003A029C" w:rsidRDefault="003A029C" w:rsidP="008A3A40">
            <w:pPr>
              <w:spacing w:after="160" w:line="259" w:lineRule="auto"/>
              <w:ind w:left="0" w:right="0" w:firstLine="0"/>
            </w:pPr>
          </w:p>
        </w:tc>
      </w:tr>
    </w:tbl>
    <w:p w:rsidR="00D406FB" w:rsidRPr="00D406FB" w:rsidRDefault="00D406FB" w:rsidP="00D406FB">
      <w:pPr>
        <w:spacing w:after="0" w:line="259" w:lineRule="auto"/>
        <w:ind w:left="0" w:right="285" w:firstLine="0"/>
        <w:jc w:val="center"/>
        <w:rPr>
          <w:sz w:val="24"/>
          <w:szCs w:val="24"/>
        </w:rPr>
      </w:pPr>
    </w:p>
    <w:p w:rsidR="0004061B" w:rsidRPr="007360B3" w:rsidRDefault="003A4FF3" w:rsidP="00D406FB">
      <w:pPr>
        <w:spacing w:after="0" w:line="259" w:lineRule="auto"/>
        <w:ind w:left="0" w:right="285" w:firstLine="0"/>
        <w:jc w:val="center"/>
        <w:rPr>
          <w:b/>
        </w:rPr>
      </w:pPr>
      <w:r w:rsidRPr="007360B3">
        <w:rPr>
          <w:b/>
          <w:sz w:val="28"/>
        </w:rPr>
        <w:t>Gewährung von Nachteilsausgleich [ und Notenschutz] für</w:t>
      </w:r>
    </w:p>
    <w:p w:rsidR="0004061B" w:rsidRPr="007360B3" w:rsidRDefault="003A4FF3" w:rsidP="00D406FB">
      <w:pPr>
        <w:spacing w:after="151" w:line="259" w:lineRule="auto"/>
        <w:ind w:right="0"/>
        <w:jc w:val="center"/>
        <w:rPr>
          <w:b/>
        </w:rPr>
      </w:pPr>
      <w:r w:rsidRPr="007360B3">
        <w:rPr>
          <w:b/>
          <w:sz w:val="28"/>
        </w:rPr>
        <w:t>…., geb. am …, im Schuljahr 2017/18 Schüler der Jahrgangsstufe …</w:t>
      </w:r>
    </w:p>
    <w:p w:rsidR="00FB273F" w:rsidRDefault="003A4FF3" w:rsidP="00D406FB">
      <w:pPr>
        <w:spacing w:before="240" w:after="0" w:line="354" w:lineRule="auto"/>
        <w:ind w:left="-5"/>
      </w:pPr>
      <w:r>
        <w:t xml:space="preserve">Sehr geehrter Herr/Frau …, </w:t>
      </w:r>
    </w:p>
    <w:p w:rsidR="0004061B" w:rsidRDefault="003A4FF3">
      <w:pPr>
        <w:spacing w:after="0" w:line="354" w:lineRule="auto"/>
        <w:ind w:left="-5"/>
      </w:pPr>
      <w:r>
        <w:t xml:space="preserve">mit Schreiben vom …  ging uns Ihr Antrag auf Nachteilsausgleich [Notenschutz] für … zu. </w:t>
      </w:r>
    </w:p>
    <w:p w:rsidR="0004061B" w:rsidRDefault="003A4FF3">
      <w:pPr>
        <w:spacing w:after="113"/>
        <w:ind w:left="-5" w:right="92"/>
      </w:pPr>
      <w:r>
        <w:t>Vorgelegt wurden ferner:</w:t>
      </w:r>
    </w:p>
    <w:p w:rsidR="0004061B" w:rsidRDefault="003A4FF3">
      <w:pPr>
        <w:numPr>
          <w:ilvl w:val="0"/>
          <w:numId w:val="1"/>
        </w:numPr>
        <w:ind w:right="92" w:hanging="350"/>
      </w:pPr>
      <w:r>
        <w:t>fachärztliches Zeugnis über Art, Umfang und Dauer der Beeinträchtigung [der schweren Erkrankung] vom …</w:t>
      </w:r>
    </w:p>
    <w:p w:rsidR="0004061B" w:rsidRDefault="003A4FF3">
      <w:pPr>
        <w:numPr>
          <w:ilvl w:val="0"/>
          <w:numId w:val="1"/>
        </w:numPr>
        <w:ind w:right="92" w:hanging="350"/>
      </w:pPr>
      <w:r>
        <w:t>Stellungnahme des Mobilen Sonderpädagogischen Dienstes vom …</w:t>
      </w:r>
    </w:p>
    <w:p w:rsidR="0004061B" w:rsidRDefault="003A4FF3">
      <w:pPr>
        <w:numPr>
          <w:ilvl w:val="0"/>
          <w:numId w:val="1"/>
        </w:numPr>
        <w:spacing w:after="66"/>
        <w:ind w:right="92" w:hanging="350"/>
      </w:pPr>
      <w:r>
        <w:t>…</w:t>
      </w:r>
    </w:p>
    <w:p w:rsidR="0004061B" w:rsidRDefault="003A4FF3">
      <w:pPr>
        <w:numPr>
          <w:ilvl w:val="0"/>
          <w:numId w:val="1"/>
        </w:numPr>
        <w:spacing w:after="43"/>
        <w:ind w:right="92" w:hanging="350"/>
      </w:pPr>
      <w:r>
        <w:t>…</w:t>
      </w:r>
    </w:p>
    <w:p w:rsidR="0004061B" w:rsidRDefault="003A4FF3">
      <w:pPr>
        <w:ind w:left="-5" w:right="92"/>
      </w:pPr>
      <w:r>
        <w:t>Der Antrag wurde auf der Grundlage von Art. 52 Abs. 5 Bayerisches Gesetz über das Erziehungs- und Unterrichtsw</w:t>
      </w:r>
      <w:r>
        <w:t>e</w:t>
      </w:r>
      <w:r>
        <w:t>sen (BayEUG) und § 31 Satz 2, § 33 Abs. 1 bis 3 [</w:t>
      </w:r>
      <w:r>
        <w:rPr>
          <w:i/>
        </w:rPr>
        <w:t>bei Notenschutz:</w:t>
      </w:r>
      <w:r>
        <w:t xml:space="preserve"> § 34 Abs. 1 und Abs. …] Bayerische Schulordnung (BaySchO) geprüft. Aufgrund dieser Prüfung ergeht folgender Bescheid:</w:t>
      </w:r>
    </w:p>
    <w:p w:rsidR="0004061B" w:rsidRPr="00FB273F" w:rsidRDefault="003A4FF3">
      <w:pPr>
        <w:spacing w:after="119" w:line="259" w:lineRule="auto"/>
        <w:ind w:left="-5" w:right="0"/>
        <w:rPr>
          <w:b/>
        </w:rPr>
      </w:pPr>
      <w:r w:rsidRPr="00FB273F">
        <w:rPr>
          <w:b/>
        </w:rPr>
        <w:t>Es wird folgender Nachteilsausgleich bei Leistungsfeststellungen gewährt:</w:t>
      </w:r>
    </w:p>
    <w:p w:rsidR="0004061B" w:rsidRDefault="003A4FF3">
      <w:pPr>
        <w:numPr>
          <w:ilvl w:val="0"/>
          <w:numId w:val="1"/>
        </w:numPr>
        <w:spacing w:after="66"/>
        <w:ind w:right="92" w:hanging="350"/>
      </w:pPr>
      <w:r>
        <w:t>…</w:t>
      </w:r>
    </w:p>
    <w:p w:rsidR="0004061B" w:rsidRDefault="003A4FF3">
      <w:pPr>
        <w:numPr>
          <w:ilvl w:val="0"/>
          <w:numId w:val="1"/>
        </w:numPr>
        <w:spacing w:after="43"/>
        <w:ind w:right="92" w:hanging="350"/>
      </w:pPr>
      <w:r>
        <w:t>…</w:t>
      </w:r>
    </w:p>
    <w:p w:rsidR="0004061B" w:rsidRDefault="003A4FF3">
      <w:pPr>
        <w:spacing w:after="0"/>
        <w:ind w:left="-5" w:right="92"/>
      </w:pPr>
      <w:r>
        <w:t>Eine Abweichung von den für den jeweiligen Leistungsnachweis festgelegten Bewertungskriterien und deren Gewic</w:t>
      </w:r>
      <w:r>
        <w:t>h</w:t>
      </w:r>
      <w:r>
        <w:t xml:space="preserve">tung oder eine Reduzierung des Aufgabenumfangs ist nicht möglich. </w:t>
      </w:r>
    </w:p>
    <w:p w:rsidR="0004061B" w:rsidRDefault="003A4FF3">
      <w:pPr>
        <w:ind w:left="-5" w:right="92"/>
      </w:pPr>
      <w:r>
        <w:t>Eine entsprechende Zeugnisbemerkung ist mit den Maßnahmen des Nachteilsausgleichs nicht verbunden.</w:t>
      </w:r>
    </w:p>
    <w:p w:rsidR="0004061B" w:rsidRPr="003A029C" w:rsidRDefault="003A4FF3">
      <w:pPr>
        <w:spacing w:after="119" w:line="259" w:lineRule="auto"/>
        <w:ind w:left="-5" w:right="0"/>
        <w:rPr>
          <w:b/>
        </w:rPr>
      </w:pPr>
      <w:r w:rsidRPr="003A029C">
        <w:rPr>
          <w:b/>
        </w:rPr>
        <w:t>Es wird folgender Notenschutz bei Leistungsfeststellungen gewährt:</w:t>
      </w:r>
    </w:p>
    <w:p w:rsidR="0004061B" w:rsidRDefault="003A4FF3">
      <w:pPr>
        <w:numPr>
          <w:ilvl w:val="0"/>
          <w:numId w:val="1"/>
        </w:numPr>
        <w:spacing w:after="66"/>
        <w:ind w:right="92" w:hanging="350"/>
      </w:pPr>
      <w:r>
        <w:t>…</w:t>
      </w:r>
    </w:p>
    <w:p w:rsidR="0004061B" w:rsidRDefault="003A4FF3">
      <w:pPr>
        <w:numPr>
          <w:ilvl w:val="0"/>
          <w:numId w:val="1"/>
        </w:numPr>
        <w:spacing w:after="43"/>
        <w:ind w:right="92" w:hanging="350"/>
      </w:pPr>
      <w:r>
        <w:t>…</w:t>
      </w:r>
    </w:p>
    <w:p w:rsidR="0004061B" w:rsidRDefault="003A4FF3">
      <w:pPr>
        <w:ind w:left="-5" w:right="92"/>
      </w:pPr>
      <w:r>
        <w:t>Alternative: Maßnahmen des Notenschutzes sind nicht erforderlich.</w:t>
      </w:r>
    </w:p>
    <w:p w:rsidR="0004061B" w:rsidRDefault="003A4FF3">
      <w:pPr>
        <w:ind w:left="-5" w:right="92"/>
      </w:pPr>
      <w:r>
        <w:t xml:space="preserve">Es wird folgende Zeugnisbemerkung in das Jahres- und das Zwischenzeugnis aufgenommen: </w:t>
      </w:r>
      <w:r>
        <w:rPr>
          <w:i/>
        </w:rPr>
        <w:t>[vgl. Anlage „Zeugni</w:t>
      </w:r>
      <w:r>
        <w:rPr>
          <w:i/>
        </w:rPr>
        <w:t>s</w:t>
      </w:r>
      <w:r>
        <w:rPr>
          <w:i/>
        </w:rPr>
        <w:t>bemerkungen“]</w:t>
      </w:r>
    </w:p>
    <w:p w:rsidR="0004061B" w:rsidRDefault="003A4FF3">
      <w:pPr>
        <w:ind w:left="-5" w:right="92"/>
      </w:pPr>
      <w:r>
        <w:t xml:space="preserve">Diese Regelung gilt bis zum Ende des Schuljahres xxxx/xx. Sie kann [bei weiterem Vorliegen der Voraussetzungen] auf Antrag verlängert werden. </w:t>
      </w:r>
    </w:p>
    <w:p w:rsidR="0004061B" w:rsidRDefault="003A4FF3">
      <w:pPr>
        <w:ind w:left="-5" w:right="92"/>
      </w:pPr>
      <w:r>
        <w:t>Die Maßnahmen der individuellen Unterstützung sind im Förderplan festgehalten und bereits mit Ihnen besprochen worden.</w:t>
      </w:r>
    </w:p>
    <w:p w:rsidR="00396700" w:rsidRDefault="003A4FF3" w:rsidP="00396700">
      <w:pPr>
        <w:spacing w:after="413"/>
        <w:ind w:left="-5" w:right="92"/>
      </w:pPr>
      <w:r>
        <w:t>Mit freundlichen Grüßen</w:t>
      </w:r>
    </w:p>
    <w:p w:rsidR="0004061B" w:rsidRDefault="003A4FF3" w:rsidP="00396700">
      <w:pPr>
        <w:spacing w:after="413"/>
        <w:ind w:left="-5" w:right="92"/>
      </w:pPr>
      <w:bookmarkStart w:id="0" w:name="_GoBack"/>
      <w:bookmarkEnd w:id="0"/>
      <w:r>
        <w:t>Schulleiter/in</w:t>
      </w:r>
    </w:p>
    <w:sectPr w:rsidR="0004061B" w:rsidSect="00396700">
      <w:pgSz w:w="11906" w:h="16838"/>
      <w:pgMar w:top="1134" w:right="85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4BBF" w:rsidRDefault="00E44BBF" w:rsidP="00D406FB">
      <w:pPr>
        <w:spacing w:after="0" w:line="240" w:lineRule="auto"/>
      </w:pPr>
      <w:r>
        <w:separator/>
      </w:r>
    </w:p>
  </w:endnote>
  <w:endnote w:type="continuationSeparator" w:id="0">
    <w:p w:rsidR="00E44BBF" w:rsidRDefault="00E44BBF" w:rsidP="00D406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4BBF" w:rsidRDefault="00E44BBF" w:rsidP="00D406FB">
      <w:pPr>
        <w:spacing w:after="0" w:line="240" w:lineRule="auto"/>
      </w:pPr>
      <w:r>
        <w:separator/>
      </w:r>
    </w:p>
  </w:footnote>
  <w:footnote w:type="continuationSeparator" w:id="0">
    <w:p w:rsidR="00E44BBF" w:rsidRDefault="00E44BBF" w:rsidP="00D406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C00834"/>
    <w:multiLevelType w:val="hybridMultilevel"/>
    <w:tmpl w:val="DFB82EEE"/>
    <w:lvl w:ilvl="0" w:tplc="AF04B52E">
      <w:start w:val="1"/>
      <w:numFmt w:val="bullet"/>
      <w:lvlText w:val=""/>
      <w:lvlJc w:val="left"/>
      <w:pPr>
        <w:ind w:left="35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FFEDC0A">
      <w:start w:val="1"/>
      <w:numFmt w:val="bullet"/>
      <w:lvlText w:val="o"/>
      <w:lvlJc w:val="left"/>
      <w:pPr>
        <w:ind w:left="108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106A65E">
      <w:start w:val="1"/>
      <w:numFmt w:val="bullet"/>
      <w:lvlText w:val="▪"/>
      <w:lvlJc w:val="left"/>
      <w:pPr>
        <w:ind w:left="180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79AD114">
      <w:start w:val="1"/>
      <w:numFmt w:val="bullet"/>
      <w:lvlText w:val="•"/>
      <w:lvlJc w:val="left"/>
      <w:pPr>
        <w:ind w:left="252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E365D88">
      <w:start w:val="1"/>
      <w:numFmt w:val="bullet"/>
      <w:lvlText w:val="o"/>
      <w:lvlJc w:val="left"/>
      <w:pPr>
        <w:ind w:left="324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F4E36CC">
      <w:start w:val="1"/>
      <w:numFmt w:val="bullet"/>
      <w:lvlText w:val="▪"/>
      <w:lvlJc w:val="left"/>
      <w:pPr>
        <w:ind w:left="396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D5C4B24">
      <w:start w:val="1"/>
      <w:numFmt w:val="bullet"/>
      <w:lvlText w:val="•"/>
      <w:lvlJc w:val="left"/>
      <w:pPr>
        <w:ind w:left="468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BC0C82C">
      <w:start w:val="1"/>
      <w:numFmt w:val="bullet"/>
      <w:lvlText w:val="o"/>
      <w:lvlJc w:val="left"/>
      <w:pPr>
        <w:ind w:left="540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0F89770">
      <w:start w:val="1"/>
      <w:numFmt w:val="bullet"/>
      <w:lvlText w:val="▪"/>
      <w:lvlJc w:val="left"/>
      <w:pPr>
        <w:ind w:left="612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61B"/>
    <w:rsid w:val="0004061B"/>
    <w:rsid w:val="00396700"/>
    <w:rsid w:val="003A029C"/>
    <w:rsid w:val="003A4FF3"/>
    <w:rsid w:val="006470EE"/>
    <w:rsid w:val="007360B3"/>
    <w:rsid w:val="00974AF1"/>
    <w:rsid w:val="00D406FB"/>
    <w:rsid w:val="00E040A4"/>
    <w:rsid w:val="00E44BBF"/>
    <w:rsid w:val="00F47127"/>
    <w:rsid w:val="00FB273F"/>
    <w:rsid w:val="00FC4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spacing w:after="89" w:line="263" w:lineRule="auto"/>
      <w:ind w:left="10" w:right="1986" w:hanging="10"/>
    </w:pPr>
    <w:rPr>
      <w:rFonts w:ascii="Calibri" w:eastAsia="Calibri" w:hAnsi="Calibri" w:cs="Calibri"/>
      <w:color w:val="000000"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pfzeile">
    <w:name w:val="header"/>
    <w:basedOn w:val="Standard"/>
    <w:link w:val="KopfzeileZchn"/>
    <w:uiPriority w:val="99"/>
    <w:unhideWhenUsed/>
    <w:rsid w:val="00D406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406FB"/>
    <w:rPr>
      <w:rFonts w:ascii="Calibri" w:eastAsia="Calibri" w:hAnsi="Calibri" w:cs="Calibri"/>
      <w:color w:val="000000"/>
      <w:sz w:val="20"/>
    </w:rPr>
  </w:style>
  <w:style w:type="paragraph" w:styleId="Fuzeile">
    <w:name w:val="footer"/>
    <w:basedOn w:val="Standard"/>
    <w:link w:val="FuzeileZchn"/>
    <w:uiPriority w:val="99"/>
    <w:unhideWhenUsed/>
    <w:rsid w:val="00D406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406FB"/>
    <w:rPr>
      <w:rFonts w:ascii="Calibri" w:eastAsia="Calibri" w:hAnsi="Calibri" w:cs="Calibri"/>
      <w:color w:val="000000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spacing w:after="89" w:line="263" w:lineRule="auto"/>
      <w:ind w:left="10" w:right="1986" w:hanging="10"/>
    </w:pPr>
    <w:rPr>
      <w:rFonts w:ascii="Calibri" w:eastAsia="Calibri" w:hAnsi="Calibri" w:cs="Calibri"/>
      <w:color w:val="000000"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pfzeile">
    <w:name w:val="header"/>
    <w:basedOn w:val="Standard"/>
    <w:link w:val="KopfzeileZchn"/>
    <w:uiPriority w:val="99"/>
    <w:unhideWhenUsed/>
    <w:rsid w:val="00D406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406FB"/>
    <w:rPr>
      <w:rFonts w:ascii="Calibri" w:eastAsia="Calibri" w:hAnsi="Calibri" w:cs="Calibri"/>
      <w:color w:val="000000"/>
      <w:sz w:val="20"/>
    </w:rPr>
  </w:style>
  <w:style w:type="paragraph" w:styleId="Fuzeile">
    <w:name w:val="footer"/>
    <w:basedOn w:val="Standard"/>
    <w:link w:val="FuzeileZchn"/>
    <w:uiPriority w:val="99"/>
    <w:unhideWhenUsed/>
    <w:rsid w:val="00D406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406FB"/>
    <w:rPr>
      <w:rFonts w:ascii="Calibri" w:eastAsia="Calibri" w:hAnsi="Calibri" w:cs="Calibri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263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Staatsinstitut für Schulqualität und Bildungsfor.</Company>
  <LinksUpToDate>false</LinksUpToDate>
  <CharactersWithSpaces>1924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Neubauer, Andrea</dc:creator>
  <cp:lastModifiedBy>Neubauer, Andrea</cp:lastModifiedBy>
  <cp:revision>6</cp:revision>
  <dcterms:created xsi:type="dcterms:W3CDTF">2017-11-21T13:01:00Z</dcterms:created>
  <dcterms:modified xsi:type="dcterms:W3CDTF">2017-11-23T08:45:00Z</dcterms:modified>
</cp:coreProperties>
</file>