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EE4DD" w14:textId="77777777" w:rsidR="00D40E29" w:rsidRPr="006B7B5D" w:rsidRDefault="00D40E29" w:rsidP="00D40E29">
      <w:r w:rsidRPr="006B7B5D">
        <w:t>Liebe Eltern,</w:t>
      </w:r>
    </w:p>
    <w:p w14:paraId="335EC1DC" w14:textId="77777777" w:rsidR="00D40E29" w:rsidRDefault="00D40E29" w:rsidP="00D40E29">
      <w:r w:rsidRPr="006B7B5D">
        <w:t>wir freuen uns mit Ihnen, dass Ihre Kinder ausgewählt wurden, ein zweiwöchiges Auslandspraktikum in Zypern zu absolvieren. Anbei haben wir wichtige Hinweise für Sie zusammengestellt. Wir bitten Si</w:t>
      </w:r>
      <w:r>
        <w:t xml:space="preserve">e </w:t>
      </w:r>
      <w:r w:rsidRPr="006B7B5D">
        <w:t>diese Informationen sorgfältig zu lesen und Ihren Kindern den ausgefüllten und unterschriebenen Zettel bis zum 30. April in die Schule zu geben.</w:t>
      </w:r>
    </w:p>
    <w:p w14:paraId="553FEB03" w14:textId="77777777" w:rsidR="00D40E29" w:rsidRPr="007B68F9" w:rsidRDefault="00D40E29" w:rsidP="00D40E29">
      <w:pPr>
        <w:rPr>
          <w:b/>
          <w:bCs/>
        </w:rPr>
      </w:pPr>
      <w:r w:rsidRPr="007B68F9">
        <w:rPr>
          <w:b/>
          <w:bCs/>
        </w:rPr>
        <w:t>Daten und Flugzeiten</w:t>
      </w:r>
    </w:p>
    <w:p w14:paraId="1027C6FB" w14:textId="0D9E6F99" w:rsidR="00D40E29" w:rsidRDefault="00D40E29" w:rsidP="00D40E29">
      <w:r>
        <w:t>Hinflug Lufthansa Flug OS 7232 mit Lufthansa, Abflug 7.25 Uhr München Terminal 2</w:t>
      </w:r>
    </w:p>
    <w:p w14:paraId="122BE5C0" w14:textId="5BF82866" w:rsidR="00D40E29" w:rsidRDefault="00D40E29" w:rsidP="00D40E29">
      <w:r>
        <w:t>Bitte 90 Minuten früher, also 5.55 Uhr am Flughafen, Terminal 2 Abflug Lufthansa elektronische Gepäckaufgabe sein.</w:t>
      </w:r>
    </w:p>
    <w:p w14:paraId="59C9D205" w14:textId="41CDC229" w:rsidR="00D40E29" w:rsidRDefault="00D40E29" w:rsidP="00D40E29">
      <w:r>
        <w:t>Rückflug Lufthansa Flug OS 838/115 mit Lufthansa, Ankunft 18.30 Uhr München Terminal 2</w:t>
      </w:r>
    </w:p>
    <w:p w14:paraId="61094C72" w14:textId="77777777" w:rsidR="00D40E29" w:rsidRDefault="00D40E29" w:rsidP="00D40E29"/>
    <w:p w14:paraId="3CC69345" w14:textId="77777777" w:rsidR="00D40E29" w:rsidRPr="007B68F9" w:rsidRDefault="00D40E29" w:rsidP="00D40E29">
      <w:pPr>
        <w:rPr>
          <w:b/>
          <w:bCs/>
        </w:rPr>
      </w:pPr>
      <w:r w:rsidRPr="007B68F9">
        <w:rPr>
          <w:b/>
          <w:bCs/>
        </w:rPr>
        <w:t>Praktikumsstelle</w:t>
      </w:r>
    </w:p>
    <w:p w14:paraId="290CA073" w14:textId="77777777" w:rsidR="00D40E29" w:rsidRDefault="00D40E29" w:rsidP="00D40E29">
      <w:r>
        <w:t xml:space="preserve">Die Praktikumsstelle ist auf die Betreuung von internationalen Praktikanten spezialisiert und bietet einen umfassenden Einblick in ein Unternehmen. </w:t>
      </w:r>
    </w:p>
    <w:p w14:paraId="64742235" w14:textId="77777777" w:rsidR="00D40E29" w:rsidRDefault="00D40E29" w:rsidP="00D40E29"/>
    <w:p w14:paraId="56514191" w14:textId="77777777" w:rsidR="00D40E29" w:rsidRPr="007B68F9" w:rsidRDefault="00D40E29" w:rsidP="00D40E29">
      <w:pPr>
        <w:rPr>
          <w:b/>
          <w:bCs/>
        </w:rPr>
      </w:pPr>
      <w:r w:rsidRPr="007B68F9">
        <w:rPr>
          <w:b/>
          <w:bCs/>
        </w:rPr>
        <w:t>Unterkunft</w:t>
      </w:r>
    </w:p>
    <w:p w14:paraId="064D2A40" w14:textId="3DDB5489" w:rsidR="00D40E29" w:rsidRDefault="00D40E29" w:rsidP="00D40E29">
      <w:r>
        <w:t>Selbstversorgerappartements in Limassol. Die Schüler sind zusammen mit 1-3 anderen Schülern (voraussichtlich aus unserer Gruppe) in voll ausgestatteten Appartements untergebracht. Der Komplex, in dem nur Praktikanten der Firma untergebracht sind, wird betreut von einer Ansprechperson von Shipcon, allerdings ist keine ständige Aufsicht anwesend.</w:t>
      </w:r>
    </w:p>
    <w:p w14:paraId="595A932B" w14:textId="77777777" w:rsidR="00D40E29" w:rsidRDefault="00D40E29" w:rsidP="00D40E29"/>
    <w:p w14:paraId="02CCC220" w14:textId="77777777" w:rsidR="00D40E29" w:rsidRPr="007B68F9" w:rsidRDefault="00D40E29" w:rsidP="00D40E29">
      <w:pPr>
        <w:rPr>
          <w:b/>
          <w:bCs/>
        </w:rPr>
      </w:pPr>
      <w:r w:rsidRPr="007B68F9">
        <w:rPr>
          <w:b/>
          <w:bCs/>
        </w:rPr>
        <w:t>Aufsicht</w:t>
      </w:r>
    </w:p>
    <w:p w14:paraId="043FEF84" w14:textId="1E9CD1D9" w:rsidR="00D40E29" w:rsidRDefault="00D40E29" w:rsidP="00D40E29">
      <w:r>
        <w:t xml:space="preserve">Das Praktikum auf Zypern ist nicht von der Schule betreut. Die Schüler werden von zwei Lehrkräften der Schule (Frau Huber und Frau Monazzahian) lediglich auf ihrer Reise begleitet. Frau Huber fliegt mit den Schülern nach Zypern und wird zu Beginn des Praktikums noch ein paar Tage vor Ort sein, Frau Monazzahian kommt kurz vor Ende des Praktikums und begleitet die Schüler wieder zurück bis nach Deutschland. Während des Aufenthalts ist damit nicht ständig eine Lehrkraft anwesend. Eine kontinuierliche Beaufsichtigung oder Kontrolle findet nicht statt. Beide Lehrkräfte stehen aber über teams mit den Schülern regelmäßig in Kontakt. </w:t>
      </w:r>
    </w:p>
    <w:p w14:paraId="012B33B3" w14:textId="39850310" w:rsidR="00D76F6F" w:rsidRDefault="00D76F6F" w:rsidP="00D40E29">
      <w:r>
        <w:t xml:space="preserve">Kontaktmöglichkeit Frau Huber: </w:t>
      </w:r>
      <w:hyperlink r:id="rId7" w:history="1">
        <w:r w:rsidRPr="00B71BDA">
          <w:rPr>
            <w:rStyle w:val="Hyperlink"/>
          </w:rPr>
          <w:t>ute.huber@fosbos-erding.de</w:t>
        </w:r>
      </w:hyperlink>
      <w:r>
        <w:t xml:space="preserve"> in dringenden Fällen: </w:t>
      </w:r>
      <w:r w:rsidR="00F85001">
        <w:t>0152 53262847</w:t>
      </w:r>
    </w:p>
    <w:p w14:paraId="23D43CAD" w14:textId="120B9D4D" w:rsidR="00D40E29" w:rsidRDefault="00F85001" w:rsidP="00D40E29">
      <w:r>
        <w:t>Kontaktmöglichkeit Frau Monazzahian: bettina.monazzahian@fosbos-erding.de</w:t>
      </w:r>
    </w:p>
    <w:p w14:paraId="6D719667" w14:textId="77777777" w:rsidR="00F85001" w:rsidRDefault="00F85001" w:rsidP="00D40E29">
      <w:pPr>
        <w:rPr>
          <w:b/>
          <w:bCs/>
        </w:rPr>
      </w:pPr>
    </w:p>
    <w:p w14:paraId="6F50EE57" w14:textId="77777777" w:rsidR="00131B7A" w:rsidRDefault="00131B7A" w:rsidP="00D40E29">
      <w:pPr>
        <w:rPr>
          <w:b/>
          <w:bCs/>
        </w:rPr>
      </w:pPr>
    </w:p>
    <w:p w14:paraId="20287947" w14:textId="28C02B7C" w:rsidR="00D40E29" w:rsidRPr="007B68F9" w:rsidRDefault="00D40E29" w:rsidP="00D40E29">
      <w:pPr>
        <w:rPr>
          <w:b/>
          <w:bCs/>
        </w:rPr>
      </w:pPr>
      <w:r w:rsidRPr="007B68F9">
        <w:rPr>
          <w:b/>
          <w:bCs/>
        </w:rPr>
        <w:lastRenderedPageBreak/>
        <w:t>Freizeit</w:t>
      </w:r>
    </w:p>
    <w:p w14:paraId="4BC16B7A" w14:textId="7D1A8BF3" w:rsidR="00D40E29" w:rsidRDefault="00D40E29" w:rsidP="00D40E29">
      <w:r>
        <w:t xml:space="preserve">Die Freizeitgestaltung obliegt den Schülern selbst. Zwei Ausflüge werden von Shipcon durchgeführt. Die Schüler sollen sich aber bewusst sein, dass der Aufenthalt in erster Linie dem Praktikum und dem Erleben von beruflichen Erfahrungen im Ausland dient. Sie sollen daher verantwortungsbewusst mit ihrer Freiheit umgehen und keinerlei Risiken eingehen. Das Konsumieren von harten Alkoholika oder Drogen ist untersagt.  </w:t>
      </w:r>
      <w:r w:rsidR="00F85001">
        <w:t>Baden im Meer erfolgt auf eigene Gefahr.</w:t>
      </w:r>
    </w:p>
    <w:p w14:paraId="5644FEDF" w14:textId="77777777" w:rsidR="00D40E29" w:rsidRDefault="00D40E29" w:rsidP="00D40E29"/>
    <w:p w14:paraId="2FF2A78D" w14:textId="77777777" w:rsidR="00D40E29" w:rsidRPr="00DF66F0" w:rsidRDefault="00D40E29" w:rsidP="00D40E29">
      <w:pPr>
        <w:rPr>
          <w:b/>
          <w:bCs/>
        </w:rPr>
      </w:pPr>
      <w:r w:rsidRPr="00DF66F0">
        <w:rPr>
          <w:b/>
          <w:bCs/>
        </w:rPr>
        <w:t>Verhalten</w:t>
      </w:r>
    </w:p>
    <w:p w14:paraId="0B128D57" w14:textId="22D52D74" w:rsidR="00D40E29" w:rsidRDefault="002551C6" w:rsidP="00D40E29">
      <w:r>
        <w:t xml:space="preserve">Die Schüler repräsentieren </w:t>
      </w:r>
      <w:r w:rsidR="00D40E29">
        <w:t xml:space="preserve">unsere Schule vor Ort und der Eindruck von ihnen </w:t>
      </w:r>
      <w:r>
        <w:t xml:space="preserve">trägt </w:t>
      </w:r>
      <w:r w:rsidR="00D40E29">
        <w:t>maßgeblich dazu bei, ob solche Kontakte in Zukunft fortgesetzt, ggf. intensiviert und ausgebaut werden können. Ihre Praktikumszeit wird durch das ERASMUS Programm der EU gefördert und es ist eine Auszeichnung, daran teilnehmen zu können. Wir erwarten daher, dass die Schüler sich an die Verhaltensregeln in ihren Praktikumsstellen in der fachpraktischen Ausbildung halten und auch ihr Freizeitverhalten so anpassen, dass die Praktikumszeit dadurch nicht beeinträchtigt wird. Die Schule behält es sich vor, bei groben Verstößen gegen die in fpA üblichen Verhaltensregeln Schüler auf eigene Kosten zurückzuschicken.</w:t>
      </w:r>
    </w:p>
    <w:p w14:paraId="61C4F029" w14:textId="09B3C520" w:rsidR="00D40E29" w:rsidRDefault="00D40E29" w:rsidP="00D40E29"/>
    <w:p w14:paraId="509E1858" w14:textId="70C44BC6" w:rsidR="00D40E29" w:rsidRPr="00D40E29" w:rsidRDefault="00D40E29" w:rsidP="00D40E29">
      <w:pPr>
        <w:rPr>
          <w:b/>
          <w:bCs/>
        </w:rPr>
      </w:pPr>
      <w:r w:rsidRPr="00D40E29">
        <w:rPr>
          <w:b/>
          <w:bCs/>
        </w:rPr>
        <w:t>Covid</w:t>
      </w:r>
    </w:p>
    <w:p w14:paraId="359BD315" w14:textId="63B9684C" w:rsidR="00D40E29" w:rsidRDefault="00D40E29" w:rsidP="00D40E29">
      <w:r>
        <w:t xml:space="preserve">Im Flugzeug muss eine FFP2 Maske getragen werden. Die Regeln am Arbeitsplatz werden den Schülern vor Ort mitgeteilt, sie haben sich an diese zu halten. </w:t>
      </w:r>
    </w:p>
    <w:p w14:paraId="5AE314CF" w14:textId="52624E35" w:rsidR="00D40E29" w:rsidRDefault="00D40E29" w:rsidP="00D40E29">
      <w:r>
        <w:t xml:space="preserve">Für die Einreise ist seit dem 22.4. kein Formular mehr notwendig. Allerdings wird der Impfnachweis nur in digitaler Form akzeptiert. Stellen Sie also bitte sicher, dass </w:t>
      </w:r>
      <w:r w:rsidR="0097273E">
        <w:t>I</w:t>
      </w:r>
      <w:r>
        <w:t xml:space="preserve">hr Impfnachweis auf der offiziellen App aktuell und greifbar ist. </w:t>
      </w:r>
    </w:p>
    <w:p w14:paraId="77E139D4" w14:textId="16747E6B" w:rsidR="00D40E29" w:rsidRDefault="00D40E29" w:rsidP="00D40E29"/>
    <w:p w14:paraId="0E2280DA" w14:textId="7E0710C7" w:rsidR="00D40E29" w:rsidRPr="00D40E29" w:rsidRDefault="00D40E29" w:rsidP="00D40E29">
      <w:pPr>
        <w:rPr>
          <w:b/>
          <w:bCs/>
        </w:rPr>
      </w:pPr>
      <w:r w:rsidRPr="00D40E29">
        <w:rPr>
          <w:b/>
          <w:bCs/>
        </w:rPr>
        <w:t>Weitere Infos</w:t>
      </w:r>
    </w:p>
    <w:p w14:paraId="701BA318" w14:textId="7BE162F2" w:rsidR="00D40E29" w:rsidRDefault="00D40E29" w:rsidP="00D40E29">
      <w:r>
        <w:t>Auf Zypern zahlt man mit Euros. Die Schüler erhalten eine Verpflegungspauschale von 200 Euro, welche ihnen vor Abflug in bar übergeben wird. Sorgen Sie dafür, dass Sie an weiteres Geld kommen, sollten Sie welches benötigen.</w:t>
      </w:r>
    </w:p>
    <w:p w14:paraId="109DE5C3" w14:textId="373D8768" w:rsidR="00D40E29" w:rsidRDefault="00D40E29" w:rsidP="00D40E29">
      <w:r>
        <w:t xml:space="preserve">Bitte achten Sie darauf, dass Sie eine gültige Auslandskrankenversicherung besitzen und die notwendigen Unterlagen bei sich führen. </w:t>
      </w:r>
    </w:p>
    <w:p w14:paraId="4E806F28" w14:textId="1C27CC75" w:rsidR="00D40E29" w:rsidRDefault="00D40E29" w:rsidP="00D40E29">
      <w:r>
        <w:t>Bitte auch unbedingt sicherstellen, dass Sie ein gültiges Reisedokument besitzen!</w:t>
      </w:r>
    </w:p>
    <w:p w14:paraId="169EFF03" w14:textId="7E77DB2A" w:rsidR="00D40E29" w:rsidRDefault="00D40E29" w:rsidP="00D40E29">
      <w:r>
        <w:t xml:space="preserve">Im Falle einer Covid-Erkrankung und damit einhergehender Quarantäne müsste der entsprechende Schüler evtl. alleine nach Hause fliegen, die Kosten für den Ersatzflug werden von der Schule übernommen, wir würden den/die Betroffene(n) natürlich auch organisatorisch unterstützen (Fahrt zum Flughafen etc). Da allerdings die Fallzahlen auf Zypern momentan sehr </w:t>
      </w:r>
      <w:r w:rsidR="0097273E">
        <w:t>niedrig</w:t>
      </w:r>
      <w:r>
        <w:t xml:space="preserve"> und wir alle </w:t>
      </w:r>
      <w:r>
        <w:lastRenderedPageBreak/>
        <w:t>vollständig geimpft sind, muss vor Ort kein Test gemacht werden. Daher ist die Gefahr, dass eine Covid-Erkrankung auftritt und entdeckt wird, sehr gering.</w:t>
      </w:r>
    </w:p>
    <w:p w14:paraId="571FDE0E" w14:textId="5E1E3F2F" w:rsidR="00F85001" w:rsidRDefault="00F85001" w:rsidP="00D40E29">
      <w:r>
        <w:t xml:space="preserve">Das Programm wird über ein Erasmus Plus Projekt finanziert. </w:t>
      </w:r>
      <w:r w:rsidR="009C2326">
        <w:t>Wir haben für dieses Schuljahr die Förderung für 6 Praktikumsplätze erhalte</w:t>
      </w:r>
      <w:r w:rsidR="009B6110">
        <w:t>n</w:t>
      </w:r>
      <w:r w:rsidR="009C2326">
        <w:t xml:space="preserve">. </w:t>
      </w:r>
      <w:r>
        <w:t xml:space="preserve">Die Fördersätze je Praktikant sind unwesentlich höher als die Kosten pro Praktikumsplatz </w:t>
      </w:r>
      <w:r w:rsidR="009C2326">
        <w:t>(ca 50 € pro Praktikant). Mit dem übriggebliebenen Geld sowie vor allem der Organisationspauschale, die der Schule zur Verfügung steht, haben wir beschlossen, zwei zusätzliche</w:t>
      </w:r>
      <w:r w:rsidR="009B6110">
        <w:t>n</w:t>
      </w:r>
      <w:r w:rsidR="009C2326">
        <w:t xml:space="preserve"> Praktikanten diese Möglichkeit zu finanzieren. Mit der Unterschrift akzeptieren Sie diese Vorgehensweise und verzichten auf diesen zusätzlichen Betrag.</w:t>
      </w:r>
    </w:p>
    <w:p w14:paraId="06490EDA" w14:textId="77777777" w:rsidR="00D40E29" w:rsidRDefault="00D40E29" w:rsidP="00D40E29"/>
    <w:p w14:paraId="5B3E3F84" w14:textId="77777777" w:rsidR="00D40E29" w:rsidRPr="00621C18" w:rsidRDefault="00D40E29" w:rsidP="00D40E29">
      <w:pPr>
        <w:rPr>
          <w:b/>
          <w:bCs/>
        </w:rPr>
      </w:pPr>
      <w:r w:rsidRPr="00621C18">
        <w:rPr>
          <w:b/>
          <w:bCs/>
        </w:rPr>
        <w:t>Gesundheit/Vorerkrankungen</w:t>
      </w:r>
    </w:p>
    <w:p w14:paraId="7E1796FF" w14:textId="77777777" w:rsidR="00D40E29" w:rsidRDefault="00D40E29" w:rsidP="00D40E29">
      <w:r>
        <w:t xml:space="preserve">Um bei eventuell auftretenden gesundheitlichen Problemen reagieren können, müssen wir wissen, ob Ihre Kinder an Vorerkrankungen leiden bzw. etwas Besonderes zu beachten ist. </w:t>
      </w:r>
    </w:p>
    <w:p w14:paraId="6AA132C4" w14:textId="77777777" w:rsidR="00D40E29" w:rsidRDefault="00D40E29" w:rsidP="00D40E29">
      <w:r>
        <w:t>Mein Kind leidet an einer Vorerkrankung:</w:t>
      </w:r>
    </w:p>
    <w:p w14:paraId="47C83DFC" w14:textId="77777777" w:rsidR="00D40E29" w:rsidRDefault="00D40E29" w:rsidP="00D40E29">
      <w:r>
        <w:t>Ja</w:t>
      </w:r>
      <w:r>
        <w:tab/>
      </w:r>
      <w:r>
        <w:tab/>
      </w:r>
      <w:r>
        <w:tab/>
      </w:r>
      <w:r>
        <w:tab/>
      </w:r>
      <w:r>
        <w:tab/>
      </w:r>
      <w:r>
        <w:tab/>
      </w:r>
      <w:r>
        <w:tab/>
        <w:t>Nein</w:t>
      </w:r>
    </w:p>
    <w:p w14:paraId="67FECB67" w14:textId="77777777" w:rsidR="00D40E29" w:rsidRDefault="00D40E29" w:rsidP="00D40E29"/>
    <w:p w14:paraId="34CE2CF9" w14:textId="77777777" w:rsidR="00D40E29" w:rsidRDefault="00D40E29" w:rsidP="00D40E29">
      <w:r>
        <w:t>Wenn ja, welche:</w:t>
      </w:r>
    </w:p>
    <w:p w14:paraId="3829D9FE" w14:textId="77777777" w:rsidR="0097273E" w:rsidRDefault="0097273E" w:rsidP="00D40E29"/>
    <w:p w14:paraId="6DB6711E" w14:textId="127F4940" w:rsidR="00D40E29" w:rsidRDefault="00D40E29" w:rsidP="00D40E29">
      <w:r>
        <w:t>Es gibt folgendes zu beachten:</w:t>
      </w:r>
    </w:p>
    <w:p w14:paraId="0B1E7840" w14:textId="77777777" w:rsidR="00D40E29" w:rsidRDefault="00D40E29" w:rsidP="00D40E29"/>
    <w:p w14:paraId="00C7E202" w14:textId="77777777" w:rsidR="00D40E29" w:rsidRDefault="00D40E29" w:rsidP="00D40E29">
      <w:r>
        <w:t>Während des Praktikumszeit sind wir wie folgt zu erreichen:</w:t>
      </w:r>
    </w:p>
    <w:p w14:paraId="0F361629" w14:textId="77777777" w:rsidR="00D40E29" w:rsidRDefault="00D40E29" w:rsidP="00D40E29"/>
    <w:p w14:paraId="28FCD58D" w14:textId="77777777" w:rsidR="00D40E29" w:rsidRDefault="00D40E29" w:rsidP="00D40E29">
      <w:r>
        <w:t>Handy/Telefon:</w:t>
      </w:r>
    </w:p>
    <w:p w14:paraId="0699391D" w14:textId="77777777" w:rsidR="00D40E29" w:rsidRDefault="00D40E29" w:rsidP="00D40E29">
      <w:r>
        <w:t>Email:</w:t>
      </w:r>
    </w:p>
    <w:p w14:paraId="3F30AFD1" w14:textId="77777777" w:rsidR="00D40E29" w:rsidRDefault="00D40E29" w:rsidP="00D40E29"/>
    <w:p w14:paraId="25B8615D" w14:textId="77777777" w:rsidR="00D40E29" w:rsidRDefault="00D40E29" w:rsidP="00D40E29">
      <w:r>
        <w:t>Wir haben die Informationen gelesen und sind mit den Rahmenbedingungen für das Praktikum ohne Beaufsichtigung von Schulseite auf Zypern einverstanden.</w:t>
      </w:r>
    </w:p>
    <w:p w14:paraId="2D7BE210" w14:textId="77777777" w:rsidR="00D40E29" w:rsidRDefault="00D40E29" w:rsidP="00D40E29"/>
    <w:p w14:paraId="049C38E9" w14:textId="77777777" w:rsidR="00D40E29" w:rsidRDefault="00D40E29" w:rsidP="00D40E29"/>
    <w:p w14:paraId="7415CDB6" w14:textId="6E79A2EE" w:rsidR="000813AF" w:rsidRDefault="00D40E29" w:rsidP="0097273E">
      <w:r>
        <w:t xml:space="preserve">Ort und Datum </w:t>
      </w:r>
      <w:r>
        <w:tab/>
      </w:r>
      <w:r>
        <w:tab/>
      </w:r>
      <w:r>
        <w:tab/>
      </w:r>
      <w:r>
        <w:tab/>
      </w:r>
      <w:r>
        <w:tab/>
      </w:r>
      <w:r>
        <w:tab/>
      </w:r>
      <w:r>
        <w:tab/>
        <w:t>Unterschrift</w:t>
      </w:r>
    </w:p>
    <w:sectPr w:rsidR="000813AF" w:rsidSect="00D14939">
      <w:head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0D98A" w14:textId="77777777" w:rsidR="004B4C5C" w:rsidRDefault="004B4C5C" w:rsidP="000813AF">
      <w:r>
        <w:separator/>
      </w:r>
    </w:p>
  </w:endnote>
  <w:endnote w:type="continuationSeparator" w:id="0">
    <w:p w14:paraId="7B006BFC" w14:textId="77777777" w:rsidR="004B4C5C" w:rsidRDefault="004B4C5C" w:rsidP="0008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03F6D" w14:textId="77777777" w:rsidR="004B4C5C" w:rsidRDefault="004B4C5C" w:rsidP="000813AF">
      <w:r>
        <w:separator/>
      </w:r>
    </w:p>
  </w:footnote>
  <w:footnote w:type="continuationSeparator" w:id="0">
    <w:p w14:paraId="74DA0D8A" w14:textId="77777777" w:rsidR="004B4C5C" w:rsidRDefault="004B4C5C" w:rsidP="00081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0BC4" w14:textId="671E92D0" w:rsidR="00131B7A" w:rsidRDefault="009B6110" w:rsidP="009B6110">
    <w:pPr>
      <w:pStyle w:val="Kopfzeile"/>
    </w:pPr>
    <w:r>
      <w:t xml:space="preserve">                   </w:t>
    </w:r>
  </w:p>
  <w:tbl>
    <w:tblPr>
      <w:tblStyle w:val="Tabellenraster"/>
      <w:tblW w:w="0" w:type="auto"/>
      <w:tblLook w:val="04A0" w:firstRow="1" w:lastRow="0" w:firstColumn="1" w:lastColumn="0" w:noHBand="0" w:noVBand="1"/>
    </w:tblPr>
    <w:tblGrid>
      <w:gridCol w:w="4528"/>
      <w:gridCol w:w="4528"/>
    </w:tblGrid>
    <w:tr w:rsidR="00131B7A" w14:paraId="33A155D1" w14:textId="77777777" w:rsidTr="00131B7A">
      <w:tc>
        <w:tcPr>
          <w:tcW w:w="4528" w:type="dxa"/>
          <w:tcBorders>
            <w:top w:val="nil"/>
            <w:left w:val="nil"/>
            <w:bottom w:val="nil"/>
            <w:right w:val="nil"/>
          </w:tcBorders>
        </w:tcPr>
        <w:p w14:paraId="3474B279" w14:textId="4EFCD76A" w:rsidR="00131B7A" w:rsidRDefault="00131B7A" w:rsidP="009B6110">
          <w:pPr>
            <w:pStyle w:val="Kopfzeile"/>
          </w:pPr>
          <w:r>
            <w:rPr>
              <w:rFonts w:asciiTheme="majorHAnsi" w:hAnsiTheme="majorHAnsi" w:cstheme="majorHAnsi"/>
              <w:noProof/>
            </w:rPr>
            <w:drawing>
              <wp:inline distT="0" distB="0" distL="0" distR="0" wp14:anchorId="54E0DADE" wp14:editId="5F7A7828">
                <wp:extent cx="2146300" cy="798623"/>
                <wp:effectExtent l="0" t="0" r="635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r="36749" b="41127"/>
                        <a:stretch/>
                      </pic:blipFill>
                      <pic:spPr bwMode="auto">
                        <a:xfrm>
                          <a:off x="0" y="0"/>
                          <a:ext cx="2168110" cy="806738"/>
                        </a:xfrm>
                        <a:prstGeom prst="rect">
                          <a:avLst/>
                        </a:prstGeom>
                        <a:ln>
                          <a:noFill/>
                        </a:ln>
                        <a:extLst>
                          <a:ext uri="{53640926-AAD7-44D8-BBD7-CCE9431645EC}">
                            <a14:shadowObscured xmlns:a14="http://schemas.microsoft.com/office/drawing/2010/main"/>
                          </a:ext>
                        </a:extLst>
                      </pic:spPr>
                    </pic:pic>
                  </a:graphicData>
                </a:graphic>
              </wp:inline>
            </w:drawing>
          </w:r>
        </w:p>
      </w:tc>
      <w:tc>
        <w:tcPr>
          <w:tcW w:w="4528" w:type="dxa"/>
          <w:tcBorders>
            <w:top w:val="nil"/>
            <w:left w:val="nil"/>
            <w:bottom w:val="nil"/>
            <w:right w:val="nil"/>
          </w:tcBorders>
        </w:tcPr>
        <w:p w14:paraId="7BEFA531" w14:textId="119085C0" w:rsidR="00131B7A" w:rsidRDefault="00131B7A" w:rsidP="00131B7A">
          <w:pPr>
            <w:pStyle w:val="Kopfzeile"/>
            <w:jc w:val="right"/>
          </w:pPr>
          <w:r>
            <w:rPr>
              <w:rFonts w:asciiTheme="majorHAnsi" w:hAnsiTheme="majorHAnsi" w:cstheme="majorHAnsi"/>
              <w:noProof/>
            </w:rPr>
            <w:drawing>
              <wp:inline distT="0" distB="0" distL="0" distR="0" wp14:anchorId="7067DF21" wp14:editId="4FFFF0A8">
                <wp:extent cx="1092200" cy="1043794"/>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63398"/>
                        <a:stretch/>
                      </pic:blipFill>
                      <pic:spPr bwMode="auto">
                        <a:xfrm>
                          <a:off x="0" y="0"/>
                          <a:ext cx="1111342" cy="1062088"/>
                        </a:xfrm>
                        <a:prstGeom prst="rect">
                          <a:avLst/>
                        </a:prstGeom>
                        <a:ln>
                          <a:noFill/>
                        </a:ln>
                        <a:extLst>
                          <a:ext uri="{53640926-AAD7-44D8-BBD7-CCE9431645EC}">
                            <a14:shadowObscured xmlns:a14="http://schemas.microsoft.com/office/drawing/2010/main"/>
                          </a:ext>
                        </a:extLst>
                      </pic:spPr>
                    </pic:pic>
                  </a:graphicData>
                </a:graphic>
              </wp:inline>
            </w:drawing>
          </w:r>
        </w:p>
      </w:tc>
    </w:tr>
  </w:tbl>
  <w:p w14:paraId="4095E351" w14:textId="4164066E" w:rsidR="00D76F6F" w:rsidRDefault="00D76F6F" w:rsidP="009B6110">
    <w:pPr>
      <w:pStyle w:val="Kopfzeile"/>
    </w:pPr>
  </w:p>
  <w:p w14:paraId="71281D78" w14:textId="77777777" w:rsidR="000813AF" w:rsidRDefault="000813A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62877"/>
    <w:multiLevelType w:val="hybridMultilevel"/>
    <w:tmpl w:val="11D43A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637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3AF"/>
    <w:rsid w:val="000813AF"/>
    <w:rsid w:val="0009308C"/>
    <w:rsid w:val="00131B7A"/>
    <w:rsid w:val="0017571A"/>
    <w:rsid w:val="002551C6"/>
    <w:rsid w:val="002A48D1"/>
    <w:rsid w:val="002E7E87"/>
    <w:rsid w:val="003C4624"/>
    <w:rsid w:val="004B4C5C"/>
    <w:rsid w:val="00532718"/>
    <w:rsid w:val="00686164"/>
    <w:rsid w:val="00721C4A"/>
    <w:rsid w:val="007608FD"/>
    <w:rsid w:val="00824AF6"/>
    <w:rsid w:val="008F0BA6"/>
    <w:rsid w:val="0097273E"/>
    <w:rsid w:val="009B6110"/>
    <w:rsid w:val="009C2326"/>
    <w:rsid w:val="00A55B06"/>
    <w:rsid w:val="00BB68C2"/>
    <w:rsid w:val="00C93C58"/>
    <w:rsid w:val="00CB392C"/>
    <w:rsid w:val="00D14939"/>
    <w:rsid w:val="00D337E1"/>
    <w:rsid w:val="00D40E29"/>
    <w:rsid w:val="00D76F6F"/>
    <w:rsid w:val="00ED6D1B"/>
    <w:rsid w:val="00F52FD4"/>
    <w:rsid w:val="00F850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832FCD"/>
  <w15:chartTrackingRefBased/>
  <w15:docId w15:val="{21B23337-219F-A045-B1F1-EF37E5F1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0E29"/>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813AF"/>
    <w:pPr>
      <w:tabs>
        <w:tab w:val="center" w:pos="4536"/>
        <w:tab w:val="right" w:pos="9072"/>
      </w:tabs>
      <w:spacing w:after="0" w:line="240" w:lineRule="auto"/>
    </w:pPr>
    <w:rPr>
      <w:sz w:val="24"/>
      <w:szCs w:val="24"/>
    </w:rPr>
  </w:style>
  <w:style w:type="character" w:customStyle="1" w:styleId="KopfzeileZchn">
    <w:name w:val="Kopfzeile Zchn"/>
    <w:basedOn w:val="Absatz-Standardschriftart"/>
    <w:link w:val="Kopfzeile"/>
    <w:uiPriority w:val="99"/>
    <w:rsid w:val="000813AF"/>
  </w:style>
  <w:style w:type="paragraph" w:styleId="Fuzeile">
    <w:name w:val="footer"/>
    <w:basedOn w:val="Standard"/>
    <w:link w:val="FuzeileZchn"/>
    <w:uiPriority w:val="99"/>
    <w:unhideWhenUsed/>
    <w:rsid w:val="000813AF"/>
    <w:pPr>
      <w:tabs>
        <w:tab w:val="center" w:pos="4536"/>
        <w:tab w:val="right" w:pos="9072"/>
      </w:tabs>
    </w:pPr>
  </w:style>
  <w:style w:type="character" w:customStyle="1" w:styleId="FuzeileZchn">
    <w:name w:val="Fußzeile Zchn"/>
    <w:basedOn w:val="Absatz-Standardschriftart"/>
    <w:link w:val="Fuzeile"/>
    <w:uiPriority w:val="99"/>
    <w:rsid w:val="000813AF"/>
  </w:style>
  <w:style w:type="character" w:styleId="Hyperlink">
    <w:name w:val="Hyperlink"/>
    <w:basedOn w:val="Absatz-Standardschriftart"/>
    <w:uiPriority w:val="99"/>
    <w:unhideWhenUsed/>
    <w:rsid w:val="00F52FD4"/>
    <w:rPr>
      <w:color w:val="0563C1" w:themeColor="hyperlink"/>
      <w:u w:val="single"/>
    </w:rPr>
  </w:style>
  <w:style w:type="character" w:styleId="NichtaufgelsteErwhnung">
    <w:name w:val="Unresolved Mention"/>
    <w:basedOn w:val="Absatz-Standardschriftart"/>
    <w:uiPriority w:val="99"/>
    <w:semiHidden/>
    <w:unhideWhenUsed/>
    <w:rsid w:val="00F52FD4"/>
    <w:rPr>
      <w:color w:val="605E5C"/>
      <w:shd w:val="clear" w:color="auto" w:fill="E1DFDD"/>
    </w:rPr>
  </w:style>
  <w:style w:type="paragraph" w:styleId="Listenabsatz">
    <w:name w:val="List Paragraph"/>
    <w:basedOn w:val="Standard"/>
    <w:uiPriority w:val="34"/>
    <w:qFormat/>
    <w:rsid w:val="00532718"/>
    <w:pPr>
      <w:spacing w:after="0" w:line="240" w:lineRule="auto"/>
      <w:ind w:left="720"/>
      <w:contextualSpacing/>
    </w:pPr>
    <w:rPr>
      <w:sz w:val="24"/>
      <w:szCs w:val="24"/>
    </w:rPr>
  </w:style>
  <w:style w:type="table" w:styleId="Tabellenraster">
    <w:name w:val="Table Grid"/>
    <w:basedOn w:val="NormaleTabelle"/>
    <w:uiPriority w:val="39"/>
    <w:rsid w:val="00131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te.huber@fosbos-erdi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4959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Huber</dc:creator>
  <cp:keywords/>
  <dc:description/>
  <cp:lastModifiedBy>Ute Huber</cp:lastModifiedBy>
  <cp:revision>2</cp:revision>
  <dcterms:created xsi:type="dcterms:W3CDTF">2022-11-23T08:35:00Z</dcterms:created>
  <dcterms:modified xsi:type="dcterms:W3CDTF">2022-11-23T08:35:00Z</dcterms:modified>
</cp:coreProperties>
</file>