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2300"/>
        <w:gridCol w:w="2942"/>
        <w:gridCol w:w="2767"/>
        <w:gridCol w:w="2721"/>
      </w:tblGrid>
      <w:tr w:rsidR="00B20AF1" w14:paraId="59C8DB72" w14:textId="77777777">
        <w:trPr>
          <w:trHeight w:val="296"/>
        </w:trPr>
        <w:tc>
          <w:tcPr>
            <w:tcW w:w="14287" w:type="dxa"/>
            <w:gridSpan w:val="5"/>
            <w:tcBorders>
              <w:top w:val="none" w:sz="4" w:space="0" w:color="000000"/>
              <w:left w:val="none" w:sz="4" w:space="0" w:color="000000"/>
              <w:bottom w:val="single" w:sz="4" w:space="0" w:color="auto"/>
              <w:right w:val="none" w:sz="4" w:space="0" w:color="000000"/>
            </w:tcBorders>
            <w:shd w:val="clear" w:color="auto" w:fill="auto"/>
          </w:tcPr>
          <w:p w14:paraId="59C8DB70" w14:textId="5278B17C" w:rsidR="00B20AF1" w:rsidRDefault="00250DF7" w:rsidP="00CB2A9E">
            <w:pPr>
              <w:pStyle w:val="berschrift1"/>
              <w:spacing w:before="0"/>
              <w:rPr>
                <w:szCs w:val="40"/>
              </w:rPr>
            </w:pPr>
            <w:r>
              <w:rPr>
                <w:szCs w:val="40"/>
              </w:rPr>
              <w:t>Um</w:t>
            </w:r>
            <w:r w:rsidR="00155AAD">
              <w:rPr>
                <w:szCs w:val="40"/>
              </w:rPr>
              <w:t xml:space="preserve">setzungshilfe für die Erstellung eines </w:t>
            </w:r>
            <w:r w:rsidR="007530FE" w:rsidRPr="0045112F">
              <w:rPr>
                <w:szCs w:val="40"/>
              </w:rPr>
              <w:t>Didaktische</w:t>
            </w:r>
            <w:r w:rsidR="00155AAD">
              <w:rPr>
                <w:szCs w:val="40"/>
              </w:rPr>
              <w:t>n</w:t>
            </w:r>
            <w:r w:rsidR="007530FE" w:rsidRPr="0045112F">
              <w:rPr>
                <w:szCs w:val="40"/>
              </w:rPr>
              <w:t xml:space="preserve"> Jahresplan</w:t>
            </w:r>
            <w:r w:rsidR="00155AAD">
              <w:rPr>
                <w:szCs w:val="40"/>
              </w:rPr>
              <w:t>s</w:t>
            </w:r>
            <w:r w:rsidR="007530FE" w:rsidRPr="0045112F">
              <w:rPr>
                <w:szCs w:val="40"/>
              </w:rPr>
              <w:t xml:space="preserve"> (DJP) für das LF 2: </w:t>
            </w:r>
            <w:r w:rsidR="007530FE" w:rsidRPr="0045112F">
              <w:rPr>
                <w:szCs w:val="40"/>
              </w:rPr>
              <w:br/>
              <w:t>Konten für Privatkunden führen un</w:t>
            </w:r>
            <w:r w:rsidR="008D2C99">
              <w:rPr>
                <w:szCs w:val="40"/>
              </w:rPr>
              <w:t>d den Zahlungsverkehr abwickeln</w:t>
            </w:r>
            <w:r w:rsidR="003A3F94">
              <w:rPr>
                <w:szCs w:val="40"/>
              </w:rPr>
              <w:t xml:space="preserve"> (80 Stunden)</w:t>
            </w:r>
          </w:p>
          <w:p w14:paraId="6D98F9CB" w14:textId="20B3D915" w:rsidR="00CB17AA" w:rsidRDefault="00CB17AA" w:rsidP="00CB2A9E">
            <w:pPr>
              <w:spacing w:after="0"/>
            </w:pPr>
          </w:p>
          <w:p w14:paraId="203CA7A2" w14:textId="77777777" w:rsidR="00C95C9E" w:rsidRDefault="001908D7" w:rsidP="00CB2A9E">
            <w:pPr>
              <w:spacing w:after="0"/>
              <w:rPr>
                <w:b/>
                <w:bCs/>
                <w:sz w:val="24"/>
                <w:szCs w:val="24"/>
              </w:rPr>
            </w:pPr>
            <w:r w:rsidRPr="001908D7">
              <w:rPr>
                <w:b/>
                <w:bCs/>
                <w:sz w:val="24"/>
                <w:szCs w:val="24"/>
              </w:rPr>
              <w:t>Die Schülerinnen und Schüler verfügen über die Kompetenz, Privatkunden über Konten und Zahlungsinstrumente zu ber</w:t>
            </w:r>
            <w:r w:rsidRPr="001908D7">
              <w:rPr>
                <w:b/>
                <w:bCs/>
                <w:sz w:val="24"/>
                <w:szCs w:val="24"/>
              </w:rPr>
              <w:t>a</w:t>
            </w:r>
            <w:r w:rsidRPr="001908D7">
              <w:rPr>
                <w:b/>
                <w:bCs/>
                <w:sz w:val="24"/>
                <w:szCs w:val="24"/>
              </w:rPr>
              <w:t>ten, Konten zu eröffnen und Zahlungen abzuwickeln.</w:t>
            </w:r>
          </w:p>
          <w:p w14:paraId="1F05AF93" w14:textId="77777777" w:rsidR="00932C96" w:rsidRDefault="00932C96" w:rsidP="00CB2A9E">
            <w:pPr>
              <w:spacing w:after="0"/>
              <w:rPr>
                <w:rFonts w:eastAsia="Times New Roman" w:cs="Arial"/>
                <w:lang w:eastAsia="de-DE"/>
              </w:rPr>
            </w:pPr>
          </w:p>
          <w:p w14:paraId="117F09BD" w14:textId="19168B02" w:rsidR="0058166E" w:rsidRDefault="0058166E" w:rsidP="00CB2A9E">
            <w:pPr>
              <w:spacing w:after="0"/>
              <w:rPr>
                <w:rFonts w:eastAsia="Times New Roman" w:cs="Arial"/>
                <w:lang w:eastAsia="de-DE"/>
              </w:rPr>
            </w:pPr>
            <w:r>
              <w:rPr>
                <w:rFonts w:eastAsia="Times New Roman" w:cs="Arial"/>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einschränken soll. Ebenso kann daraus keine Verbindlichkeit abgeleitet werden.</w:t>
            </w:r>
          </w:p>
          <w:p w14:paraId="10DF9921" w14:textId="601399CA" w:rsidR="0058166E" w:rsidRDefault="0058166E" w:rsidP="00CB2A9E">
            <w:pPr>
              <w:spacing w:after="120"/>
              <w:rPr>
                <w:b/>
                <w:bCs/>
                <w:sz w:val="24"/>
                <w:szCs w:val="24"/>
              </w:rPr>
            </w:pPr>
            <w:r>
              <w:rPr>
                <w:rFonts w:eastAsia="Times New Roman" w:cs="Arial"/>
                <w:lang w:eastAsia="de-DE"/>
              </w:rPr>
              <w:t xml:space="preserve">In den „Möglichen Inhalten“ werden die kursiven Mindestinhalte nur ergänzt, wenn diese </w:t>
            </w:r>
            <w:r w:rsidR="005C628F">
              <w:rPr>
                <w:rFonts w:eastAsia="Times New Roman" w:cs="Arial"/>
                <w:lang w:eastAsia="de-DE"/>
              </w:rPr>
              <w:t xml:space="preserve">aus Sicht des Autorenteams </w:t>
            </w:r>
            <w:r>
              <w:rPr>
                <w:rFonts w:eastAsia="Times New Roman" w:cs="Arial"/>
                <w:lang w:eastAsia="de-DE"/>
              </w:rPr>
              <w:t>zu erweitern oder präzisi</w:t>
            </w:r>
            <w:r>
              <w:rPr>
                <w:rFonts w:eastAsia="Times New Roman" w:cs="Arial"/>
                <w:lang w:eastAsia="de-DE"/>
              </w:rPr>
              <w:t>e</w:t>
            </w:r>
            <w:r>
              <w:rPr>
                <w:rFonts w:eastAsia="Times New Roman" w:cs="Arial"/>
                <w:lang w:eastAsia="de-DE"/>
              </w:rPr>
              <w:t>ren sind.</w:t>
            </w:r>
          </w:p>
          <w:p w14:paraId="59C8DB71" w14:textId="4A48286E" w:rsidR="00C95C9E" w:rsidRPr="00C95C9E" w:rsidRDefault="00C95C9E" w:rsidP="00CB2A9E">
            <w:pPr>
              <w:spacing w:after="0"/>
              <w:rPr>
                <w:sz w:val="20"/>
              </w:rPr>
            </w:pPr>
            <w:r w:rsidRPr="00932C96">
              <w:rPr>
                <w:szCs w:val="20"/>
              </w:rPr>
              <w:t>Stand 1</w:t>
            </w:r>
            <w:r w:rsidR="00976D13" w:rsidRPr="00932C96">
              <w:rPr>
                <w:szCs w:val="20"/>
              </w:rPr>
              <w:t>9</w:t>
            </w:r>
            <w:r w:rsidRPr="00932C96">
              <w:rPr>
                <w:szCs w:val="20"/>
              </w:rPr>
              <w:t>.06.2020</w:t>
            </w:r>
          </w:p>
        </w:tc>
      </w:tr>
      <w:tr w:rsidR="00B20AF1" w14:paraId="59C8DB7B" w14:textId="77777777" w:rsidTr="00CB64ED">
        <w:trPr>
          <w:trHeight w:val="296"/>
        </w:trPr>
        <w:tc>
          <w:tcPr>
            <w:tcW w:w="3557" w:type="dxa"/>
            <w:vMerge w:val="restart"/>
            <w:tcBorders>
              <w:top w:val="single" w:sz="4" w:space="0" w:color="auto"/>
            </w:tcBorders>
            <w:shd w:val="clear" w:color="auto" w:fill="auto"/>
          </w:tcPr>
          <w:p w14:paraId="59C8DB73" w14:textId="744497AC" w:rsidR="00B20AF1" w:rsidRPr="00281CEA" w:rsidRDefault="007530FE" w:rsidP="00CB2A9E">
            <w:pPr>
              <w:spacing w:after="0" w:line="240" w:lineRule="auto"/>
              <w:rPr>
                <w:rFonts w:eastAsia="Times New Roman" w:cs="Arial"/>
                <w:b/>
                <w:i/>
                <w:iCs/>
                <w:sz w:val="20"/>
              </w:rPr>
            </w:pPr>
            <w:r w:rsidRPr="00281CEA">
              <w:rPr>
                <w:rFonts w:eastAsia="Times New Roman" w:cs="Arial"/>
                <w:b/>
                <w:i/>
                <w:iCs/>
                <w:sz w:val="20"/>
              </w:rPr>
              <w:t>Le</w:t>
            </w:r>
            <w:r w:rsidR="008C6694" w:rsidRPr="00281CEA">
              <w:rPr>
                <w:rFonts w:eastAsia="Times New Roman" w:cs="Arial"/>
                <w:b/>
                <w:i/>
                <w:iCs/>
                <w:sz w:val="20"/>
              </w:rPr>
              <w:t>hrplan</w:t>
            </w:r>
          </w:p>
          <w:p w14:paraId="59C8DB74" w14:textId="77777777" w:rsidR="00B20AF1" w:rsidRDefault="007530FE" w:rsidP="00CB2A9E">
            <w:pPr>
              <w:spacing w:after="0" w:line="240" w:lineRule="auto"/>
              <w:rPr>
                <w:rFonts w:eastAsia="Times New Roman" w:cs="Arial"/>
                <w:b/>
                <w:sz w:val="20"/>
              </w:rPr>
            </w:pPr>
            <w:r>
              <w:rPr>
                <w:rFonts w:eastAsia="Times New Roman" w:cs="Arial"/>
                <w:b/>
                <w:sz w:val="20"/>
              </w:rPr>
              <w:t>Lernsituation</w:t>
            </w:r>
          </w:p>
          <w:p w14:paraId="59C8DB75" w14:textId="77777777" w:rsidR="00B20AF1" w:rsidRDefault="007530FE" w:rsidP="00CB2A9E">
            <w:pPr>
              <w:spacing w:after="0" w:line="240" w:lineRule="auto"/>
              <w:rPr>
                <w:rFonts w:eastAsia="Times New Roman" w:cs="Arial"/>
                <w:b/>
                <w:sz w:val="20"/>
              </w:rPr>
            </w:pPr>
            <w:r>
              <w:rPr>
                <w:rFonts w:eastAsia="Times New Roman" w:cs="Arial"/>
                <w:b/>
                <w:sz w:val="20"/>
              </w:rPr>
              <w:t>Zeitrichtwert</w:t>
            </w:r>
          </w:p>
        </w:tc>
        <w:tc>
          <w:tcPr>
            <w:tcW w:w="5242" w:type="dxa"/>
            <w:gridSpan w:val="2"/>
            <w:tcBorders>
              <w:top w:val="single" w:sz="4" w:space="0" w:color="auto"/>
            </w:tcBorders>
            <w:shd w:val="clear" w:color="auto" w:fill="auto"/>
          </w:tcPr>
          <w:p w14:paraId="59C8DB76" w14:textId="77777777" w:rsidR="00B20AF1" w:rsidRDefault="007530FE" w:rsidP="00CB2A9E">
            <w:pPr>
              <w:spacing w:after="0" w:line="240" w:lineRule="auto"/>
              <w:rPr>
                <w:rFonts w:eastAsia="Times New Roman" w:cs="Arial"/>
                <w:b/>
                <w:sz w:val="20"/>
              </w:rPr>
            </w:pPr>
            <w:r>
              <w:rPr>
                <w:rFonts w:eastAsia="Times New Roman" w:cs="Arial"/>
                <w:b/>
                <w:sz w:val="20"/>
              </w:rPr>
              <w:t>Handlungskompetenz</w:t>
            </w:r>
          </w:p>
        </w:tc>
        <w:tc>
          <w:tcPr>
            <w:tcW w:w="2767" w:type="dxa"/>
            <w:vMerge w:val="restart"/>
            <w:tcBorders>
              <w:top w:val="single" w:sz="4" w:space="0" w:color="auto"/>
            </w:tcBorders>
            <w:shd w:val="clear" w:color="auto" w:fill="auto"/>
          </w:tcPr>
          <w:p w14:paraId="59C8DB77" w14:textId="77777777" w:rsidR="00B20AF1" w:rsidRDefault="007530FE" w:rsidP="00CB2A9E">
            <w:pPr>
              <w:spacing w:after="0" w:line="240" w:lineRule="auto"/>
              <w:rPr>
                <w:rFonts w:eastAsia="Times New Roman" w:cs="Arial"/>
                <w:b/>
                <w:sz w:val="20"/>
              </w:rPr>
            </w:pPr>
            <w:r>
              <w:rPr>
                <w:rFonts w:eastAsia="Times New Roman" w:cs="Arial"/>
                <w:b/>
                <w:sz w:val="20"/>
              </w:rPr>
              <w:t>Didaktik</w:t>
            </w:r>
          </w:p>
          <w:p w14:paraId="59C8DB78" w14:textId="77777777" w:rsidR="00B20AF1" w:rsidRDefault="007530FE" w:rsidP="00CB2A9E">
            <w:pPr>
              <w:spacing w:after="0" w:line="240" w:lineRule="auto"/>
              <w:rPr>
                <w:rFonts w:eastAsia="Times New Roman" w:cs="Arial"/>
                <w:b/>
                <w:sz w:val="20"/>
              </w:rPr>
            </w:pPr>
            <w:r>
              <w:rPr>
                <w:rFonts w:eastAsia="Times New Roman" w:cs="Arial"/>
                <w:b/>
                <w:sz w:val="20"/>
              </w:rPr>
              <w:t>Organisation</w:t>
            </w:r>
          </w:p>
          <w:p w14:paraId="59C8DB79" w14:textId="77777777" w:rsidR="00B20AF1" w:rsidRDefault="007530FE" w:rsidP="00CB2A9E">
            <w:pPr>
              <w:spacing w:after="0" w:line="240" w:lineRule="auto"/>
              <w:rPr>
                <w:rFonts w:eastAsia="Times New Roman" w:cs="Arial"/>
                <w:b/>
                <w:sz w:val="20"/>
              </w:rPr>
            </w:pPr>
            <w:r>
              <w:rPr>
                <w:rFonts w:eastAsia="Times New Roman" w:cs="Arial"/>
                <w:b/>
                <w:sz w:val="20"/>
              </w:rPr>
              <w:t>Verantwortlichkeit</w:t>
            </w:r>
          </w:p>
        </w:tc>
        <w:tc>
          <w:tcPr>
            <w:tcW w:w="2721" w:type="dxa"/>
            <w:vMerge w:val="restart"/>
            <w:tcBorders>
              <w:top w:val="single" w:sz="4" w:space="0" w:color="auto"/>
            </w:tcBorders>
            <w:shd w:val="clear" w:color="auto" w:fill="auto"/>
          </w:tcPr>
          <w:p w14:paraId="59C8DB7A" w14:textId="77777777" w:rsidR="00B20AF1" w:rsidRDefault="007530FE" w:rsidP="00CB2A9E">
            <w:pPr>
              <w:spacing w:after="0" w:line="240" w:lineRule="auto"/>
              <w:rPr>
                <w:rFonts w:eastAsia="Times New Roman" w:cs="Arial"/>
                <w:b/>
                <w:sz w:val="20"/>
              </w:rPr>
            </w:pPr>
            <w:r>
              <w:rPr>
                <w:rFonts w:eastAsia="Times New Roman" w:cs="Arial"/>
                <w:b/>
                <w:sz w:val="20"/>
              </w:rPr>
              <w:t>Verknüpfung mit anderen Lernfeldern/Fächern</w:t>
            </w:r>
          </w:p>
        </w:tc>
      </w:tr>
      <w:tr w:rsidR="00B20AF1" w14:paraId="59C8DB81" w14:textId="77777777" w:rsidTr="00CB64ED">
        <w:trPr>
          <w:trHeight w:val="295"/>
        </w:trPr>
        <w:tc>
          <w:tcPr>
            <w:tcW w:w="3557" w:type="dxa"/>
            <w:vMerge/>
            <w:shd w:val="clear" w:color="auto" w:fill="auto"/>
          </w:tcPr>
          <w:p w14:paraId="59C8DB7C" w14:textId="77777777" w:rsidR="00B20AF1" w:rsidRDefault="00B20AF1" w:rsidP="00CB2A9E">
            <w:pPr>
              <w:spacing w:line="240" w:lineRule="auto"/>
              <w:rPr>
                <w:rFonts w:eastAsia="Times New Roman" w:cs="Arial"/>
              </w:rPr>
            </w:pPr>
          </w:p>
        </w:tc>
        <w:tc>
          <w:tcPr>
            <w:tcW w:w="2300" w:type="dxa"/>
            <w:shd w:val="clear" w:color="auto" w:fill="auto"/>
          </w:tcPr>
          <w:p w14:paraId="59C8DB7D" w14:textId="77777777" w:rsidR="00B20AF1" w:rsidRDefault="007530FE" w:rsidP="00CB2A9E">
            <w:pPr>
              <w:spacing w:line="240" w:lineRule="auto"/>
              <w:rPr>
                <w:rFonts w:eastAsia="Times New Roman" w:cs="Arial"/>
                <w:b/>
                <w:sz w:val="20"/>
              </w:rPr>
            </w:pPr>
            <w:r>
              <w:rPr>
                <w:rFonts w:eastAsia="Times New Roman" w:cs="Arial"/>
                <w:b/>
                <w:sz w:val="20"/>
              </w:rPr>
              <w:t>Fachkompetenz</w:t>
            </w:r>
          </w:p>
        </w:tc>
        <w:tc>
          <w:tcPr>
            <w:tcW w:w="2942" w:type="dxa"/>
            <w:shd w:val="clear" w:color="auto" w:fill="auto"/>
          </w:tcPr>
          <w:p w14:paraId="59C8DB7E" w14:textId="77777777" w:rsidR="00B20AF1" w:rsidRDefault="007530FE" w:rsidP="00CB2A9E">
            <w:pPr>
              <w:spacing w:line="240" w:lineRule="auto"/>
              <w:rPr>
                <w:rFonts w:eastAsia="Times New Roman" w:cs="Arial"/>
                <w:b/>
                <w:sz w:val="20"/>
              </w:rPr>
            </w:pPr>
            <w:r>
              <w:rPr>
                <w:rFonts w:eastAsia="Times New Roman" w:cs="Arial"/>
                <w:b/>
                <w:sz w:val="20"/>
              </w:rPr>
              <w:t>Selbst-, Sozial-, Meth</w:t>
            </w:r>
            <w:r>
              <w:rPr>
                <w:rFonts w:eastAsia="Times New Roman" w:cs="Arial"/>
                <w:b/>
                <w:sz w:val="20"/>
              </w:rPr>
              <w:t>o</w:t>
            </w:r>
            <w:r>
              <w:rPr>
                <w:rFonts w:eastAsia="Times New Roman" w:cs="Arial"/>
                <w:b/>
                <w:sz w:val="20"/>
              </w:rPr>
              <w:t>denkompetenz</w:t>
            </w:r>
          </w:p>
        </w:tc>
        <w:tc>
          <w:tcPr>
            <w:tcW w:w="2767" w:type="dxa"/>
            <w:vMerge/>
            <w:shd w:val="clear" w:color="auto" w:fill="auto"/>
          </w:tcPr>
          <w:p w14:paraId="59C8DB7F" w14:textId="77777777" w:rsidR="00B20AF1" w:rsidRDefault="00B20AF1" w:rsidP="00CB2A9E">
            <w:pPr>
              <w:spacing w:line="240" w:lineRule="auto"/>
              <w:rPr>
                <w:rFonts w:eastAsia="Times New Roman" w:cs="Arial"/>
              </w:rPr>
            </w:pPr>
          </w:p>
        </w:tc>
        <w:tc>
          <w:tcPr>
            <w:tcW w:w="2721" w:type="dxa"/>
            <w:vMerge/>
            <w:shd w:val="clear" w:color="auto" w:fill="auto"/>
          </w:tcPr>
          <w:p w14:paraId="59C8DB80" w14:textId="77777777" w:rsidR="00B20AF1" w:rsidRDefault="00B20AF1" w:rsidP="00CB2A9E">
            <w:pPr>
              <w:spacing w:line="240" w:lineRule="auto"/>
              <w:rPr>
                <w:rFonts w:eastAsia="Times New Roman" w:cs="Arial"/>
              </w:rPr>
            </w:pPr>
          </w:p>
        </w:tc>
      </w:tr>
      <w:tr w:rsidR="00CB64ED" w14:paraId="738D1F46" w14:textId="77777777" w:rsidTr="00CB64ED">
        <w:tc>
          <w:tcPr>
            <w:tcW w:w="3557" w:type="dxa"/>
            <w:shd w:val="clear" w:color="auto" w:fill="auto"/>
          </w:tcPr>
          <w:p w14:paraId="610C5B5B" w14:textId="577381FB" w:rsidR="00A6426D" w:rsidRPr="00033B3E" w:rsidRDefault="00A6426D" w:rsidP="00CB2A9E">
            <w:pPr>
              <w:spacing w:line="240" w:lineRule="auto"/>
              <w:rPr>
                <w:rFonts w:cs="Arial"/>
                <w:iCs/>
                <w:sz w:val="20"/>
                <w:szCs w:val="16"/>
                <w:u w:val="single"/>
              </w:rPr>
            </w:pPr>
            <w:r w:rsidRPr="005136C9">
              <w:rPr>
                <w:rFonts w:cs="Arial"/>
                <w:iCs/>
                <w:sz w:val="20"/>
                <w:szCs w:val="16"/>
                <w:u w:val="single"/>
              </w:rPr>
              <w:t>Zahlungsinstrumente</w:t>
            </w:r>
          </w:p>
          <w:p w14:paraId="4595A1B0" w14:textId="705AA8D8" w:rsidR="00CB64ED" w:rsidRDefault="00CB64ED" w:rsidP="00CB2A9E">
            <w:pPr>
              <w:spacing w:line="240" w:lineRule="auto"/>
              <w:rPr>
                <w:rFonts w:cs="Arial"/>
                <w:i/>
                <w:sz w:val="20"/>
                <w:szCs w:val="16"/>
              </w:rPr>
            </w:pPr>
            <w:r>
              <w:rPr>
                <w:rFonts w:cs="Arial"/>
                <w:i/>
                <w:sz w:val="20"/>
                <w:szCs w:val="16"/>
              </w:rPr>
              <w:t>Die Schülerinnen und Schüler ber</w:t>
            </w:r>
            <w:r>
              <w:rPr>
                <w:rFonts w:cs="Arial"/>
                <w:i/>
                <w:sz w:val="20"/>
                <w:szCs w:val="16"/>
              </w:rPr>
              <w:t>a</w:t>
            </w:r>
            <w:r>
              <w:rPr>
                <w:rFonts w:cs="Arial"/>
                <w:i/>
                <w:sz w:val="20"/>
                <w:szCs w:val="16"/>
              </w:rPr>
              <w:t>ten Kunden über Zahlungsinstrume</w:t>
            </w:r>
            <w:r>
              <w:rPr>
                <w:rFonts w:cs="Arial"/>
                <w:i/>
                <w:sz w:val="20"/>
                <w:szCs w:val="16"/>
              </w:rPr>
              <w:t>n</w:t>
            </w:r>
            <w:r>
              <w:rPr>
                <w:rFonts w:cs="Arial"/>
                <w:i/>
                <w:sz w:val="20"/>
                <w:szCs w:val="16"/>
              </w:rPr>
              <w:t>te (Überweisung, Lastschrift, Karte</w:t>
            </w:r>
            <w:r>
              <w:rPr>
                <w:rFonts w:cs="Arial"/>
                <w:i/>
                <w:sz w:val="20"/>
                <w:szCs w:val="16"/>
              </w:rPr>
              <w:t>n</w:t>
            </w:r>
            <w:r>
              <w:rPr>
                <w:rFonts w:cs="Arial"/>
                <w:i/>
                <w:sz w:val="20"/>
                <w:szCs w:val="16"/>
              </w:rPr>
              <w:t>zahlungen, Mobile Payment, Inte</w:t>
            </w:r>
            <w:r>
              <w:rPr>
                <w:rFonts w:cs="Arial"/>
                <w:i/>
                <w:sz w:val="20"/>
                <w:szCs w:val="16"/>
              </w:rPr>
              <w:t>r</w:t>
            </w:r>
            <w:r>
              <w:rPr>
                <w:rFonts w:cs="Arial"/>
                <w:i/>
                <w:sz w:val="20"/>
                <w:szCs w:val="16"/>
              </w:rPr>
              <w:t>netbezahlverfahren, Sorten). Sie führen die im Zahlungsverkehr anfa</w:t>
            </w:r>
            <w:r>
              <w:rPr>
                <w:rFonts w:cs="Arial"/>
                <w:i/>
                <w:sz w:val="20"/>
                <w:szCs w:val="16"/>
              </w:rPr>
              <w:t>l</w:t>
            </w:r>
            <w:r>
              <w:rPr>
                <w:rFonts w:cs="Arial"/>
                <w:i/>
                <w:sz w:val="20"/>
                <w:szCs w:val="16"/>
              </w:rPr>
              <w:t>lenden Tätigkeiten aus und erläutern Kunden den Rechnungsabschluss von Konten.</w:t>
            </w:r>
          </w:p>
          <w:p w14:paraId="03A62890" w14:textId="0B2BF5E6" w:rsidR="00CB64ED" w:rsidRDefault="00C95C9E" w:rsidP="00CB2A9E">
            <w:pPr>
              <w:spacing w:line="240" w:lineRule="auto"/>
              <w:rPr>
                <w:rFonts w:eastAsia="Times New Roman" w:cs="Arial"/>
                <w:color w:val="000000" w:themeColor="text1"/>
                <w:sz w:val="20"/>
              </w:rPr>
            </w:pPr>
            <w:r w:rsidRPr="00C95C9E">
              <w:rPr>
                <w:rFonts w:cs="Arial"/>
                <w:sz w:val="20"/>
                <w:szCs w:val="18"/>
              </w:rPr>
              <w:t>Möglicher Einstieg</w:t>
            </w:r>
            <w:r w:rsidR="00AD72E1">
              <w:rPr>
                <w:rFonts w:eastAsia="Times New Roman" w:cs="Arial"/>
                <w:sz w:val="20"/>
              </w:rPr>
              <w:br/>
            </w:r>
            <w:r w:rsidR="00CB64ED">
              <w:rPr>
                <w:rFonts w:eastAsia="Times New Roman" w:cs="Arial"/>
                <w:color w:val="000000" w:themeColor="text1"/>
                <w:sz w:val="20"/>
              </w:rPr>
              <w:t xml:space="preserve">Ein Kunde kommt in </w:t>
            </w:r>
            <w:r w:rsidR="00AF5C72">
              <w:rPr>
                <w:rFonts w:eastAsia="Times New Roman" w:cs="Arial"/>
                <w:color w:val="000000" w:themeColor="text1"/>
                <w:sz w:val="20"/>
              </w:rPr>
              <w:t>das KI</w:t>
            </w:r>
            <w:r w:rsidR="00CB64ED">
              <w:rPr>
                <w:rFonts w:eastAsia="Times New Roman" w:cs="Arial"/>
                <w:color w:val="000000" w:themeColor="text1"/>
                <w:sz w:val="20"/>
              </w:rPr>
              <w:t xml:space="preserve"> und möchte seine Miete zahlen</w:t>
            </w:r>
            <w:r w:rsidR="006B434A">
              <w:rPr>
                <w:rFonts w:eastAsia="Times New Roman" w:cs="Arial"/>
                <w:color w:val="000000" w:themeColor="text1"/>
                <w:sz w:val="20"/>
              </w:rPr>
              <w:t xml:space="preserve">. </w:t>
            </w:r>
            <w:r w:rsidR="001C165F">
              <w:rPr>
                <w:rFonts w:eastAsia="Times New Roman" w:cs="Arial"/>
                <w:color w:val="000000" w:themeColor="text1"/>
                <w:sz w:val="20"/>
              </w:rPr>
              <w:t>Die SuS erarbeiten die verschiedenen Za</w:t>
            </w:r>
            <w:r w:rsidR="001C165F">
              <w:rPr>
                <w:rFonts w:eastAsia="Times New Roman" w:cs="Arial"/>
                <w:color w:val="000000" w:themeColor="text1"/>
                <w:sz w:val="20"/>
              </w:rPr>
              <w:t>h</w:t>
            </w:r>
            <w:r w:rsidR="001C165F">
              <w:rPr>
                <w:rFonts w:eastAsia="Times New Roman" w:cs="Arial"/>
                <w:color w:val="000000" w:themeColor="text1"/>
                <w:sz w:val="20"/>
              </w:rPr>
              <w:t>lungs</w:t>
            </w:r>
            <w:r w:rsidR="00BC1B29">
              <w:rPr>
                <w:rFonts w:eastAsia="Times New Roman" w:cs="Arial"/>
                <w:color w:val="000000" w:themeColor="text1"/>
                <w:sz w:val="20"/>
              </w:rPr>
              <w:t>instrumente und geben Empfe</w:t>
            </w:r>
            <w:r w:rsidR="00BC1B29">
              <w:rPr>
                <w:rFonts w:eastAsia="Times New Roman" w:cs="Arial"/>
                <w:color w:val="000000" w:themeColor="text1"/>
                <w:sz w:val="20"/>
              </w:rPr>
              <w:t>h</w:t>
            </w:r>
            <w:r w:rsidR="00BC1B29">
              <w:rPr>
                <w:rFonts w:eastAsia="Times New Roman" w:cs="Arial"/>
                <w:color w:val="000000" w:themeColor="text1"/>
                <w:sz w:val="20"/>
              </w:rPr>
              <w:lastRenderedPageBreak/>
              <w:t>lungen ab</w:t>
            </w:r>
            <w:r w:rsidR="00AF5C72">
              <w:rPr>
                <w:rFonts w:eastAsia="Times New Roman" w:cs="Arial"/>
                <w:color w:val="000000" w:themeColor="text1"/>
                <w:sz w:val="20"/>
              </w:rPr>
              <w:t>.</w:t>
            </w:r>
          </w:p>
          <w:p w14:paraId="41B0B058" w14:textId="6AE8F31E" w:rsidR="00CB64ED" w:rsidRDefault="0099369C" w:rsidP="00CB2A9E">
            <w:pPr>
              <w:spacing w:line="240" w:lineRule="auto"/>
              <w:rPr>
                <w:rFonts w:cs="Arial"/>
                <w:sz w:val="20"/>
                <w:szCs w:val="16"/>
              </w:rPr>
            </w:pPr>
            <w:r w:rsidRPr="0099369C">
              <w:rPr>
                <w:rFonts w:eastAsia="Times New Roman" w:cs="Arial"/>
                <w:sz w:val="20"/>
              </w:rPr>
              <w:t>20</w:t>
            </w:r>
            <w:r w:rsidR="00CB64ED" w:rsidRPr="0099369C">
              <w:rPr>
                <w:rFonts w:eastAsia="Times New Roman" w:cs="Arial"/>
                <w:sz w:val="20"/>
              </w:rPr>
              <w:t xml:space="preserve"> </w:t>
            </w:r>
            <w:r w:rsidR="00CB64ED">
              <w:rPr>
                <w:rFonts w:eastAsia="Times New Roman" w:cs="Arial"/>
                <w:sz w:val="20"/>
              </w:rPr>
              <w:t>UE</w:t>
            </w:r>
          </w:p>
        </w:tc>
        <w:tc>
          <w:tcPr>
            <w:tcW w:w="5242" w:type="dxa"/>
            <w:gridSpan w:val="2"/>
            <w:shd w:val="clear" w:color="auto" w:fill="auto"/>
          </w:tcPr>
          <w:p w14:paraId="3269FB02" w14:textId="77777777" w:rsidR="00CB64ED" w:rsidRDefault="00CB64ED"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Die SuS…</w:t>
            </w:r>
          </w:p>
          <w:p w14:paraId="26CF49CE" w14:textId="553522A9" w:rsidR="00CB64ED" w:rsidRPr="004F74B7" w:rsidRDefault="00CB64ED" w:rsidP="00CB2A9E">
            <w:pPr>
              <w:pStyle w:val="Kompetenzen"/>
              <w:framePr w:hSpace="0" w:wrap="auto" w:vAnchor="margin" w:hAnchor="text" w:yAlign="inline"/>
              <w:numPr>
                <w:ilvl w:val="0"/>
                <w:numId w:val="41"/>
              </w:numPr>
              <w:rPr>
                <w:color w:val="000000"/>
                <w:sz w:val="20"/>
              </w:rPr>
            </w:pPr>
            <w:r>
              <w:rPr>
                <w:color w:val="000000" w:themeColor="text1"/>
                <w:sz w:val="20"/>
              </w:rPr>
              <w:t>kennen die verschiedenen Zahlungsinstrume</w:t>
            </w:r>
            <w:r>
              <w:rPr>
                <w:color w:val="000000" w:themeColor="text1"/>
                <w:sz w:val="20"/>
              </w:rPr>
              <w:t>n</w:t>
            </w:r>
            <w:r>
              <w:rPr>
                <w:color w:val="000000" w:themeColor="text1"/>
                <w:sz w:val="20"/>
              </w:rPr>
              <w:t>te.</w:t>
            </w:r>
          </w:p>
          <w:p w14:paraId="727F9C36" w14:textId="0562BE8F" w:rsidR="004F74B7" w:rsidRDefault="004F74B7" w:rsidP="00CB2A9E">
            <w:pPr>
              <w:pStyle w:val="Kompetenzen"/>
              <w:framePr w:hSpace="0" w:wrap="auto" w:vAnchor="margin" w:hAnchor="text" w:yAlign="inline"/>
              <w:numPr>
                <w:ilvl w:val="0"/>
                <w:numId w:val="41"/>
              </w:numPr>
              <w:rPr>
                <w:color w:val="000000"/>
                <w:sz w:val="20"/>
              </w:rPr>
            </w:pPr>
            <w:r>
              <w:rPr>
                <w:color w:val="000000" w:themeColor="text1"/>
                <w:sz w:val="20"/>
              </w:rPr>
              <w:t>verstehen die Unterschiede bei den Instrume</w:t>
            </w:r>
            <w:r>
              <w:rPr>
                <w:color w:val="000000" w:themeColor="text1"/>
                <w:sz w:val="20"/>
              </w:rPr>
              <w:t>n</w:t>
            </w:r>
            <w:r>
              <w:rPr>
                <w:color w:val="000000" w:themeColor="text1"/>
                <w:sz w:val="20"/>
              </w:rPr>
              <w:t>ten</w:t>
            </w:r>
            <w:r w:rsidR="00830975">
              <w:rPr>
                <w:color w:val="000000" w:themeColor="text1"/>
                <w:sz w:val="20"/>
              </w:rPr>
              <w:t>.</w:t>
            </w:r>
          </w:p>
          <w:p w14:paraId="794F21A6" w14:textId="77777777" w:rsidR="00CB64ED" w:rsidRDefault="00CB64ED" w:rsidP="00CB2A9E">
            <w:pPr>
              <w:pStyle w:val="Kompetenzen"/>
              <w:framePr w:hSpace="0" w:wrap="auto" w:vAnchor="margin" w:hAnchor="text" w:yAlign="inline"/>
              <w:numPr>
                <w:ilvl w:val="0"/>
                <w:numId w:val="41"/>
              </w:numPr>
              <w:rPr>
                <w:color w:val="000000"/>
                <w:sz w:val="20"/>
              </w:rPr>
            </w:pPr>
            <w:r>
              <w:rPr>
                <w:color w:val="000000" w:themeColor="text1"/>
                <w:sz w:val="20"/>
              </w:rPr>
              <w:t>empfehlen den Kunden das richtige Zahlung</w:t>
            </w:r>
            <w:r>
              <w:rPr>
                <w:color w:val="000000" w:themeColor="text1"/>
                <w:sz w:val="20"/>
              </w:rPr>
              <w:t>s</w:t>
            </w:r>
            <w:r>
              <w:rPr>
                <w:color w:val="000000" w:themeColor="text1"/>
                <w:sz w:val="20"/>
              </w:rPr>
              <w:t>instrument.</w:t>
            </w:r>
          </w:p>
          <w:p w14:paraId="6BCAD7E3" w14:textId="38351B96" w:rsidR="00CB64ED" w:rsidRDefault="00CB64ED" w:rsidP="00CB2A9E">
            <w:pPr>
              <w:pStyle w:val="Kompetenzen"/>
              <w:framePr w:hSpace="0" w:wrap="auto" w:vAnchor="margin" w:hAnchor="text" w:yAlign="inline"/>
              <w:numPr>
                <w:ilvl w:val="0"/>
                <w:numId w:val="41"/>
              </w:numPr>
              <w:rPr>
                <w:color w:val="000000"/>
                <w:sz w:val="20"/>
              </w:rPr>
            </w:pPr>
            <w:r>
              <w:rPr>
                <w:color w:val="000000" w:themeColor="text1"/>
                <w:sz w:val="20"/>
              </w:rPr>
              <w:t>erkennen aktuelle Trends bei Internetbezahlve</w:t>
            </w:r>
            <w:r>
              <w:rPr>
                <w:color w:val="000000" w:themeColor="text1"/>
                <w:sz w:val="20"/>
              </w:rPr>
              <w:t>r</w:t>
            </w:r>
            <w:r>
              <w:rPr>
                <w:color w:val="000000" w:themeColor="text1"/>
                <w:sz w:val="20"/>
              </w:rPr>
              <w:t>fahren</w:t>
            </w:r>
            <w:r w:rsidR="00830975">
              <w:rPr>
                <w:color w:val="000000" w:themeColor="text1"/>
                <w:sz w:val="20"/>
              </w:rPr>
              <w:t>.</w:t>
            </w:r>
            <w:bookmarkStart w:id="0" w:name="_GoBack"/>
            <w:bookmarkEnd w:id="0"/>
          </w:p>
          <w:p w14:paraId="5FC8FF99" w14:textId="77777777" w:rsidR="00CB64ED" w:rsidRDefault="00CB64ED" w:rsidP="00CB2A9E">
            <w:pPr>
              <w:pStyle w:val="Kompetenzen"/>
              <w:framePr w:hSpace="0" w:wrap="auto" w:vAnchor="margin" w:hAnchor="text" w:yAlign="inline"/>
              <w:numPr>
                <w:ilvl w:val="0"/>
                <w:numId w:val="0"/>
              </w:numPr>
              <w:ind w:left="720"/>
              <w:rPr>
                <w:color w:val="000000"/>
                <w:sz w:val="20"/>
              </w:rPr>
            </w:pPr>
          </w:p>
          <w:p w14:paraId="3D026C38" w14:textId="77777777" w:rsidR="00CB64ED" w:rsidRDefault="00CB64ED"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14:paraId="20FE7FCE" w14:textId="77777777" w:rsidR="00CB64ED" w:rsidRDefault="00CB64ED" w:rsidP="00CB2A9E">
            <w:pPr>
              <w:pStyle w:val="Kompetenzen"/>
              <w:framePr w:hSpace="0" w:wrap="auto" w:vAnchor="margin" w:hAnchor="text" w:yAlign="inline"/>
              <w:numPr>
                <w:ilvl w:val="0"/>
                <w:numId w:val="41"/>
              </w:numPr>
              <w:rPr>
                <w:color w:val="000000"/>
                <w:sz w:val="20"/>
              </w:rPr>
            </w:pPr>
            <w:r>
              <w:rPr>
                <w:color w:val="000000" w:themeColor="text1"/>
                <w:sz w:val="20"/>
              </w:rPr>
              <w:t>Überweisung</w:t>
            </w:r>
          </w:p>
          <w:p w14:paraId="5E79C50C" w14:textId="77777777" w:rsidR="00CB64ED" w:rsidRDefault="00CB64ED" w:rsidP="00CB2A9E">
            <w:pPr>
              <w:pStyle w:val="Kompetenzen"/>
              <w:framePr w:hSpace="0" w:wrap="auto" w:vAnchor="margin" w:hAnchor="text" w:yAlign="inline"/>
              <w:numPr>
                <w:ilvl w:val="0"/>
                <w:numId w:val="41"/>
              </w:numPr>
              <w:rPr>
                <w:color w:val="000000"/>
                <w:sz w:val="20"/>
              </w:rPr>
            </w:pPr>
            <w:r>
              <w:rPr>
                <w:color w:val="000000" w:themeColor="text1"/>
                <w:sz w:val="20"/>
              </w:rPr>
              <w:t>Lastschrift</w:t>
            </w:r>
          </w:p>
          <w:p w14:paraId="00893495" w14:textId="77777777" w:rsidR="00CB64ED" w:rsidRDefault="00CB64ED" w:rsidP="00CB2A9E">
            <w:pPr>
              <w:pStyle w:val="Kompetenzen"/>
              <w:framePr w:hSpace="0" w:wrap="auto" w:vAnchor="margin" w:hAnchor="text" w:yAlign="inline"/>
              <w:numPr>
                <w:ilvl w:val="0"/>
                <w:numId w:val="41"/>
              </w:numPr>
              <w:rPr>
                <w:color w:val="000000"/>
                <w:sz w:val="20"/>
              </w:rPr>
            </w:pPr>
            <w:r>
              <w:rPr>
                <w:color w:val="000000" w:themeColor="text1"/>
                <w:sz w:val="20"/>
              </w:rPr>
              <w:t>Kartenzahlungen</w:t>
            </w:r>
          </w:p>
          <w:p w14:paraId="2AB2D5BA" w14:textId="77777777" w:rsidR="00CB64ED" w:rsidRDefault="00CB64ED" w:rsidP="00CB2A9E">
            <w:pPr>
              <w:pStyle w:val="Kompetenzen"/>
              <w:framePr w:hSpace="0" w:wrap="auto" w:vAnchor="margin" w:hAnchor="text" w:yAlign="inline"/>
              <w:numPr>
                <w:ilvl w:val="0"/>
                <w:numId w:val="41"/>
              </w:numPr>
              <w:rPr>
                <w:color w:val="000000"/>
                <w:sz w:val="20"/>
              </w:rPr>
            </w:pPr>
            <w:r>
              <w:rPr>
                <w:color w:val="000000" w:themeColor="text1"/>
                <w:sz w:val="20"/>
              </w:rPr>
              <w:t>Sorten</w:t>
            </w:r>
          </w:p>
          <w:p w14:paraId="29BE10BF" w14:textId="77777777" w:rsidR="00CB64ED" w:rsidRDefault="00CB64ED" w:rsidP="00CB2A9E">
            <w:pPr>
              <w:pStyle w:val="Kompetenzen"/>
              <w:framePr w:hSpace="0" w:wrap="auto" w:vAnchor="margin" w:hAnchor="text" w:yAlign="inline"/>
              <w:numPr>
                <w:ilvl w:val="0"/>
                <w:numId w:val="41"/>
              </w:numPr>
              <w:rPr>
                <w:color w:val="000000"/>
                <w:sz w:val="20"/>
              </w:rPr>
            </w:pPr>
            <w:r>
              <w:rPr>
                <w:color w:val="000000" w:themeColor="text1"/>
                <w:sz w:val="20"/>
              </w:rPr>
              <w:t>Onlinebanking</w:t>
            </w:r>
          </w:p>
          <w:p w14:paraId="7B953BFF" w14:textId="130FFDFA" w:rsidR="00CB64ED" w:rsidRPr="00216755" w:rsidRDefault="00CB64ED" w:rsidP="00CB2A9E">
            <w:pPr>
              <w:pStyle w:val="Kompetenzen"/>
              <w:framePr w:hSpace="0" w:wrap="auto" w:vAnchor="margin" w:hAnchor="text" w:yAlign="inline"/>
              <w:numPr>
                <w:ilvl w:val="0"/>
                <w:numId w:val="41"/>
              </w:numPr>
              <w:rPr>
                <w:sz w:val="20"/>
              </w:rPr>
            </w:pPr>
            <w:r>
              <w:rPr>
                <w:color w:val="000000" w:themeColor="text1"/>
                <w:sz w:val="20"/>
              </w:rPr>
              <w:t xml:space="preserve">Mobile Payment und Internetbezahlverfahren (z. B. </w:t>
            </w:r>
            <w:proofErr w:type="spellStart"/>
            <w:r w:rsidRPr="00216755">
              <w:rPr>
                <w:sz w:val="20"/>
              </w:rPr>
              <w:t>Paypal</w:t>
            </w:r>
            <w:proofErr w:type="spellEnd"/>
            <w:r w:rsidRPr="00216755">
              <w:rPr>
                <w:sz w:val="20"/>
              </w:rPr>
              <w:t xml:space="preserve">, </w:t>
            </w:r>
            <w:proofErr w:type="spellStart"/>
            <w:r w:rsidRPr="00216755">
              <w:rPr>
                <w:sz w:val="20"/>
              </w:rPr>
              <w:t>Paydirekt</w:t>
            </w:r>
            <w:proofErr w:type="spellEnd"/>
            <w:r w:rsidRPr="00216755">
              <w:rPr>
                <w:sz w:val="20"/>
              </w:rPr>
              <w:t>, Google Pay, Apple Pay,…)</w:t>
            </w:r>
          </w:p>
          <w:p w14:paraId="272BAE92" w14:textId="77777777" w:rsidR="00CB64ED" w:rsidRDefault="00CB64ED" w:rsidP="00CB2A9E">
            <w:pPr>
              <w:pStyle w:val="Kompetenzen"/>
              <w:framePr w:hSpace="0" w:wrap="auto" w:vAnchor="margin" w:hAnchor="text" w:yAlign="inline"/>
              <w:numPr>
                <w:ilvl w:val="0"/>
                <w:numId w:val="41"/>
              </w:numPr>
              <w:rPr>
                <w:color w:val="000000"/>
                <w:sz w:val="20"/>
              </w:rPr>
            </w:pPr>
            <w:r>
              <w:rPr>
                <w:color w:val="000000" w:themeColor="text1"/>
                <w:sz w:val="20"/>
              </w:rPr>
              <w:lastRenderedPageBreak/>
              <w:t>Rechnungsabschluss</w:t>
            </w:r>
          </w:p>
          <w:p w14:paraId="51D4DBBF" w14:textId="77777777" w:rsidR="00CB64ED" w:rsidRDefault="00CB64ED" w:rsidP="00CB2A9E">
            <w:pPr>
              <w:pStyle w:val="Kompetenzen"/>
              <w:framePr w:hSpace="0" w:wrap="auto" w:vAnchor="margin" w:hAnchor="text" w:yAlign="inline"/>
              <w:numPr>
                <w:ilvl w:val="0"/>
                <w:numId w:val="0"/>
              </w:numPr>
              <w:ind w:left="567"/>
              <w:rPr>
                <w:sz w:val="20"/>
              </w:rPr>
            </w:pPr>
          </w:p>
        </w:tc>
        <w:tc>
          <w:tcPr>
            <w:tcW w:w="2767" w:type="dxa"/>
            <w:shd w:val="clear" w:color="auto" w:fill="auto"/>
          </w:tcPr>
          <w:p w14:paraId="6DFF1DE1" w14:textId="1656FB45" w:rsidR="00CB64ED" w:rsidRDefault="00CB64ED" w:rsidP="00CB2A9E">
            <w:pPr>
              <w:spacing w:line="240" w:lineRule="auto"/>
              <w:rPr>
                <w:rFonts w:eastAsia="Times New Roman" w:cs="Arial"/>
                <w:sz w:val="20"/>
              </w:rPr>
            </w:pPr>
            <w:r w:rsidRPr="00033B3E">
              <w:rPr>
                <w:rFonts w:eastAsia="Times New Roman" w:cs="Arial"/>
                <w:sz w:val="20"/>
              </w:rPr>
              <w:lastRenderedPageBreak/>
              <w:t>Onlineangebote der beteili</w:t>
            </w:r>
            <w:r w:rsidRPr="00033B3E">
              <w:rPr>
                <w:rFonts w:eastAsia="Times New Roman" w:cs="Arial"/>
                <w:sz w:val="20"/>
              </w:rPr>
              <w:t>g</w:t>
            </w:r>
            <w:r w:rsidRPr="00033B3E">
              <w:rPr>
                <w:rFonts w:eastAsia="Times New Roman" w:cs="Arial"/>
                <w:sz w:val="20"/>
              </w:rPr>
              <w:t>ten Banken</w:t>
            </w:r>
          </w:p>
          <w:p w14:paraId="21F24B74" w14:textId="674567C2" w:rsidR="00B715D4" w:rsidRDefault="00B715D4" w:rsidP="00CB2A9E">
            <w:pPr>
              <w:spacing w:line="240" w:lineRule="auto"/>
              <w:rPr>
                <w:rFonts w:eastAsia="Times New Roman" w:cs="Arial"/>
                <w:sz w:val="20"/>
              </w:rPr>
            </w:pPr>
          </w:p>
          <w:p w14:paraId="6CAA7206" w14:textId="75DB2F5A" w:rsidR="00B715D4" w:rsidRPr="00033B3E" w:rsidRDefault="00D04E47" w:rsidP="00CB2A9E">
            <w:pPr>
              <w:spacing w:line="240" w:lineRule="auto"/>
              <w:rPr>
                <w:rFonts w:eastAsia="Times New Roman" w:cs="Arial"/>
                <w:sz w:val="20"/>
              </w:rPr>
            </w:pPr>
            <w:r>
              <w:rPr>
                <w:rFonts w:eastAsia="Times New Roman" w:cs="Arial"/>
                <w:sz w:val="20"/>
              </w:rPr>
              <w:t>Nicht: Schecks</w:t>
            </w:r>
          </w:p>
          <w:p w14:paraId="7AF5A23E" w14:textId="77777777" w:rsidR="00CB64ED" w:rsidRDefault="00CB64ED" w:rsidP="00CB2A9E">
            <w:pPr>
              <w:spacing w:line="240" w:lineRule="auto"/>
              <w:rPr>
                <w:rFonts w:eastAsia="Times New Roman" w:cs="Arial"/>
                <w:sz w:val="20"/>
              </w:rPr>
            </w:pPr>
          </w:p>
          <w:p w14:paraId="01ED6E52" w14:textId="77777777" w:rsidR="00A6426D" w:rsidRDefault="00A6426D" w:rsidP="00CB2A9E">
            <w:pPr>
              <w:spacing w:line="240" w:lineRule="auto"/>
              <w:rPr>
                <w:rFonts w:eastAsia="Times New Roman" w:cs="Arial"/>
                <w:sz w:val="20"/>
              </w:rPr>
            </w:pPr>
          </w:p>
          <w:p w14:paraId="06FE7908" w14:textId="77777777" w:rsidR="00A6426D" w:rsidRDefault="00A6426D" w:rsidP="00CB2A9E">
            <w:pPr>
              <w:spacing w:line="240" w:lineRule="auto"/>
              <w:rPr>
                <w:rFonts w:eastAsia="Times New Roman" w:cs="Arial"/>
                <w:sz w:val="20"/>
              </w:rPr>
            </w:pPr>
          </w:p>
          <w:p w14:paraId="210C4FB5" w14:textId="77777777" w:rsidR="00A6426D" w:rsidRDefault="00A6426D" w:rsidP="00CB2A9E">
            <w:pPr>
              <w:spacing w:line="240" w:lineRule="auto"/>
              <w:rPr>
                <w:rFonts w:eastAsia="Times New Roman" w:cs="Arial"/>
                <w:sz w:val="20"/>
              </w:rPr>
            </w:pPr>
          </w:p>
          <w:p w14:paraId="6F2A255D" w14:textId="4F99084F" w:rsidR="00A6426D" w:rsidRDefault="00A6426D" w:rsidP="00CB2A9E">
            <w:pPr>
              <w:spacing w:line="240" w:lineRule="auto"/>
              <w:rPr>
                <w:rFonts w:eastAsia="Times New Roman" w:cs="Arial"/>
                <w:sz w:val="20"/>
              </w:rPr>
            </w:pPr>
          </w:p>
        </w:tc>
        <w:tc>
          <w:tcPr>
            <w:tcW w:w="2721" w:type="dxa"/>
            <w:shd w:val="clear" w:color="auto" w:fill="auto"/>
          </w:tcPr>
          <w:p w14:paraId="2E1FA077" w14:textId="191999C7" w:rsidR="00CB64ED" w:rsidRDefault="00CE7EE8" w:rsidP="00CB2A9E">
            <w:pPr>
              <w:pStyle w:val="Kompetenzen"/>
              <w:framePr w:hSpace="0" w:wrap="auto" w:vAnchor="margin" w:hAnchor="text" w:yAlign="inline"/>
              <w:numPr>
                <w:ilvl w:val="0"/>
                <w:numId w:val="0"/>
              </w:numPr>
              <w:ind w:left="16" w:hanging="16"/>
              <w:rPr>
                <w:sz w:val="20"/>
              </w:rPr>
            </w:pPr>
            <w:r>
              <w:rPr>
                <w:sz w:val="20"/>
              </w:rPr>
              <w:t>Verknüpfung</w:t>
            </w:r>
            <w:r w:rsidR="00405D63">
              <w:rPr>
                <w:sz w:val="20"/>
              </w:rPr>
              <w:t xml:space="preserve"> mit LF3: </w:t>
            </w:r>
            <w:r>
              <w:rPr>
                <w:sz w:val="20"/>
              </w:rPr>
              <w:t xml:space="preserve">Bei </w:t>
            </w:r>
            <w:r w:rsidR="00924424">
              <w:rPr>
                <w:sz w:val="20"/>
              </w:rPr>
              <w:t xml:space="preserve">Konten für Geschäfts- und Firmenkunden </w:t>
            </w:r>
            <w:r w:rsidR="0004383E">
              <w:rPr>
                <w:sz w:val="20"/>
              </w:rPr>
              <w:t>werde</w:t>
            </w:r>
            <w:r w:rsidR="00BD4AC8">
              <w:rPr>
                <w:sz w:val="20"/>
              </w:rPr>
              <w:t xml:space="preserve"> Za</w:t>
            </w:r>
            <w:r w:rsidR="00BD4AC8">
              <w:rPr>
                <w:sz w:val="20"/>
              </w:rPr>
              <w:t>h</w:t>
            </w:r>
            <w:r w:rsidR="00BD4AC8">
              <w:rPr>
                <w:sz w:val="20"/>
              </w:rPr>
              <w:t xml:space="preserve">lungsinstrumente </w:t>
            </w:r>
            <w:r w:rsidR="004D4D3F">
              <w:rPr>
                <w:sz w:val="20"/>
              </w:rPr>
              <w:t>ebenfalls behandelt</w:t>
            </w:r>
            <w:r w:rsidR="0004383E">
              <w:rPr>
                <w:sz w:val="20"/>
              </w:rPr>
              <w:t>.</w:t>
            </w:r>
          </w:p>
          <w:p w14:paraId="6F8EC077" w14:textId="77777777" w:rsidR="0004383E" w:rsidRDefault="0004383E" w:rsidP="00CB2A9E">
            <w:pPr>
              <w:pStyle w:val="Kompetenzen"/>
              <w:framePr w:hSpace="0" w:wrap="auto" w:vAnchor="margin" w:hAnchor="text" w:yAlign="inline"/>
              <w:numPr>
                <w:ilvl w:val="0"/>
                <w:numId w:val="0"/>
              </w:numPr>
              <w:ind w:left="16" w:hanging="16"/>
              <w:rPr>
                <w:sz w:val="20"/>
              </w:rPr>
            </w:pPr>
          </w:p>
          <w:p w14:paraId="3F7C666B" w14:textId="77777777" w:rsidR="0004383E" w:rsidRDefault="0004383E" w:rsidP="00CB2A9E">
            <w:pPr>
              <w:pStyle w:val="Kompetenzen"/>
              <w:framePr w:hSpace="0" w:wrap="auto" w:vAnchor="margin" w:hAnchor="text" w:yAlign="inline"/>
              <w:numPr>
                <w:ilvl w:val="0"/>
                <w:numId w:val="0"/>
              </w:numPr>
              <w:ind w:left="16" w:hanging="16"/>
              <w:rPr>
                <w:sz w:val="20"/>
              </w:rPr>
            </w:pPr>
          </w:p>
          <w:p w14:paraId="09C7554D" w14:textId="77777777" w:rsidR="0004383E" w:rsidRDefault="0004383E" w:rsidP="00CB2A9E">
            <w:pPr>
              <w:pStyle w:val="Kompetenzen"/>
              <w:framePr w:hSpace="0" w:wrap="auto" w:vAnchor="margin" w:hAnchor="text" w:yAlign="inline"/>
              <w:numPr>
                <w:ilvl w:val="0"/>
                <w:numId w:val="0"/>
              </w:numPr>
              <w:ind w:left="16" w:hanging="16"/>
              <w:rPr>
                <w:sz w:val="20"/>
              </w:rPr>
            </w:pPr>
          </w:p>
          <w:p w14:paraId="3EE85EE4" w14:textId="2271FB6D" w:rsidR="0004383E" w:rsidRDefault="0004383E" w:rsidP="00CB2A9E">
            <w:pPr>
              <w:pStyle w:val="Kompetenzen"/>
              <w:framePr w:hSpace="0" w:wrap="auto" w:vAnchor="margin" w:hAnchor="text" w:yAlign="inline"/>
              <w:numPr>
                <w:ilvl w:val="0"/>
                <w:numId w:val="0"/>
              </w:numPr>
              <w:ind w:left="16" w:hanging="16"/>
              <w:rPr>
                <w:sz w:val="20"/>
              </w:rPr>
            </w:pPr>
          </w:p>
        </w:tc>
      </w:tr>
      <w:tr w:rsidR="00B20AF1" w14:paraId="59C8DB87" w14:textId="77777777" w:rsidTr="00CB64ED">
        <w:tc>
          <w:tcPr>
            <w:tcW w:w="3557" w:type="dxa"/>
            <w:shd w:val="clear" w:color="auto" w:fill="auto"/>
          </w:tcPr>
          <w:p w14:paraId="5E20FE04" w14:textId="77777777" w:rsidR="00305906" w:rsidRDefault="00305906" w:rsidP="00CB2A9E">
            <w:pPr>
              <w:rPr>
                <w:rFonts w:cs="Arial"/>
                <w:sz w:val="20"/>
                <w:szCs w:val="16"/>
                <w:u w:val="single"/>
              </w:rPr>
            </w:pPr>
            <w:r w:rsidRPr="00305906">
              <w:rPr>
                <w:rFonts w:cs="Arial"/>
                <w:sz w:val="20"/>
                <w:szCs w:val="16"/>
                <w:u w:val="single"/>
              </w:rPr>
              <w:lastRenderedPageBreak/>
              <w:t>Strukturiertes Beratungsgespräch</w:t>
            </w:r>
          </w:p>
          <w:p w14:paraId="733013CA" w14:textId="77777777" w:rsidR="00B20AF1" w:rsidRDefault="007530FE" w:rsidP="00CB2A9E">
            <w:pPr>
              <w:rPr>
                <w:rFonts w:cs="Arial"/>
                <w:i/>
                <w:iCs/>
                <w:sz w:val="20"/>
                <w:szCs w:val="16"/>
              </w:rPr>
            </w:pPr>
            <w:r w:rsidRPr="004345C9">
              <w:rPr>
                <w:rFonts w:cs="Arial"/>
                <w:i/>
                <w:iCs/>
                <w:sz w:val="20"/>
                <w:szCs w:val="16"/>
              </w:rPr>
              <w:t>Die Schülerinnen und Schüler info</w:t>
            </w:r>
            <w:r w:rsidRPr="004345C9">
              <w:rPr>
                <w:rFonts w:cs="Arial"/>
                <w:i/>
                <w:iCs/>
                <w:sz w:val="20"/>
                <w:szCs w:val="16"/>
              </w:rPr>
              <w:t>r</w:t>
            </w:r>
            <w:r w:rsidRPr="004345C9">
              <w:rPr>
                <w:rFonts w:cs="Arial"/>
                <w:i/>
                <w:iCs/>
                <w:sz w:val="20"/>
                <w:szCs w:val="16"/>
              </w:rPr>
              <w:t>mieren sich über den Ablauf eines strukturierten Beratungsgespräches, bereiten dieses planvoll vor und nu</w:t>
            </w:r>
            <w:r w:rsidRPr="004345C9">
              <w:rPr>
                <w:rFonts w:cs="Arial"/>
                <w:i/>
                <w:iCs/>
                <w:sz w:val="20"/>
                <w:szCs w:val="16"/>
              </w:rPr>
              <w:t>t</w:t>
            </w:r>
            <w:r w:rsidRPr="004345C9">
              <w:rPr>
                <w:rFonts w:cs="Arial"/>
                <w:i/>
                <w:iCs/>
                <w:sz w:val="20"/>
                <w:szCs w:val="16"/>
              </w:rPr>
              <w:t>zen dazu die vorliegenden Kunde</w:t>
            </w:r>
            <w:r w:rsidRPr="004345C9">
              <w:rPr>
                <w:rFonts w:cs="Arial"/>
                <w:i/>
                <w:iCs/>
                <w:sz w:val="20"/>
                <w:szCs w:val="16"/>
              </w:rPr>
              <w:t>n</w:t>
            </w:r>
            <w:r w:rsidRPr="004345C9">
              <w:rPr>
                <w:rFonts w:cs="Arial"/>
                <w:i/>
                <w:iCs/>
                <w:sz w:val="20"/>
                <w:szCs w:val="16"/>
              </w:rPr>
              <w:t>daten.</w:t>
            </w:r>
          </w:p>
          <w:p w14:paraId="59C8DB82" w14:textId="428DE573" w:rsidR="00DA36FE" w:rsidRPr="004345C9" w:rsidRDefault="0099369C" w:rsidP="00CB2A9E">
            <w:pPr>
              <w:rPr>
                <w:rFonts w:cs="Arial"/>
                <w:i/>
                <w:iCs/>
                <w:sz w:val="20"/>
                <w:szCs w:val="16"/>
              </w:rPr>
            </w:pPr>
            <w:r w:rsidRPr="0099369C">
              <w:rPr>
                <w:rFonts w:eastAsia="Times New Roman" w:cs="Arial"/>
                <w:sz w:val="20"/>
              </w:rPr>
              <w:t>5</w:t>
            </w:r>
            <w:r w:rsidR="00DA36FE" w:rsidRPr="0099369C">
              <w:rPr>
                <w:rFonts w:eastAsia="Times New Roman" w:cs="Arial"/>
                <w:sz w:val="20"/>
              </w:rPr>
              <w:t xml:space="preserve"> </w:t>
            </w:r>
            <w:r w:rsidR="00DA36FE">
              <w:rPr>
                <w:rFonts w:eastAsia="Times New Roman" w:cs="Arial"/>
                <w:sz w:val="20"/>
              </w:rPr>
              <w:t>UE</w:t>
            </w:r>
          </w:p>
        </w:tc>
        <w:tc>
          <w:tcPr>
            <w:tcW w:w="5242" w:type="dxa"/>
            <w:gridSpan w:val="2"/>
            <w:shd w:val="clear" w:color="auto" w:fill="auto"/>
          </w:tcPr>
          <w:p w14:paraId="0CE54C92" w14:textId="77777777" w:rsidR="00B715D4" w:rsidRDefault="00B715D4"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t>Die SuS…</w:t>
            </w:r>
          </w:p>
          <w:p w14:paraId="4782726A" w14:textId="02DB786C" w:rsidR="00715C2E" w:rsidRDefault="00E73DF6" w:rsidP="00CB2A9E">
            <w:pPr>
              <w:pStyle w:val="Kompetenzen"/>
              <w:framePr w:hSpace="0" w:wrap="auto" w:vAnchor="margin" w:hAnchor="text" w:yAlign="inline"/>
              <w:numPr>
                <w:ilvl w:val="0"/>
                <w:numId w:val="41"/>
              </w:numPr>
              <w:rPr>
                <w:sz w:val="20"/>
              </w:rPr>
            </w:pPr>
            <w:r>
              <w:rPr>
                <w:sz w:val="20"/>
              </w:rPr>
              <w:t xml:space="preserve">analysieren </w:t>
            </w:r>
            <w:r w:rsidR="00715C2E">
              <w:rPr>
                <w:sz w:val="20"/>
              </w:rPr>
              <w:t>Kunden</w:t>
            </w:r>
            <w:r w:rsidR="00DA36FE">
              <w:rPr>
                <w:sz w:val="20"/>
              </w:rPr>
              <w:t>daten</w:t>
            </w:r>
            <w:r w:rsidR="00715C2E">
              <w:rPr>
                <w:sz w:val="20"/>
              </w:rPr>
              <w:t xml:space="preserve">. </w:t>
            </w:r>
          </w:p>
          <w:p w14:paraId="3BFBEB2D" w14:textId="726C205A" w:rsidR="00715C2E" w:rsidRDefault="00715C2E" w:rsidP="00CB2A9E">
            <w:pPr>
              <w:pStyle w:val="Kompetenzen"/>
              <w:framePr w:hSpace="0" w:wrap="auto" w:vAnchor="margin" w:hAnchor="text" w:yAlign="inline"/>
              <w:numPr>
                <w:ilvl w:val="0"/>
                <w:numId w:val="41"/>
              </w:numPr>
              <w:rPr>
                <w:sz w:val="20"/>
              </w:rPr>
            </w:pPr>
            <w:r>
              <w:rPr>
                <w:sz w:val="20"/>
              </w:rPr>
              <w:t>planen ein Kundengespräch.</w:t>
            </w:r>
          </w:p>
          <w:p w14:paraId="59C8DB83" w14:textId="47C6894A" w:rsidR="00853973" w:rsidRDefault="00853973" w:rsidP="00CB2A9E">
            <w:pPr>
              <w:pStyle w:val="Kompetenzen"/>
              <w:framePr w:hSpace="0" w:wrap="auto" w:vAnchor="margin" w:hAnchor="text" w:yAlign="inline"/>
              <w:numPr>
                <w:ilvl w:val="0"/>
                <w:numId w:val="41"/>
              </w:numPr>
              <w:rPr>
                <w:sz w:val="20"/>
              </w:rPr>
            </w:pPr>
            <w:r>
              <w:rPr>
                <w:sz w:val="20"/>
              </w:rPr>
              <w:t>führen ein strukturiertes Kundengespräch</w:t>
            </w:r>
          </w:p>
        </w:tc>
        <w:tc>
          <w:tcPr>
            <w:tcW w:w="2767" w:type="dxa"/>
            <w:shd w:val="clear" w:color="auto" w:fill="auto"/>
          </w:tcPr>
          <w:p w14:paraId="17495A05" w14:textId="77777777" w:rsidR="00571D05" w:rsidRDefault="007530FE" w:rsidP="00CB2A9E">
            <w:pPr>
              <w:spacing w:line="240" w:lineRule="auto"/>
              <w:rPr>
                <w:rFonts w:eastAsia="Times New Roman" w:cs="Arial"/>
                <w:sz w:val="20"/>
              </w:rPr>
            </w:pPr>
            <w:r>
              <w:rPr>
                <w:rFonts w:eastAsia="Times New Roman" w:cs="Arial"/>
                <w:sz w:val="20"/>
              </w:rPr>
              <w:t>Beratungsgespräche nach AIDA, KAAPAV oder KIV</w:t>
            </w:r>
          </w:p>
          <w:p w14:paraId="59C8DB84" w14:textId="631A0BF2" w:rsidR="00B20AF1" w:rsidRDefault="004461FA" w:rsidP="00CB2A9E">
            <w:pPr>
              <w:spacing w:line="240" w:lineRule="auto"/>
              <w:rPr>
                <w:rFonts w:eastAsia="Times New Roman" w:cs="Arial"/>
                <w:sz w:val="20"/>
              </w:rPr>
            </w:pPr>
            <w:r w:rsidRPr="004461FA">
              <w:rPr>
                <w:sz w:val="20"/>
              </w:rPr>
              <w:t>Diese Lernsituation ist</w:t>
            </w:r>
            <w:r>
              <w:rPr>
                <w:rFonts w:eastAsia="Times New Roman" w:cs="Arial"/>
                <w:sz w:val="20"/>
              </w:rPr>
              <w:t xml:space="preserve"> </w:t>
            </w:r>
            <w:r w:rsidR="00571D05" w:rsidRPr="00886B69">
              <w:rPr>
                <w:rFonts w:eastAsia="Times New Roman" w:cs="Arial"/>
                <w:sz w:val="20"/>
              </w:rPr>
              <w:t>Basis für Lernsituation Ku</w:t>
            </w:r>
            <w:r w:rsidR="00571D05" w:rsidRPr="00886B69">
              <w:rPr>
                <w:rFonts w:eastAsia="Times New Roman" w:cs="Arial"/>
                <w:sz w:val="20"/>
              </w:rPr>
              <w:t>n</w:t>
            </w:r>
            <w:r w:rsidR="00571D05" w:rsidRPr="00886B69">
              <w:rPr>
                <w:rFonts w:eastAsia="Times New Roman" w:cs="Arial"/>
                <w:sz w:val="20"/>
              </w:rPr>
              <w:t>denanalyse</w:t>
            </w:r>
          </w:p>
        </w:tc>
        <w:tc>
          <w:tcPr>
            <w:tcW w:w="2721" w:type="dxa"/>
            <w:shd w:val="clear" w:color="auto" w:fill="auto"/>
          </w:tcPr>
          <w:p w14:paraId="59C8DB85" w14:textId="73477428" w:rsidR="00B20AF1" w:rsidRPr="00A939A3" w:rsidRDefault="00A939A3" w:rsidP="00CB2A9E">
            <w:pPr>
              <w:spacing w:line="240" w:lineRule="auto"/>
              <w:rPr>
                <w:rFonts w:eastAsia="Times New Roman" w:cs="Arial"/>
                <w:sz w:val="20"/>
              </w:rPr>
            </w:pPr>
            <w:r>
              <w:rPr>
                <w:rFonts w:eastAsia="Times New Roman" w:cs="Arial"/>
                <w:sz w:val="20"/>
              </w:rPr>
              <w:t>Kann mit den In</w:t>
            </w:r>
            <w:r w:rsidR="00305906">
              <w:rPr>
                <w:rFonts w:eastAsia="Times New Roman" w:cs="Arial"/>
                <w:sz w:val="20"/>
              </w:rPr>
              <w:t>halten ve</w:t>
            </w:r>
            <w:r w:rsidR="00305906">
              <w:rPr>
                <w:rFonts w:eastAsia="Times New Roman" w:cs="Arial"/>
                <w:sz w:val="20"/>
              </w:rPr>
              <w:t>r</w:t>
            </w:r>
            <w:r w:rsidR="00305906">
              <w:rPr>
                <w:rFonts w:eastAsia="Times New Roman" w:cs="Arial"/>
                <w:sz w:val="20"/>
              </w:rPr>
              <w:t xml:space="preserve">schiedener </w:t>
            </w:r>
            <w:r w:rsidR="007530FE" w:rsidRPr="00A939A3">
              <w:rPr>
                <w:rFonts w:eastAsia="Times New Roman" w:cs="Arial"/>
                <w:sz w:val="20"/>
              </w:rPr>
              <w:t>Lernsituationen angewandt</w:t>
            </w:r>
            <w:r w:rsidR="00305906">
              <w:rPr>
                <w:rFonts w:eastAsia="Times New Roman" w:cs="Arial"/>
                <w:sz w:val="20"/>
              </w:rPr>
              <w:t xml:space="preserve"> werden</w:t>
            </w:r>
          </w:p>
          <w:p w14:paraId="454CD99C" w14:textId="77777777" w:rsidR="00B20AF1" w:rsidRDefault="00B56301" w:rsidP="00CB2A9E">
            <w:pPr>
              <w:spacing w:line="240" w:lineRule="auto"/>
              <w:rPr>
                <w:rFonts w:eastAsia="Times New Roman" w:cs="Arial"/>
                <w:sz w:val="20"/>
              </w:rPr>
            </w:pPr>
            <w:r w:rsidRPr="00A939A3">
              <w:rPr>
                <w:rFonts w:eastAsia="Times New Roman" w:cs="Arial"/>
                <w:sz w:val="20"/>
              </w:rPr>
              <w:t xml:space="preserve">Verknüpfung mit </w:t>
            </w:r>
            <w:r w:rsidR="007530FE" w:rsidRPr="00A939A3">
              <w:rPr>
                <w:rFonts w:eastAsia="Times New Roman" w:cs="Arial"/>
                <w:sz w:val="20"/>
              </w:rPr>
              <w:t>Deutsch</w:t>
            </w:r>
          </w:p>
          <w:p w14:paraId="59C8DB86" w14:textId="1B8F5946" w:rsidR="00886B69" w:rsidRDefault="00886B69" w:rsidP="00CB2A9E">
            <w:pPr>
              <w:spacing w:line="240" w:lineRule="auto"/>
              <w:rPr>
                <w:rFonts w:eastAsia="Times New Roman" w:cs="Arial"/>
                <w:color w:val="FF0000"/>
                <w:sz w:val="20"/>
              </w:rPr>
            </w:pPr>
          </w:p>
        </w:tc>
      </w:tr>
      <w:tr w:rsidR="00B20AF1" w14:paraId="59C8DB8E" w14:textId="77777777" w:rsidTr="00CB64ED">
        <w:tc>
          <w:tcPr>
            <w:tcW w:w="3557" w:type="dxa"/>
            <w:shd w:val="clear" w:color="auto" w:fill="auto"/>
          </w:tcPr>
          <w:p w14:paraId="2DEDB63A" w14:textId="13469FF4" w:rsidR="00F97335" w:rsidRPr="00F97335" w:rsidRDefault="00B72EED" w:rsidP="00CB2A9E">
            <w:pPr>
              <w:rPr>
                <w:rFonts w:cs="Arial"/>
                <w:sz w:val="20"/>
                <w:szCs w:val="16"/>
                <w:u w:val="single"/>
              </w:rPr>
            </w:pPr>
            <w:r>
              <w:rPr>
                <w:rFonts w:cs="Arial"/>
                <w:sz w:val="20"/>
                <w:szCs w:val="16"/>
                <w:u w:val="single"/>
              </w:rPr>
              <w:t>Kundenanalyse</w:t>
            </w:r>
          </w:p>
          <w:p w14:paraId="1F306B70" w14:textId="77777777" w:rsidR="00B20AF1" w:rsidRDefault="007530FE" w:rsidP="00CB2A9E">
            <w:pPr>
              <w:rPr>
                <w:rFonts w:cs="Arial"/>
                <w:i/>
                <w:iCs/>
                <w:sz w:val="20"/>
                <w:szCs w:val="16"/>
              </w:rPr>
            </w:pPr>
            <w:r w:rsidRPr="004345C9">
              <w:rPr>
                <w:rFonts w:cs="Arial"/>
                <w:i/>
                <w:iCs/>
                <w:sz w:val="20"/>
                <w:szCs w:val="16"/>
              </w:rPr>
              <w:t>In Beratungsgesprächen kommun</w:t>
            </w:r>
            <w:r w:rsidRPr="004345C9">
              <w:rPr>
                <w:rFonts w:cs="Arial"/>
                <w:i/>
                <w:iCs/>
                <w:sz w:val="20"/>
                <w:szCs w:val="16"/>
              </w:rPr>
              <w:t>i</w:t>
            </w:r>
            <w:r w:rsidRPr="004345C9">
              <w:rPr>
                <w:rFonts w:cs="Arial"/>
                <w:i/>
                <w:iCs/>
                <w:sz w:val="20"/>
                <w:szCs w:val="16"/>
              </w:rPr>
              <w:t>zieren sie - auch in einer Fremdspr</w:t>
            </w:r>
            <w:r w:rsidRPr="004345C9">
              <w:rPr>
                <w:rFonts w:cs="Arial"/>
                <w:i/>
                <w:iCs/>
                <w:sz w:val="20"/>
                <w:szCs w:val="16"/>
              </w:rPr>
              <w:t>a</w:t>
            </w:r>
            <w:r w:rsidRPr="004345C9">
              <w:rPr>
                <w:rFonts w:cs="Arial"/>
                <w:i/>
                <w:iCs/>
                <w:sz w:val="20"/>
                <w:szCs w:val="16"/>
              </w:rPr>
              <w:t>che - angemessen mit Kunden und passen sich dabei den unterschiedl</w:t>
            </w:r>
            <w:r w:rsidRPr="004345C9">
              <w:rPr>
                <w:rFonts w:cs="Arial"/>
                <w:i/>
                <w:iCs/>
                <w:sz w:val="20"/>
                <w:szCs w:val="16"/>
              </w:rPr>
              <w:t>i</w:t>
            </w:r>
            <w:r w:rsidRPr="004345C9">
              <w:rPr>
                <w:rFonts w:cs="Arial"/>
                <w:i/>
                <w:iCs/>
                <w:sz w:val="20"/>
                <w:szCs w:val="16"/>
              </w:rPr>
              <w:t>chen Kommunikationsanforderungen und Gesprächsregeln der jeweiligen analogen und digitalen Vertriebsk</w:t>
            </w:r>
            <w:r w:rsidRPr="004345C9">
              <w:rPr>
                <w:rFonts w:cs="Arial"/>
                <w:i/>
                <w:iCs/>
                <w:sz w:val="20"/>
                <w:szCs w:val="16"/>
              </w:rPr>
              <w:t>a</w:t>
            </w:r>
            <w:r w:rsidRPr="004345C9">
              <w:rPr>
                <w:rFonts w:cs="Arial"/>
                <w:i/>
                <w:iCs/>
                <w:sz w:val="20"/>
                <w:szCs w:val="16"/>
              </w:rPr>
              <w:t>näle an. Sie versetzen sich in die Lage der Kunden und ermitteln durch gezielte Fragestellungen deren B</w:t>
            </w:r>
            <w:r w:rsidRPr="004345C9">
              <w:rPr>
                <w:rFonts w:cs="Arial"/>
                <w:i/>
                <w:iCs/>
                <w:sz w:val="20"/>
                <w:szCs w:val="16"/>
              </w:rPr>
              <w:t>e</w:t>
            </w:r>
            <w:r w:rsidRPr="004345C9">
              <w:rPr>
                <w:rFonts w:cs="Arial"/>
                <w:i/>
                <w:iCs/>
                <w:sz w:val="20"/>
                <w:szCs w:val="16"/>
              </w:rPr>
              <w:t>dürfnisse und Präferenzen. Sie an</w:t>
            </w:r>
            <w:r w:rsidRPr="004345C9">
              <w:rPr>
                <w:rFonts w:cs="Arial"/>
                <w:i/>
                <w:iCs/>
                <w:sz w:val="20"/>
                <w:szCs w:val="16"/>
              </w:rPr>
              <w:t>a</w:t>
            </w:r>
            <w:r w:rsidRPr="004345C9">
              <w:rPr>
                <w:rFonts w:cs="Arial"/>
                <w:i/>
                <w:iCs/>
                <w:sz w:val="20"/>
                <w:szCs w:val="16"/>
              </w:rPr>
              <w:t>lysieren die persönlichen und wir</w:t>
            </w:r>
            <w:r w:rsidRPr="004345C9">
              <w:rPr>
                <w:rFonts w:cs="Arial"/>
                <w:i/>
                <w:iCs/>
                <w:sz w:val="20"/>
                <w:szCs w:val="16"/>
              </w:rPr>
              <w:t>t</w:t>
            </w:r>
            <w:r w:rsidRPr="004345C9">
              <w:rPr>
                <w:rFonts w:cs="Arial"/>
                <w:i/>
                <w:iCs/>
                <w:sz w:val="20"/>
                <w:szCs w:val="16"/>
              </w:rPr>
              <w:t>schaftlichen Verhältnisse der Kunden und wählen für sie Kontoarten und -modelle aus.</w:t>
            </w:r>
          </w:p>
          <w:p w14:paraId="2F9BC25B" w14:textId="6DEF087B" w:rsidR="00AF5C72" w:rsidRDefault="00C95C9E" w:rsidP="00CB2A9E">
            <w:pPr>
              <w:rPr>
                <w:rFonts w:cs="Arial"/>
                <w:sz w:val="20"/>
                <w:szCs w:val="16"/>
              </w:rPr>
            </w:pPr>
            <w:r>
              <w:rPr>
                <w:rFonts w:eastAsia="Times New Roman" w:cs="Arial"/>
                <w:sz w:val="20"/>
              </w:rPr>
              <w:t>Möglicher Einstieg</w:t>
            </w:r>
            <w:r w:rsidR="00AF5C72">
              <w:rPr>
                <w:rFonts w:eastAsia="Times New Roman" w:cs="Arial"/>
                <w:sz w:val="20"/>
              </w:rPr>
              <w:br/>
            </w:r>
            <w:r w:rsidR="00B80CF1" w:rsidRPr="00183F3D">
              <w:rPr>
                <w:rFonts w:cs="Arial"/>
                <w:sz w:val="20"/>
                <w:szCs w:val="16"/>
              </w:rPr>
              <w:t xml:space="preserve">Die </w:t>
            </w:r>
            <w:proofErr w:type="spellStart"/>
            <w:r w:rsidR="00B80CF1" w:rsidRPr="00183F3D">
              <w:rPr>
                <w:rFonts w:cs="Arial"/>
                <w:sz w:val="20"/>
                <w:szCs w:val="16"/>
              </w:rPr>
              <w:t>SuS</w:t>
            </w:r>
            <w:proofErr w:type="spellEnd"/>
            <w:r w:rsidR="00B80CF1" w:rsidRPr="00183F3D">
              <w:rPr>
                <w:rFonts w:cs="Arial"/>
                <w:sz w:val="20"/>
                <w:szCs w:val="16"/>
              </w:rPr>
              <w:t xml:space="preserve"> führen </w:t>
            </w:r>
            <w:r w:rsidR="00123B32" w:rsidRPr="00183F3D">
              <w:rPr>
                <w:rFonts w:cs="Arial"/>
                <w:sz w:val="20"/>
                <w:szCs w:val="16"/>
              </w:rPr>
              <w:t xml:space="preserve">Beratungsgespräche mit einem Berufsanfänger und einem </w:t>
            </w:r>
            <w:r w:rsidR="00C9149A" w:rsidRPr="00183F3D">
              <w:rPr>
                <w:rFonts w:cs="Arial"/>
                <w:sz w:val="20"/>
                <w:szCs w:val="16"/>
              </w:rPr>
              <w:lastRenderedPageBreak/>
              <w:t xml:space="preserve">Rentner. Dabei stellen Sie fest, dass sowohl </w:t>
            </w:r>
            <w:r w:rsidR="009F6FEC" w:rsidRPr="00183F3D">
              <w:rPr>
                <w:rFonts w:cs="Arial"/>
                <w:sz w:val="20"/>
                <w:szCs w:val="16"/>
              </w:rPr>
              <w:t xml:space="preserve">das Sprachverhalten als auch die Kundenbedürfnisse </w:t>
            </w:r>
            <w:r w:rsidR="00183F3D" w:rsidRPr="00183F3D">
              <w:rPr>
                <w:rFonts w:cs="Arial"/>
                <w:sz w:val="20"/>
                <w:szCs w:val="16"/>
              </w:rPr>
              <w:t>verschieden sind.</w:t>
            </w:r>
          </w:p>
          <w:p w14:paraId="59C8DB88" w14:textId="4CE03398" w:rsidR="005263E4" w:rsidRPr="004345C9" w:rsidRDefault="0099369C" w:rsidP="00CB2A9E">
            <w:pPr>
              <w:rPr>
                <w:rFonts w:cs="Arial"/>
                <w:i/>
                <w:iCs/>
                <w:sz w:val="20"/>
                <w:szCs w:val="16"/>
              </w:rPr>
            </w:pPr>
            <w:r w:rsidRPr="0099369C">
              <w:rPr>
                <w:rFonts w:eastAsia="Times New Roman" w:cs="Arial"/>
                <w:sz w:val="20"/>
              </w:rPr>
              <w:t>5</w:t>
            </w:r>
            <w:r w:rsidR="005263E4" w:rsidRPr="0099369C">
              <w:rPr>
                <w:rFonts w:eastAsia="Times New Roman" w:cs="Arial"/>
                <w:sz w:val="20"/>
              </w:rPr>
              <w:t xml:space="preserve"> UE</w:t>
            </w:r>
          </w:p>
        </w:tc>
        <w:tc>
          <w:tcPr>
            <w:tcW w:w="5242" w:type="dxa"/>
            <w:gridSpan w:val="2"/>
            <w:shd w:val="clear" w:color="auto" w:fill="auto"/>
          </w:tcPr>
          <w:p w14:paraId="36CA153D" w14:textId="77777777" w:rsidR="00B715D4" w:rsidRDefault="00B715D4"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Die SuS…</w:t>
            </w:r>
          </w:p>
          <w:p w14:paraId="0F68794B" w14:textId="1CCA1D3B" w:rsidR="00B20AF1" w:rsidRPr="005B3E2C" w:rsidRDefault="0088763F" w:rsidP="00CB2A9E">
            <w:pPr>
              <w:pStyle w:val="Kompetenzen"/>
              <w:framePr w:hSpace="0" w:wrap="auto" w:vAnchor="margin" w:hAnchor="text" w:yAlign="inline"/>
              <w:numPr>
                <w:ilvl w:val="0"/>
                <w:numId w:val="41"/>
              </w:numPr>
              <w:rPr>
                <w:sz w:val="20"/>
              </w:rPr>
            </w:pPr>
            <w:r>
              <w:rPr>
                <w:color w:val="000000" w:themeColor="text1"/>
                <w:sz w:val="20"/>
              </w:rPr>
              <w:t>analysieren</w:t>
            </w:r>
            <w:r w:rsidR="00B84F38">
              <w:rPr>
                <w:color w:val="000000" w:themeColor="text1"/>
                <w:sz w:val="20"/>
              </w:rPr>
              <w:t xml:space="preserve"> verschiede Kommunikationsanfo</w:t>
            </w:r>
            <w:r w:rsidR="00B84F38">
              <w:rPr>
                <w:color w:val="000000" w:themeColor="text1"/>
                <w:sz w:val="20"/>
              </w:rPr>
              <w:t>r</w:t>
            </w:r>
            <w:r w:rsidR="00B84F38">
              <w:rPr>
                <w:color w:val="000000" w:themeColor="text1"/>
                <w:sz w:val="20"/>
              </w:rPr>
              <w:t>derungen</w:t>
            </w:r>
            <w:r w:rsidR="00FD2D89">
              <w:rPr>
                <w:color w:val="000000" w:themeColor="text1"/>
                <w:sz w:val="20"/>
              </w:rPr>
              <w:t>.</w:t>
            </w:r>
          </w:p>
          <w:p w14:paraId="16EB37B9" w14:textId="10D01EDA" w:rsidR="005B3E2C" w:rsidRDefault="00E74D07" w:rsidP="00CB2A9E">
            <w:pPr>
              <w:pStyle w:val="Kompetenzen"/>
              <w:framePr w:hSpace="0" w:wrap="auto" w:vAnchor="margin" w:hAnchor="text" w:yAlign="inline"/>
              <w:numPr>
                <w:ilvl w:val="0"/>
                <w:numId w:val="41"/>
              </w:numPr>
              <w:rPr>
                <w:sz w:val="20"/>
              </w:rPr>
            </w:pPr>
            <w:r>
              <w:rPr>
                <w:sz w:val="20"/>
              </w:rPr>
              <w:t>passen sich in der Gesprächsführung und Spr</w:t>
            </w:r>
            <w:r>
              <w:rPr>
                <w:sz w:val="20"/>
              </w:rPr>
              <w:t>a</w:t>
            </w:r>
            <w:r>
              <w:rPr>
                <w:sz w:val="20"/>
              </w:rPr>
              <w:t>che dem jeweiligen Kunden an</w:t>
            </w:r>
            <w:r w:rsidR="00FD2D89">
              <w:rPr>
                <w:sz w:val="20"/>
              </w:rPr>
              <w:t>.</w:t>
            </w:r>
          </w:p>
          <w:p w14:paraId="3F422B9E" w14:textId="1B3C5070" w:rsidR="00983D87" w:rsidRDefault="00983D87" w:rsidP="00CB2A9E">
            <w:pPr>
              <w:pStyle w:val="Kompetenzen"/>
              <w:framePr w:hSpace="0" w:wrap="auto" w:vAnchor="margin" w:hAnchor="text" w:yAlign="inline"/>
              <w:numPr>
                <w:ilvl w:val="0"/>
                <w:numId w:val="41"/>
              </w:numPr>
              <w:rPr>
                <w:sz w:val="20"/>
              </w:rPr>
            </w:pPr>
            <w:r>
              <w:rPr>
                <w:sz w:val="20"/>
              </w:rPr>
              <w:t>analysieren den Kundenbedarf</w:t>
            </w:r>
            <w:r w:rsidR="00FD2D89">
              <w:rPr>
                <w:sz w:val="20"/>
              </w:rPr>
              <w:t>.</w:t>
            </w:r>
          </w:p>
          <w:p w14:paraId="59C8DB89" w14:textId="6717F2CA" w:rsidR="00983D87" w:rsidRDefault="000763E4" w:rsidP="00CB2A9E">
            <w:pPr>
              <w:pStyle w:val="Kompetenzen"/>
              <w:framePr w:hSpace="0" w:wrap="auto" w:vAnchor="margin" w:hAnchor="text" w:yAlign="inline"/>
              <w:numPr>
                <w:ilvl w:val="0"/>
                <w:numId w:val="41"/>
              </w:numPr>
              <w:rPr>
                <w:sz w:val="20"/>
              </w:rPr>
            </w:pPr>
            <w:r>
              <w:rPr>
                <w:sz w:val="20"/>
              </w:rPr>
              <w:t xml:space="preserve">empfehlen passende Kontoarten und </w:t>
            </w:r>
            <w:r w:rsidR="00FD2D89">
              <w:rPr>
                <w:sz w:val="20"/>
              </w:rPr>
              <w:t>-modelle.</w:t>
            </w:r>
          </w:p>
        </w:tc>
        <w:tc>
          <w:tcPr>
            <w:tcW w:w="2767" w:type="dxa"/>
            <w:shd w:val="clear" w:color="auto" w:fill="auto"/>
          </w:tcPr>
          <w:p w14:paraId="694FC33C" w14:textId="4066D88F" w:rsidR="00481EA1" w:rsidRPr="009C64F9" w:rsidRDefault="004461FA" w:rsidP="00CB2A9E">
            <w:pPr>
              <w:pStyle w:val="berschrift2"/>
              <w:framePr w:hSpace="0" w:wrap="auto" w:vAnchor="margin" w:hAnchor="text" w:yAlign="inline"/>
              <w:rPr>
                <w:rFonts w:eastAsia="Calibri"/>
                <w:b w:val="0"/>
                <w:bCs/>
                <w:sz w:val="20"/>
                <w:szCs w:val="16"/>
              </w:rPr>
            </w:pPr>
            <w:r>
              <w:rPr>
                <w:b w:val="0"/>
                <w:bCs/>
                <w:sz w:val="20"/>
              </w:rPr>
              <w:t xml:space="preserve">Diese Lernsituation ist </w:t>
            </w:r>
            <w:r w:rsidR="00481EA1" w:rsidRPr="009C64F9">
              <w:rPr>
                <w:b w:val="0"/>
                <w:bCs/>
                <w:sz w:val="20"/>
              </w:rPr>
              <w:t xml:space="preserve">Basis für Lernsituation </w:t>
            </w:r>
            <w:r w:rsidR="00481EA1" w:rsidRPr="009C64F9">
              <w:rPr>
                <w:rFonts w:eastAsia="Calibri"/>
                <w:b w:val="0"/>
                <w:bCs/>
                <w:sz w:val="20"/>
                <w:szCs w:val="16"/>
              </w:rPr>
              <w:t>Service- und Kommunikationsverha</w:t>
            </w:r>
            <w:r w:rsidR="00481EA1" w:rsidRPr="009C64F9">
              <w:rPr>
                <w:rFonts w:eastAsia="Calibri"/>
                <w:b w:val="0"/>
                <w:bCs/>
                <w:sz w:val="20"/>
                <w:szCs w:val="16"/>
              </w:rPr>
              <w:t>l</w:t>
            </w:r>
            <w:r w:rsidR="00481EA1" w:rsidRPr="009C64F9">
              <w:rPr>
                <w:rFonts w:eastAsia="Calibri"/>
                <w:b w:val="0"/>
                <w:bCs/>
                <w:sz w:val="20"/>
                <w:szCs w:val="16"/>
              </w:rPr>
              <w:t>ten</w:t>
            </w:r>
          </w:p>
          <w:p w14:paraId="59C8DB8A" w14:textId="77777777" w:rsidR="00B20AF1" w:rsidRDefault="00B20AF1" w:rsidP="00CB2A9E">
            <w:pPr>
              <w:spacing w:line="240" w:lineRule="auto"/>
              <w:rPr>
                <w:rFonts w:eastAsia="Times New Roman" w:cs="Arial"/>
                <w:sz w:val="20"/>
              </w:rPr>
            </w:pPr>
          </w:p>
        </w:tc>
        <w:tc>
          <w:tcPr>
            <w:tcW w:w="2721" w:type="dxa"/>
            <w:shd w:val="clear" w:color="auto" w:fill="auto"/>
          </w:tcPr>
          <w:p w14:paraId="3DBD4478" w14:textId="0FAFF778" w:rsidR="00B72EED" w:rsidRPr="00A939A3" w:rsidRDefault="00B72EED" w:rsidP="00CB2A9E">
            <w:pPr>
              <w:spacing w:line="240" w:lineRule="auto"/>
              <w:rPr>
                <w:rFonts w:eastAsia="Times New Roman" w:cs="Arial"/>
                <w:sz w:val="20"/>
              </w:rPr>
            </w:pPr>
            <w:r>
              <w:rPr>
                <w:rFonts w:eastAsia="Times New Roman" w:cs="Arial"/>
                <w:sz w:val="20"/>
              </w:rPr>
              <w:t>Kann mit den Inhalten ve</w:t>
            </w:r>
            <w:r>
              <w:rPr>
                <w:rFonts w:eastAsia="Times New Roman" w:cs="Arial"/>
                <w:sz w:val="20"/>
              </w:rPr>
              <w:t>r</w:t>
            </w:r>
            <w:r>
              <w:rPr>
                <w:rFonts w:eastAsia="Times New Roman" w:cs="Arial"/>
                <w:sz w:val="20"/>
              </w:rPr>
              <w:t xml:space="preserve">schiedener </w:t>
            </w:r>
            <w:r w:rsidRPr="00A939A3">
              <w:rPr>
                <w:rFonts w:eastAsia="Times New Roman" w:cs="Arial"/>
                <w:sz w:val="20"/>
              </w:rPr>
              <w:t>Lernsituationen angewandt</w:t>
            </w:r>
            <w:r>
              <w:rPr>
                <w:rFonts w:eastAsia="Times New Roman" w:cs="Arial"/>
                <w:sz w:val="20"/>
              </w:rPr>
              <w:t xml:space="preserve"> werden</w:t>
            </w:r>
          </w:p>
          <w:p w14:paraId="79AFF6F2" w14:textId="20F87A60" w:rsidR="00B72EED" w:rsidRDefault="00B72EED" w:rsidP="00CB2A9E">
            <w:pPr>
              <w:spacing w:line="240" w:lineRule="auto"/>
              <w:rPr>
                <w:rFonts w:eastAsia="Times New Roman" w:cs="Arial"/>
                <w:color w:val="FF0000"/>
                <w:sz w:val="20"/>
              </w:rPr>
            </w:pPr>
            <w:r w:rsidRPr="00A939A3">
              <w:rPr>
                <w:rFonts w:eastAsia="Times New Roman" w:cs="Arial"/>
                <w:sz w:val="20"/>
              </w:rPr>
              <w:t>Verknüpfung mit Deutsch</w:t>
            </w:r>
          </w:p>
          <w:p w14:paraId="68850F9D" w14:textId="77777777" w:rsidR="00B20AF1" w:rsidRDefault="000D5FC9" w:rsidP="00CB2A9E">
            <w:pPr>
              <w:spacing w:line="240" w:lineRule="auto"/>
              <w:rPr>
                <w:rFonts w:eastAsia="Times New Roman" w:cs="Arial"/>
                <w:sz w:val="20"/>
              </w:rPr>
            </w:pPr>
            <w:r w:rsidRPr="00B72EED">
              <w:rPr>
                <w:rFonts w:eastAsia="Times New Roman" w:cs="Arial"/>
                <w:sz w:val="20"/>
              </w:rPr>
              <w:t>Verknüpfung mit Englisch</w:t>
            </w:r>
            <w:r w:rsidR="00B56301" w:rsidRPr="00B72EED">
              <w:rPr>
                <w:rFonts w:eastAsia="Times New Roman" w:cs="Arial"/>
                <w:sz w:val="20"/>
              </w:rPr>
              <w:t>: Beratungsgespräch auf Englisch</w:t>
            </w:r>
          </w:p>
          <w:p w14:paraId="59C8DB8D" w14:textId="66158749" w:rsidR="00886B69" w:rsidRPr="00B72EED" w:rsidRDefault="00886B69" w:rsidP="00CB2A9E">
            <w:pPr>
              <w:pStyle w:val="berschrift2"/>
              <w:framePr w:hSpace="0" w:wrap="auto" w:vAnchor="margin" w:hAnchor="text" w:yAlign="inline"/>
              <w:rPr>
                <w:color w:val="FF0000"/>
                <w:sz w:val="20"/>
              </w:rPr>
            </w:pPr>
          </w:p>
        </w:tc>
      </w:tr>
      <w:tr w:rsidR="00B20AF1" w14:paraId="59C8DBA3" w14:textId="77777777" w:rsidTr="00CB64ED">
        <w:tc>
          <w:tcPr>
            <w:tcW w:w="3557" w:type="dxa"/>
            <w:shd w:val="clear" w:color="auto" w:fill="auto"/>
          </w:tcPr>
          <w:p w14:paraId="457DD60D" w14:textId="69DB7022" w:rsidR="005263E4" w:rsidRPr="00D37CC1" w:rsidRDefault="00D37CC1" w:rsidP="00CB2A9E">
            <w:pPr>
              <w:rPr>
                <w:rFonts w:cs="Arial"/>
                <w:sz w:val="20"/>
                <w:szCs w:val="16"/>
                <w:u w:val="single"/>
              </w:rPr>
            </w:pPr>
            <w:r w:rsidRPr="00D37CC1">
              <w:rPr>
                <w:rFonts w:cs="Arial"/>
                <w:sz w:val="20"/>
                <w:szCs w:val="16"/>
                <w:u w:val="single"/>
              </w:rPr>
              <w:lastRenderedPageBreak/>
              <w:t>Kontoeröffnung</w:t>
            </w:r>
          </w:p>
          <w:p w14:paraId="59C8DB8F" w14:textId="7F42ECA8" w:rsidR="00B20AF1" w:rsidRPr="005263E4" w:rsidRDefault="007530FE" w:rsidP="00CB2A9E">
            <w:pPr>
              <w:rPr>
                <w:rFonts w:cs="Arial"/>
                <w:i/>
                <w:iCs/>
                <w:sz w:val="20"/>
                <w:szCs w:val="16"/>
              </w:rPr>
            </w:pPr>
            <w:r w:rsidRPr="005263E4">
              <w:rPr>
                <w:rFonts w:cs="Arial"/>
                <w:i/>
                <w:iCs/>
                <w:sz w:val="20"/>
                <w:szCs w:val="16"/>
              </w:rPr>
              <w:t>Die Schülerinnen und Schüler ber</w:t>
            </w:r>
            <w:r w:rsidRPr="005263E4">
              <w:rPr>
                <w:rFonts w:cs="Arial"/>
                <w:i/>
                <w:iCs/>
                <w:sz w:val="20"/>
                <w:szCs w:val="16"/>
              </w:rPr>
              <w:t>a</w:t>
            </w:r>
            <w:r w:rsidRPr="005263E4">
              <w:rPr>
                <w:rFonts w:cs="Arial"/>
                <w:i/>
                <w:iCs/>
                <w:sz w:val="20"/>
                <w:szCs w:val="16"/>
              </w:rPr>
              <w:t>ten Kunden über die empfohlenen Konten (Einzel- und Gemeinschaft</w:t>
            </w:r>
            <w:r w:rsidRPr="005263E4">
              <w:rPr>
                <w:rFonts w:cs="Arial"/>
                <w:i/>
                <w:iCs/>
                <w:sz w:val="20"/>
                <w:szCs w:val="16"/>
              </w:rPr>
              <w:t>s</w:t>
            </w:r>
            <w:r w:rsidRPr="005263E4">
              <w:rPr>
                <w:rFonts w:cs="Arial"/>
                <w:i/>
                <w:iCs/>
                <w:sz w:val="20"/>
                <w:szCs w:val="16"/>
              </w:rPr>
              <w:t>konto, Konto für Minderjährige, B</w:t>
            </w:r>
            <w:r w:rsidRPr="005263E4">
              <w:rPr>
                <w:rFonts w:cs="Arial"/>
                <w:i/>
                <w:iCs/>
                <w:sz w:val="20"/>
                <w:szCs w:val="16"/>
              </w:rPr>
              <w:t>a</w:t>
            </w:r>
            <w:r w:rsidRPr="005263E4">
              <w:rPr>
                <w:rFonts w:cs="Arial"/>
                <w:i/>
                <w:iCs/>
                <w:sz w:val="20"/>
                <w:szCs w:val="16"/>
              </w:rPr>
              <w:t>siskonto, Pfändungsschutzkonto, Treuhandkonto), deren Verfügung</w:t>
            </w:r>
            <w:r w:rsidRPr="005263E4">
              <w:rPr>
                <w:rFonts w:cs="Arial"/>
                <w:i/>
                <w:iCs/>
                <w:sz w:val="20"/>
                <w:szCs w:val="16"/>
              </w:rPr>
              <w:t>s</w:t>
            </w:r>
            <w:r w:rsidRPr="005263E4">
              <w:rPr>
                <w:rFonts w:cs="Arial"/>
                <w:i/>
                <w:iCs/>
                <w:sz w:val="20"/>
                <w:szCs w:val="16"/>
              </w:rPr>
              <w:t>möglichkeiten (gesetzliche und rechtsgeschäftliche Vertretung), Ko</w:t>
            </w:r>
            <w:r w:rsidRPr="005263E4">
              <w:rPr>
                <w:rFonts w:cs="Arial"/>
                <w:i/>
                <w:iCs/>
                <w:sz w:val="20"/>
                <w:szCs w:val="16"/>
              </w:rPr>
              <w:t>s</w:t>
            </w:r>
            <w:r w:rsidRPr="005263E4">
              <w:rPr>
                <w:rFonts w:cs="Arial"/>
                <w:i/>
                <w:iCs/>
                <w:sz w:val="20"/>
                <w:szCs w:val="16"/>
              </w:rPr>
              <w:t>ten, Nutzungsmöglichkeiten und die Einlagensicherung. Sie beziehen Zusatzangebote und Serviceleistu</w:t>
            </w:r>
            <w:r w:rsidRPr="005263E4">
              <w:rPr>
                <w:rFonts w:cs="Arial"/>
                <w:i/>
                <w:iCs/>
                <w:sz w:val="20"/>
                <w:szCs w:val="16"/>
              </w:rPr>
              <w:t>n</w:t>
            </w:r>
            <w:r w:rsidRPr="005263E4">
              <w:rPr>
                <w:rFonts w:cs="Arial"/>
                <w:i/>
                <w:iCs/>
                <w:sz w:val="20"/>
                <w:szCs w:val="16"/>
              </w:rPr>
              <w:t>gen der Kreditinstitute in die Kunde</w:t>
            </w:r>
            <w:r w:rsidRPr="005263E4">
              <w:rPr>
                <w:rFonts w:cs="Arial"/>
                <w:i/>
                <w:iCs/>
                <w:sz w:val="20"/>
                <w:szCs w:val="16"/>
              </w:rPr>
              <w:t>n</w:t>
            </w:r>
            <w:r w:rsidRPr="005263E4">
              <w:rPr>
                <w:rFonts w:cs="Arial"/>
                <w:i/>
                <w:iCs/>
                <w:sz w:val="20"/>
                <w:szCs w:val="16"/>
              </w:rPr>
              <w:t>kommunikation für einen erfolgre</w:t>
            </w:r>
            <w:r w:rsidRPr="005263E4">
              <w:rPr>
                <w:rFonts w:cs="Arial"/>
                <w:i/>
                <w:iCs/>
                <w:sz w:val="20"/>
                <w:szCs w:val="16"/>
              </w:rPr>
              <w:t>i</w:t>
            </w:r>
            <w:r w:rsidRPr="005263E4">
              <w:rPr>
                <w:rFonts w:cs="Arial"/>
                <w:i/>
                <w:iCs/>
                <w:sz w:val="20"/>
                <w:szCs w:val="16"/>
              </w:rPr>
              <w:t>chen Vertragsabschluss und A</w:t>
            </w:r>
            <w:r w:rsidRPr="005263E4">
              <w:rPr>
                <w:rFonts w:cs="Arial"/>
                <w:i/>
                <w:iCs/>
                <w:sz w:val="20"/>
                <w:szCs w:val="16"/>
              </w:rPr>
              <w:t>n</w:t>
            </w:r>
            <w:r w:rsidRPr="005263E4">
              <w:rPr>
                <w:rFonts w:cs="Arial"/>
                <w:i/>
                <w:iCs/>
                <w:sz w:val="20"/>
                <w:szCs w:val="16"/>
              </w:rPr>
              <w:t>schlussgeschäfte ein. Sie stellen den Nutzen der Produkte für die Kunden dar und gehen konstruktiv mit Ku</w:t>
            </w:r>
            <w:r w:rsidRPr="005263E4">
              <w:rPr>
                <w:rFonts w:cs="Arial"/>
                <w:i/>
                <w:iCs/>
                <w:sz w:val="20"/>
                <w:szCs w:val="16"/>
              </w:rPr>
              <w:t>n</w:t>
            </w:r>
            <w:r w:rsidRPr="005263E4">
              <w:rPr>
                <w:rFonts w:cs="Arial"/>
                <w:i/>
                <w:iCs/>
                <w:sz w:val="20"/>
                <w:szCs w:val="16"/>
              </w:rPr>
              <w:t>deneinwänden um.</w:t>
            </w:r>
          </w:p>
          <w:p w14:paraId="06419A71" w14:textId="06255983" w:rsidR="00D83794" w:rsidRDefault="00C95C9E" w:rsidP="00CB2A9E">
            <w:pPr>
              <w:rPr>
                <w:rFonts w:cs="Arial"/>
                <w:sz w:val="20"/>
              </w:rPr>
            </w:pPr>
            <w:r>
              <w:rPr>
                <w:rFonts w:eastAsia="Times New Roman" w:cs="Arial"/>
                <w:sz w:val="20"/>
              </w:rPr>
              <w:t>Möglicher Einstieg</w:t>
            </w:r>
            <w:r w:rsidR="000522AF">
              <w:rPr>
                <w:rFonts w:eastAsia="Times New Roman" w:cs="Arial"/>
                <w:sz w:val="20"/>
              </w:rPr>
              <w:br/>
            </w:r>
            <w:r w:rsidR="00C81331">
              <w:rPr>
                <w:rFonts w:cs="Arial"/>
                <w:sz w:val="20"/>
              </w:rPr>
              <w:t>E</w:t>
            </w:r>
            <w:r w:rsidR="00A75847">
              <w:rPr>
                <w:rFonts w:cs="Arial"/>
                <w:sz w:val="20"/>
              </w:rPr>
              <w:t xml:space="preserve">in </w:t>
            </w:r>
            <w:r w:rsidR="00610A37">
              <w:rPr>
                <w:rFonts w:cs="Arial"/>
                <w:sz w:val="20"/>
              </w:rPr>
              <w:t>frisch verheiratetes Ehepaar</w:t>
            </w:r>
            <w:r w:rsidR="00F47893">
              <w:rPr>
                <w:rFonts w:cs="Arial"/>
                <w:sz w:val="20"/>
              </w:rPr>
              <w:t xml:space="preserve"> </w:t>
            </w:r>
            <w:r w:rsidR="00811A3A">
              <w:rPr>
                <w:rFonts w:cs="Arial"/>
                <w:sz w:val="20"/>
              </w:rPr>
              <w:t>hat einen</w:t>
            </w:r>
            <w:r w:rsidR="00F47893">
              <w:rPr>
                <w:rFonts w:cs="Arial"/>
                <w:sz w:val="20"/>
              </w:rPr>
              <w:t xml:space="preserve"> Ter</w:t>
            </w:r>
            <w:r w:rsidR="00811A3A">
              <w:rPr>
                <w:rFonts w:cs="Arial"/>
                <w:sz w:val="20"/>
              </w:rPr>
              <w:t xml:space="preserve">min vereinbart </w:t>
            </w:r>
            <w:r w:rsidR="00FC720C">
              <w:rPr>
                <w:rFonts w:cs="Arial"/>
                <w:sz w:val="20"/>
              </w:rPr>
              <w:t xml:space="preserve">bzgl. der </w:t>
            </w:r>
            <w:r w:rsidR="00DD484F">
              <w:rPr>
                <w:rFonts w:cs="Arial"/>
                <w:sz w:val="20"/>
              </w:rPr>
              <w:t xml:space="preserve">weitere Kontoführung. </w:t>
            </w:r>
            <w:r w:rsidR="00FC720C">
              <w:rPr>
                <w:rFonts w:cs="Arial"/>
                <w:sz w:val="20"/>
              </w:rPr>
              <w:t xml:space="preserve">Durch die geänderte Lebenssituation </w:t>
            </w:r>
            <w:r w:rsidR="00A13298">
              <w:rPr>
                <w:rFonts w:cs="Arial"/>
                <w:sz w:val="20"/>
              </w:rPr>
              <w:t>ergeben sich weitere Cross-Selling-Ansätze.</w:t>
            </w:r>
          </w:p>
          <w:p w14:paraId="59C8DB92" w14:textId="67EA05DE" w:rsidR="00B20AF1" w:rsidRDefault="00CD5372" w:rsidP="00CB2A9E">
            <w:pPr>
              <w:rPr>
                <w:rFonts w:cs="Arial"/>
                <w:sz w:val="20"/>
              </w:rPr>
            </w:pPr>
            <w:r>
              <w:rPr>
                <w:rFonts w:cs="Arial"/>
                <w:sz w:val="20"/>
              </w:rPr>
              <w:lastRenderedPageBreak/>
              <w:t>15</w:t>
            </w:r>
            <w:r w:rsidR="007530FE">
              <w:rPr>
                <w:rFonts w:cs="Arial"/>
                <w:sz w:val="20"/>
              </w:rPr>
              <w:t xml:space="preserve"> UE</w:t>
            </w:r>
          </w:p>
        </w:tc>
        <w:tc>
          <w:tcPr>
            <w:tcW w:w="5242" w:type="dxa"/>
            <w:gridSpan w:val="2"/>
            <w:shd w:val="clear" w:color="auto" w:fill="auto"/>
          </w:tcPr>
          <w:p w14:paraId="59C8DB93" w14:textId="77777777" w:rsidR="00B20AF1" w:rsidRDefault="007530FE" w:rsidP="00CB2A9E">
            <w:pPr>
              <w:pStyle w:val="Kompetenzen"/>
              <w:framePr w:hSpace="0" w:wrap="auto" w:vAnchor="margin" w:hAnchor="text" w:yAlign="inline"/>
              <w:numPr>
                <w:ilvl w:val="0"/>
                <w:numId w:val="0"/>
              </w:numPr>
              <w:ind w:left="284" w:hanging="284"/>
              <w:rPr>
                <w:sz w:val="20"/>
              </w:rPr>
            </w:pPr>
            <w:r>
              <w:rPr>
                <w:sz w:val="20"/>
              </w:rPr>
              <w:lastRenderedPageBreak/>
              <w:t>Die SuS…</w:t>
            </w:r>
          </w:p>
          <w:p w14:paraId="59C8DB94" w14:textId="77777777" w:rsidR="00B20AF1" w:rsidRDefault="007530FE" w:rsidP="00CB2A9E">
            <w:pPr>
              <w:pStyle w:val="Kompetenzen"/>
              <w:framePr w:hSpace="0" w:wrap="auto" w:vAnchor="margin" w:hAnchor="text" w:yAlign="inline"/>
              <w:numPr>
                <w:ilvl w:val="0"/>
                <w:numId w:val="40"/>
              </w:numPr>
              <w:rPr>
                <w:color w:val="000000"/>
                <w:sz w:val="20"/>
              </w:rPr>
            </w:pPr>
            <w:r>
              <w:rPr>
                <w:color w:val="000000" w:themeColor="text1"/>
                <w:sz w:val="20"/>
              </w:rPr>
              <w:t>analysieren Kundenanliegen.</w:t>
            </w:r>
          </w:p>
          <w:p w14:paraId="59C8DB95" w14:textId="77777777" w:rsidR="00B20AF1" w:rsidRDefault="007530FE" w:rsidP="00CB2A9E">
            <w:pPr>
              <w:pStyle w:val="Kompetenzen"/>
              <w:framePr w:hSpace="0" w:wrap="auto" w:vAnchor="margin" w:hAnchor="text" w:yAlign="inline"/>
              <w:numPr>
                <w:ilvl w:val="0"/>
                <w:numId w:val="40"/>
              </w:numPr>
              <w:rPr>
                <w:color w:val="000000"/>
                <w:sz w:val="20"/>
              </w:rPr>
            </w:pPr>
            <w:r>
              <w:rPr>
                <w:color w:val="000000" w:themeColor="text1"/>
                <w:sz w:val="20"/>
              </w:rPr>
              <w:t>informieren sich über das Angebot des eigenen Instituts.</w:t>
            </w:r>
          </w:p>
          <w:p w14:paraId="59C8DB96" w14:textId="4870AED8" w:rsidR="00B20AF1" w:rsidRDefault="007530FE" w:rsidP="00CB2A9E">
            <w:pPr>
              <w:pStyle w:val="Kompetenzen"/>
              <w:framePr w:hSpace="0" w:wrap="auto" w:vAnchor="margin" w:hAnchor="text" w:yAlign="inline"/>
              <w:numPr>
                <w:ilvl w:val="0"/>
                <w:numId w:val="40"/>
              </w:numPr>
              <w:rPr>
                <w:color w:val="000000"/>
                <w:sz w:val="20"/>
              </w:rPr>
            </w:pPr>
            <w:r>
              <w:rPr>
                <w:color w:val="000000" w:themeColor="text1"/>
                <w:sz w:val="20"/>
              </w:rPr>
              <w:t>verwenden unterschiedliche Verkaufshilfen und Medien</w:t>
            </w:r>
            <w:r w:rsidR="00AF2EE7">
              <w:rPr>
                <w:color w:val="000000" w:themeColor="text1"/>
                <w:sz w:val="20"/>
              </w:rPr>
              <w:t>.</w:t>
            </w:r>
          </w:p>
          <w:p w14:paraId="59C8DB97" w14:textId="77777777" w:rsidR="00B20AF1" w:rsidRDefault="007530FE" w:rsidP="00CB2A9E">
            <w:pPr>
              <w:pStyle w:val="Kompetenzen"/>
              <w:framePr w:hSpace="0" w:wrap="auto" w:vAnchor="margin" w:hAnchor="text" w:yAlign="inline"/>
              <w:numPr>
                <w:ilvl w:val="0"/>
                <w:numId w:val="40"/>
              </w:numPr>
              <w:rPr>
                <w:color w:val="000000"/>
                <w:sz w:val="20"/>
              </w:rPr>
            </w:pPr>
            <w:r>
              <w:rPr>
                <w:color w:val="000000" w:themeColor="text1"/>
                <w:sz w:val="20"/>
              </w:rPr>
              <w:t xml:space="preserve">beraten die Kunden. </w:t>
            </w:r>
          </w:p>
          <w:p w14:paraId="59C8DB98" w14:textId="77777777" w:rsidR="00B20AF1" w:rsidRDefault="00B20AF1" w:rsidP="00CB2A9E">
            <w:pPr>
              <w:pStyle w:val="Kompetenzen"/>
              <w:framePr w:hSpace="0" w:wrap="auto" w:vAnchor="margin" w:hAnchor="text" w:yAlign="inline"/>
              <w:numPr>
                <w:ilvl w:val="0"/>
                <w:numId w:val="0"/>
              </w:numPr>
              <w:ind w:left="284" w:hanging="284"/>
              <w:rPr>
                <w:color w:val="000000"/>
                <w:sz w:val="20"/>
              </w:rPr>
            </w:pPr>
          </w:p>
          <w:p w14:paraId="59C8DB99" w14:textId="77777777" w:rsidR="00B20AF1" w:rsidRDefault="007530FE"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14:paraId="59C8DB9A" w14:textId="77777777" w:rsidR="00B20AF1" w:rsidRDefault="007530FE" w:rsidP="00CB2A9E">
            <w:pPr>
              <w:pStyle w:val="Kompetenzen"/>
              <w:framePr w:hSpace="0" w:wrap="auto" w:vAnchor="margin" w:hAnchor="text" w:yAlign="inline"/>
              <w:numPr>
                <w:ilvl w:val="0"/>
                <w:numId w:val="40"/>
              </w:numPr>
              <w:rPr>
                <w:color w:val="FF0000"/>
                <w:sz w:val="20"/>
              </w:rPr>
            </w:pPr>
            <w:r>
              <w:rPr>
                <w:color w:val="000000" w:themeColor="text1"/>
                <w:sz w:val="20"/>
              </w:rPr>
              <w:t>Einzel- und Gemeinschaftskonten</w:t>
            </w:r>
          </w:p>
          <w:p w14:paraId="59C8DB9B" w14:textId="77777777" w:rsidR="00B20AF1" w:rsidRDefault="007530FE" w:rsidP="00CB2A9E">
            <w:pPr>
              <w:pStyle w:val="Kompetenzen"/>
              <w:framePr w:hSpace="0" w:wrap="auto" w:vAnchor="margin" w:hAnchor="text" w:yAlign="inline"/>
              <w:numPr>
                <w:ilvl w:val="0"/>
                <w:numId w:val="40"/>
              </w:numPr>
              <w:rPr>
                <w:color w:val="000000"/>
                <w:sz w:val="20"/>
              </w:rPr>
            </w:pPr>
            <w:r>
              <w:rPr>
                <w:color w:val="000000" w:themeColor="text1"/>
                <w:sz w:val="20"/>
              </w:rPr>
              <w:t>Konto für Minderjährige</w:t>
            </w:r>
          </w:p>
          <w:p w14:paraId="59C8DB9C" w14:textId="77777777" w:rsidR="00B20AF1" w:rsidRDefault="007530FE" w:rsidP="00CB2A9E">
            <w:pPr>
              <w:pStyle w:val="Kompetenzen"/>
              <w:framePr w:hSpace="0" w:wrap="auto" w:vAnchor="margin" w:hAnchor="text" w:yAlign="inline"/>
              <w:numPr>
                <w:ilvl w:val="0"/>
                <w:numId w:val="40"/>
              </w:numPr>
              <w:rPr>
                <w:color w:val="000000"/>
                <w:sz w:val="20"/>
              </w:rPr>
            </w:pPr>
            <w:r>
              <w:rPr>
                <w:color w:val="000000" w:themeColor="text1"/>
                <w:sz w:val="20"/>
              </w:rPr>
              <w:t>Basiskonto</w:t>
            </w:r>
          </w:p>
          <w:p w14:paraId="59C8DB9D" w14:textId="77777777" w:rsidR="00B20AF1" w:rsidRDefault="007530FE" w:rsidP="00CB2A9E">
            <w:pPr>
              <w:pStyle w:val="Kompetenzen"/>
              <w:framePr w:hSpace="0" w:wrap="auto" w:vAnchor="margin" w:hAnchor="text" w:yAlign="inline"/>
              <w:numPr>
                <w:ilvl w:val="0"/>
                <w:numId w:val="40"/>
              </w:numPr>
              <w:rPr>
                <w:color w:val="000000"/>
                <w:sz w:val="20"/>
              </w:rPr>
            </w:pPr>
            <w:r>
              <w:rPr>
                <w:color w:val="000000" w:themeColor="text1"/>
                <w:sz w:val="20"/>
              </w:rPr>
              <w:t>Pfändungsschutzkonto</w:t>
            </w:r>
          </w:p>
          <w:p w14:paraId="59C8DB9E" w14:textId="008A08F6" w:rsidR="00B20AF1" w:rsidRPr="006E5A04" w:rsidRDefault="007530FE" w:rsidP="00CB2A9E">
            <w:pPr>
              <w:pStyle w:val="Kompetenzen"/>
              <w:framePr w:hSpace="0" w:wrap="auto" w:vAnchor="margin" w:hAnchor="text" w:yAlign="inline"/>
              <w:numPr>
                <w:ilvl w:val="0"/>
                <w:numId w:val="40"/>
              </w:numPr>
              <w:rPr>
                <w:color w:val="FF0000"/>
                <w:sz w:val="20"/>
              </w:rPr>
            </w:pPr>
            <w:r>
              <w:rPr>
                <w:color w:val="000000" w:themeColor="text1"/>
                <w:sz w:val="20"/>
              </w:rPr>
              <w:t>Treuhandkonto</w:t>
            </w:r>
            <w:r w:rsidR="00C22280">
              <w:rPr>
                <w:color w:val="000000" w:themeColor="text1"/>
                <w:sz w:val="20"/>
              </w:rPr>
              <w:t xml:space="preserve"> (</w:t>
            </w:r>
            <w:proofErr w:type="spellStart"/>
            <w:r w:rsidR="00C22280">
              <w:rPr>
                <w:color w:val="000000" w:themeColor="text1"/>
                <w:sz w:val="20"/>
              </w:rPr>
              <w:t>Ander</w:t>
            </w:r>
            <w:proofErr w:type="spellEnd"/>
            <w:r w:rsidR="00C22280">
              <w:rPr>
                <w:color w:val="000000" w:themeColor="text1"/>
                <w:sz w:val="20"/>
              </w:rPr>
              <w:t>-/Mietkautionskonto)</w:t>
            </w:r>
          </w:p>
          <w:p w14:paraId="3861297A" w14:textId="7410326E" w:rsidR="006E5A04" w:rsidRDefault="006E5A04" w:rsidP="00CB2A9E">
            <w:pPr>
              <w:pStyle w:val="Kompetenzen"/>
              <w:framePr w:hSpace="0" w:wrap="auto" w:vAnchor="margin" w:hAnchor="text" w:yAlign="inline"/>
              <w:numPr>
                <w:ilvl w:val="0"/>
                <w:numId w:val="40"/>
              </w:numPr>
              <w:rPr>
                <w:color w:val="FF0000"/>
                <w:sz w:val="20"/>
              </w:rPr>
            </w:pPr>
            <w:r>
              <w:rPr>
                <w:color w:val="000000" w:themeColor="text1"/>
                <w:sz w:val="20"/>
              </w:rPr>
              <w:t>gesetzliche und rechtsgeschäftliche Vertretung</w:t>
            </w:r>
          </w:p>
          <w:p w14:paraId="59C8DB9F" w14:textId="6660564D" w:rsidR="00B20AF1" w:rsidRDefault="007530FE" w:rsidP="00CB2A9E">
            <w:pPr>
              <w:pStyle w:val="Kompetenzen"/>
              <w:framePr w:hSpace="0" w:wrap="auto" w:vAnchor="margin" w:hAnchor="text" w:yAlign="inline"/>
              <w:numPr>
                <w:ilvl w:val="0"/>
                <w:numId w:val="40"/>
              </w:numPr>
              <w:rPr>
                <w:color w:val="FF0000"/>
                <w:sz w:val="20"/>
              </w:rPr>
            </w:pPr>
            <w:r>
              <w:rPr>
                <w:sz w:val="20"/>
              </w:rPr>
              <w:t>Einlagensicherung</w:t>
            </w:r>
            <w:r w:rsidR="00C22280">
              <w:rPr>
                <w:sz w:val="20"/>
              </w:rPr>
              <w:t xml:space="preserve"> (gesetzliche und freiwillige)</w:t>
            </w:r>
          </w:p>
        </w:tc>
        <w:tc>
          <w:tcPr>
            <w:tcW w:w="2767" w:type="dxa"/>
            <w:shd w:val="clear" w:color="auto" w:fill="auto"/>
          </w:tcPr>
          <w:p w14:paraId="59C8DBA0" w14:textId="77777777" w:rsidR="00B20AF1" w:rsidRPr="001F39AF" w:rsidRDefault="007530FE" w:rsidP="00CB2A9E">
            <w:pPr>
              <w:spacing w:line="240" w:lineRule="auto"/>
              <w:rPr>
                <w:rFonts w:eastAsia="Times New Roman" w:cs="Arial"/>
                <w:sz w:val="20"/>
              </w:rPr>
            </w:pPr>
            <w:r w:rsidRPr="001F39AF">
              <w:rPr>
                <w:rFonts w:eastAsia="Times New Roman" w:cs="Arial"/>
                <w:sz w:val="20"/>
              </w:rPr>
              <w:t>Onlineangebote der beteili</w:t>
            </w:r>
            <w:r w:rsidRPr="001F39AF">
              <w:rPr>
                <w:rFonts w:eastAsia="Times New Roman" w:cs="Arial"/>
                <w:sz w:val="20"/>
              </w:rPr>
              <w:t>g</w:t>
            </w:r>
            <w:r w:rsidRPr="001F39AF">
              <w:rPr>
                <w:rFonts w:eastAsia="Times New Roman" w:cs="Arial"/>
                <w:sz w:val="20"/>
              </w:rPr>
              <w:t>ten Banken</w:t>
            </w:r>
          </w:p>
          <w:p w14:paraId="59C8DBA1" w14:textId="77777777" w:rsidR="00B20AF1" w:rsidRDefault="00B20AF1" w:rsidP="00CB2A9E">
            <w:pPr>
              <w:spacing w:line="240" w:lineRule="auto"/>
              <w:rPr>
                <w:rFonts w:eastAsia="Times New Roman" w:cs="Arial"/>
                <w:sz w:val="20"/>
              </w:rPr>
            </w:pPr>
          </w:p>
        </w:tc>
        <w:tc>
          <w:tcPr>
            <w:tcW w:w="2721" w:type="dxa"/>
            <w:shd w:val="clear" w:color="auto" w:fill="auto"/>
          </w:tcPr>
          <w:p w14:paraId="3A09FAD5" w14:textId="77777777" w:rsidR="00B20AF1" w:rsidRDefault="00B118CF" w:rsidP="00CB2A9E">
            <w:pPr>
              <w:spacing w:line="240" w:lineRule="auto"/>
              <w:rPr>
                <w:rFonts w:eastAsia="Times New Roman" w:cs="Arial"/>
                <w:sz w:val="20"/>
              </w:rPr>
            </w:pPr>
            <w:r>
              <w:rPr>
                <w:rFonts w:eastAsia="Times New Roman" w:cs="Arial"/>
                <w:sz w:val="20"/>
              </w:rPr>
              <w:t xml:space="preserve">Verknüpfung mit </w:t>
            </w:r>
            <w:r w:rsidR="007530FE">
              <w:rPr>
                <w:rFonts w:eastAsia="Times New Roman" w:cs="Arial"/>
                <w:sz w:val="20"/>
              </w:rPr>
              <w:t>LF 4: Ko</w:t>
            </w:r>
            <w:r w:rsidR="007530FE">
              <w:rPr>
                <w:rFonts w:eastAsia="Times New Roman" w:cs="Arial"/>
                <w:sz w:val="20"/>
              </w:rPr>
              <w:t>n</w:t>
            </w:r>
            <w:r w:rsidR="007530FE">
              <w:rPr>
                <w:rFonts w:eastAsia="Times New Roman" w:cs="Arial"/>
                <w:sz w:val="20"/>
              </w:rPr>
              <w:t>toarten aus Anlage in Ko</w:t>
            </w:r>
            <w:r w:rsidR="007530FE">
              <w:rPr>
                <w:rFonts w:eastAsia="Times New Roman" w:cs="Arial"/>
                <w:sz w:val="20"/>
              </w:rPr>
              <w:t>n</w:t>
            </w:r>
            <w:r w:rsidR="007530FE">
              <w:rPr>
                <w:rFonts w:eastAsia="Times New Roman" w:cs="Arial"/>
                <w:sz w:val="20"/>
              </w:rPr>
              <w:t>ten</w:t>
            </w:r>
          </w:p>
          <w:p w14:paraId="123DD0B4" w14:textId="77777777" w:rsidR="00181F84" w:rsidRDefault="00181F84" w:rsidP="00CB2A9E">
            <w:pPr>
              <w:spacing w:line="240" w:lineRule="auto"/>
              <w:rPr>
                <w:rFonts w:eastAsia="Times New Roman" w:cs="Arial"/>
                <w:sz w:val="20"/>
              </w:rPr>
            </w:pPr>
          </w:p>
          <w:p w14:paraId="1099F59D" w14:textId="7909A4E0" w:rsidR="00B22798" w:rsidRPr="001F39AF" w:rsidRDefault="00B22798" w:rsidP="00CB2A9E">
            <w:pPr>
              <w:pStyle w:val="berschrift2"/>
              <w:framePr w:hSpace="0" w:wrap="auto" w:vAnchor="margin" w:hAnchor="text" w:yAlign="inline"/>
              <w:rPr>
                <w:rFonts w:eastAsia="Calibri"/>
                <w:b w:val="0"/>
                <w:bCs/>
                <w:sz w:val="20"/>
                <w:szCs w:val="16"/>
              </w:rPr>
            </w:pPr>
            <w:r w:rsidRPr="001F39AF">
              <w:rPr>
                <w:b w:val="0"/>
                <w:bCs/>
                <w:sz w:val="20"/>
              </w:rPr>
              <w:t>Kundeneinwände in Ber</w:t>
            </w:r>
            <w:r w:rsidRPr="001F39AF">
              <w:rPr>
                <w:b w:val="0"/>
                <w:bCs/>
                <w:sz w:val="20"/>
              </w:rPr>
              <w:t>a</w:t>
            </w:r>
            <w:r w:rsidRPr="001F39AF">
              <w:rPr>
                <w:b w:val="0"/>
                <w:bCs/>
                <w:sz w:val="20"/>
              </w:rPr>
              <w:t xml:space="preserve">tungsgesprächen kann mit </w:t>
            </w:r>
            <w:r w:rsidR="001F39AF" w:rsidRPr="001F39AF">
              <w:rPr>
                <w:b w:val="0"/>
                <w:bCs/>
                <w:sz w:val="20"/>
              </w:rPr>
              <w:t xml:space="preserve">Lernsituation </w:t>
            </w:r>
            <w:r w:rsidR="001F39AF" w:rsidRPr="001F39AF">
              <w:rPr>
                <w:rFonts w:eastAsia="Calibri"/>
                <w:b w:val="0"/>
                <w:bCs/>
                <w:sz w:val="20"/>
                <w:szCs w:val="16"/>
              </w:rPr>
              <w:t>Service</w:t>
            </w:r>
            <w:r w:rsidRPr="001F39AF">
              <w:rPr>
                <w:rFonts w:eastAsia="Calibri"/>
                <w:b w:val="0"/>
                <w:bCs/>
                <w:sz w:val="20"/>
                <w:szCs w:val="16"/>
              </w:rPr>
              <w:t>- und Kommunikationsverhalten</w:t>
            </w:r>
          </w:p>
          <w:p w14:paraId="59C8DBA2" w14:textId="1845E74B" w:rsidR="00181F84" w:rsidRDefault="00B22798" w:rsidP="00CB2A9E">
            <w:pPr>
              <w:spacing w:line="240" w:lineRule="auto"/>
              <w:rPr>
                <w:rFonts w:eastAsia="Times New Roman" w:cs="Arial"/>
                <w:sz w:val="20"/>
              </w:rPr>
            </w:pPr>
            <w:r w:rsidRPr="001F39AF">
              <w:rPr>
                <w:rFonts w:eastAsia="Times New Roman" w:cs="Arial"/>
                <w:bCs/>
                <w:sz w:val="20"/>
              </w:rPr>
              <w:t>verbunden werden</w:t>
            </w:r>
          </w:p>
        </w:tc>
      </w:tr>
      <w:tr w:rsidR="00B20AF1" w14:paraId="59C8DBB4" w14:textId="77777777" w:rsidTr="00CB64ED">
        <w:tc>
          <w:tcPr>
            <w:tcW w:w="3557" w:type="dxa"/>
            <w:shd w:val="clear" w:color="auto" w:fill="auto"/>
          </w:tcPr>
          <w:p w14:paraId="5DF9FDC8" w14:textId="55163E19" w:rsidR="00DA23E5" w:rsidRPr="00A86431" w:rsidRDefault="00BE03A3" w:rsidP="00CB2A9E">
            <w:pPr>
              <w:spacing w:line="240" w:lineRule="auto"/>
              <w:rPr>
                <w:rFonts w:cs="Arial"/>
                <w:sz w:val="20"/>
                <w:szCs w:val="16"/>
                <w:u w:val="single"/>
              </w:rPr>
            </w:pPr>
            <w:r>
              <w:rPr>
                <w:rFonts w:cs="Arial"/>
                <w:sz w:val="20"/>
                <w:szCs w:val="16"/>
                <w:u w:val="single"/>
              </w:rPr>
              <w:lastRenderedPageBreak/>
              <w:t>Kontovertrag</w:t>
            </w:r>
          </w:p>
          <w:p w14:paraId="59C8DBA4" w14:textId="56A0F8E7" w:rsidR="00B20AF1" w:rsidRPr="00DA23E5" w:rsidRDefault="007530FE" w:rsidP="00CB2A9E">
            <w:pPr>
              <w:spacing w:line="240" w:lineRule="auto"/>
              <w:rPr>
                <w:rFonts w:cs="Arial"/>
                <w:i/>
                <w:iCs/>
                <w:sz w:val="20"/>
                <w:szCs w:val="16"/>
              </w:rPr>
            </w:pPr>
            <w:r w:rsidRPr="00DA23E5">
              <w:rPr>
                <w:rFonts w:cs="Arial"/>
                <w:i/>
                <w:iCs/>
                <w:sz w:val="20"/>
                <w:szCs w:val="16"/>
              </w:rPr>
              <w:t>Die Schülerinnen und Schüler info</w:t>
            </w:r>
            <w:r w:rsidRPr="00DA23E5">
              <w:rPr>
                <w:rFonts w:cs="Arial"/>
                <w:i/>
                <w:iCs/>
                <w:sz w:val="20"/>
                <w:szCs w:val="16"/>
              </w:rPr>
              <w:t>r</w:t>
            </w:r>
            <w:r w:rsidRPr="00DA23E5">
              <w:rPr>
                <w:rFonts w:cs="Arial"/>
                <w:i/>
                <w:iCs/>
                <w:sz w:val="20"/>
                <w:szCs w:val="16"/>
              </w:rPr>
              <w:t xml:space="preserve">mieren Kunden über Rechte und Pflichten aus dem Kontovertrag und dem </w:t>
            </w:r>
            <w:proofErr w:type="spellStart"/>
            <w:r w:rsidRPr="00DA23E5">
              <w:rPr>
                <w:rFonts w:cs="Arial"/>
                <w:i/>
                <w:iCs/>
                <w:sz w:val="20"/>
                <w:szCs w:val="16"/>
              </w:rPr>
              <w:t>Zahlungsdienst</w:t>
            </w:r>
            <w:r w:rsidR="00BE7554">
              <w:rPr>
                <w:rFonts w:cs="Arial"/>
                <w:i/>
                <w:iCs/>
                <w:sz w:val="20"/>
                <w:szCs w:val="16"/>
              </w:rPr>
              <w:t>e</w:t>
            </w:r>
            <w:r w:rsidRPr="00DA23E5">
              <w:rPr>
                <w:rFonts w:cs="Arial"/>
                <w:i/>
                <w:iCs/>
                <w:sz w:val="20"/>
                <w:szCs w:val="16"/>
              </w:rPr>
              <w:t>vertrag</w:t>
            </w:r>
            <w:proofErr w:type="spellEnd"/>
            <w:r w:rsidRPr="00DA23E5">
              <w:rPr>
                <w:rFonts w:cs="Arial"/>
                <w:i/>
                <w:iCs/>
                <w:sz w:val="20"/>
                <w:szCs w:val="16"/>
              </w:rPr>
              <w:t xml:space="preserve"> (A</w:t>
            </w:r>
            <w:r w:rsidRPr="00DA23E5">
              <w:rPr>
                <w:rFonts w:cs="Arial"/>
                <w:i/>
                <w:iCs/>
                <w:sz w:val="20"/>
                <w:szCs w:val="16"/>
              </w:rPr>
              <w:t>u</w:t>
            </w:r>
            <w:r w:rsidRPr="00DA23E5">
              <w:rPr>
                <w:rFonts w:cs="Arial"/>
                <w:i/>
                <w:iCs/>
                <w:sz w:val="20"/>
                <w:szCs w:val="16"/>
              </w:rPr>
              <w:t>thentifizierungsinstrumente, Sor</w:t>
            </w:r>
            <w:r w:rsidRPr="00DA23E5">
              <w:rPr>
                <w:rFonts w:cs="Arial"/>
                <w:i/>
                <w:iCs/>
                <w:sz w:val="20"/>
                <w:szCs w:val="16"/>
              </w:rPr>
              <w:t>g</w:t>
            </w:r>
            <w:r w:rsidRPr="00DA23E5">
              <w:rPr>
                <w:rFonts w:cs="Arial"/>
                <w:i/>
                <w:iCs/>
                <w:sz w:val="20"/>
                <w:szCs w:val="16"/>
              </w:rPr>
              <w:t>faltspflichten beim Onlinebanking, Ausführungsfristen, Haftung). Sie beurteilen die Rechts- und G</w:t>
            </w:r>
            <w:r w:rsidRPr="00DA23E5">
              <w:rPr>
                <w:rFonts w:cs="Arial"/>
                <w:i/>
                <w:iCs/>
                <w:sz w:val="20"/>
                <w:szCs w:val="16"/>
              </w:rPr>
              <w:t>e</w:t>
            </w:r>
            <w:r w:rsidRPr="00DA23E5">
              <w:rPr>
                <w:rFonts w:cs="Arial"/>
                <w:i/>
                <w:iCs/>
                <w:sz w:val="20"/>
                <w:szCs w:val="16"/>
              </w:rPr>
              <w:t>schäftsfähigkeit von Kunden und schließen unter Beachtung rechtl</w:t>
            </w:r>
            <w:r w:rsidRPr="00DA23E5">
              <w:rPr>
                <w:rFonts w:cs="Arial"/>
                <w:i/>
                <w:iCs/>
                <w:sz w:val="20"/>
                <w:szCs w:val="16"/>
              </w:rPr>
              <w:t>i</w:t>
            </w:r>
            <w:r w:rsidRPr="00DA23E5">
              <w:rPr>
                <w:rFonts w:cs="Arial"/>
                <w:i/>
                <w:iCs/>
                <w:sz w:val="20"/>
                <w:szCs w:val="16"/>
              </w:rPr>
              <w:t>cher und betrieblicher Vorgaben (Al</w:t>
            </w:r>
            <w:r w:rsidRPr="00DA23E5">
              <w:rPr>
                <w:rFonts w:cs="Arial"/>
                <w:i/>
                <w:iCs/>
                <w:sz w:val="20"/>
                <w:szCs w:val="16"/>
              </w:rPr>
              <w:t>l</w:t>
            </w:r>
            <w:r w:rsidRPr="00DA23E5">
              <w:rPr>
                <w:rFonts w:cs="Arial"/>
                <w:i/>
                <w:iCs/>
                <w:sz w:val="20"/>
                <w:szCs w:val="16"/>
              </w:rPr>
              <w:t>gemeine Geschäftsbedingungen, Geldwäschegesetz, Abgabenor</w:t>
            </w:r>
            <w:r w:rsidRPr="00DA23E5">
              <w:rPr>
                <w:rFonts w:cs="Arial"/>
                <w:i/>
                <w:iCs/>
                <w:sz w:val="20"/>
                <w:szCs w:val="16"/>
              </w:rPr>
              <w:t>d</w:t>
            </w:r>
            <w:r w:rsidRPr="00DA23E5">
              <w:rPr>
                <w:rFonts w:cs="Arial"/>
                <w:i/>
                <w:iCs/>
                <w:sz w:val="20"/>
                <w:szCs w:val="16"/>
              </w:rPr>
              <w:t>nung, SCHUFA) Kontoverträge ab. Zur Identitätsfeststellung nutzen sie auch digitale Verfahren. Bei einem Kontowechsel übernehmen sie die Korrespondenz mit dem abgebenden Kreditinstitut (Kontowechselhilfe).</w:t>
            </w:r>
          </w:p>
          <w:p w14:paraId="59C8DBA5" w14:textId="61E7AFC2" w:rsidR="00B20AF1" w:rsidRDefault="00C95C9E" w:rsidP="00CB2A9E">
            <w:pPr>
              <w:rPr>
                <w:rFonts w:cs="Arial"/>
                <w:sz w:val="20"/>
              </w:rPr>
            </w:pPr>
            <w:r>
              <w:rPr>
                <w:rFonts w:eastAsia="Times New Roman" w:cs="Arial"/>
                <w:sz w:val="20"/>
              </w:rPr>
              <w:t>Möglicher Einstieg</w:t>
            </w:r>
            <w:r w:rsidR="000522AF">
              <w:rPr>
                <w:rFonts w:eastAsia="Times New Roman" w:cs="Arial"/>
                <w:sz w:val="20"/>
              </w:rPr>
              <w:br/>
            </w:r>
            <w:r w:rsidR="00A86431">
              <w:rPr>
                <w:rFonts w:cs="Arial"/>
                <w:sz w:val="20"/>
              </w:rPr>
              <w:t>Ein Kund</w:t>
            </w:r>
            <w:r w:rsidR="00306E1B">
              <w:rPr>
                <w:rFonts w:cs="Arial"/>
                <w:sz w:val="20"/>
              </w:rPr>
              <w:t>e</w:t>
            </w:r>
            <w:r w:rsidR="00A86431">
              <w:rPr>
                <w:rFonts w:cs="Arial"/>
                <w:sz w:val="20"/>
              </w:rPr>
              <w:t xml:space="preserve"> </w:t>
            </w:r>
            <w:r w:rsidR="00306E1B">
              <w:rPr>
                <w:rFonts w:cs="Arial"/>
                <w:sz w:val="20"/>
              </w:rPr>
              <w:t>fragt vor dem Unte</w:t>
            </w:r>
            <w:r w:rsidR="00306E1B">
              <w:rPr>
                <w:rFonts w:cs="Arial"/>
                <w:sz w:val="20"/>
              </w:rPr>
              <w:t>r</w:t>
            </w:r>
            <w:r w:rsidR="00306E1B">
              <w:rPr>
                <w:rFonts w:cs="Arial"/>
                <w:sz w:val="20"/>
              </w:rPr>
              <w:t xml:space="preserve">schreiben der </w:t>
            </w:r>
            <w:r w:rsidR="00557F8D">
              <w:rPr>
                <w:rFonts w:cs="Arial"/>
                <w:sz w:val="20"/>
              </w:rPr>
              <w:t xml:space="preserve">Formulare zur </w:t>
            </w:r>
            <w:r w:rsidR="00306E1B">
              <w:rPr>
                <w:rFonts w:cs="Arial"/>
                <w:sz w:val="20"/>
              </w:rPr>
              <w:t>Kont</w:t>
            </w:r>
            <w:r w:rsidR="00306E1B">
              <w:rPr>
                <w:rFonts w:cs="Arial"/>
                <w:sz w:val="20"/>
              </w:rPr>
              <w:t>o</w:t>
            </w:r>
            <w:r w:rsidR="00306E1B">
              <w:rPr>
                <w:rFonts w:cs="Arial"/>
                <w:sz w:val="20"/>
              </w:rPr>
              <w:t>eröffnung</w:t>
            </w:r>
            <w:r w:rsidR="007530FE">
              <w:rPr>
                <w:rFonts w:cs="Arial"/>
                <w:sz w:val="20"/>
              </w:rPr>
              <w:t xml:space="preserve">, warum </w:t>
            </w:r>
            <w:r w:rsidR="002A29B7">
              <w:rPr>
                <w:rFonts w:cs="Arial"/>
                <w:sz w:val="20"/>
              </w:rPr>
              <w:t>so detaillierte</w:t>
            </w:r>
            <w:r w:rsidR="007530FE">
              <w:rPr>
                <w:rFonts w:cs="Arial"/>
                <w:sz w:val="20"/>
              </w:rPr>
              <w:t xml:space="preserve"> A</w:t>
            </w:r>
            <w:r w:rsidR="007530FE">
              <w:rPr>
                <w:rFonts w:cs="Arial"/>
                <w:sz w:val="20"/>
              </w:rPr>
              <w:t>n</w:t>
            </w:r>
            <w:r w:rsidR="007530FE">
              <w:rPr>
                <w:rFonts w:cs="Arial"/>
                <w:sz w:val="20"/>
              </w:rPr>
              <w:t xml:space="preserve">gaben zur Person notwendig sind. </w:t>
            </w:r>
            <w:r w:rsidR="00067FD9">
              <w:rPr>
                <w:rFonts w:cs="Arial"/>
                <w:sz w:val="20"/>
              </w:rPr>
              <w:t>Er möchte die Schufa</w:t>
            </w:r>
            <w:r w:rsidR="00A26D27">
              <w:rPr>
                <w:rFonts w:cs="Arial"/>
                <w:sz w:val="20"/>
              </w:rPr>
              <w:t>-K</w:t>
            </w:r>
            <w:r w:rsidR="00067FD9">
              <w:rPr>
                <w:rFonts w:cs="Arial"/>
                <w:sz w:val="20"/>
              </w:rPr>
              <w:t>lausel nicht u</w:t>
            </w:r>
            <w:r w:rsidR="00067FD9">
              <w:rPr>
                <w:rFonts w:cs="Arial"/>
                <w:sz w:val="20"/>
              </w:rPr>
              <w:t>n</w:t>
            </w:r>
            <w:r w:rsidR="00067FD9">
              <w:rPr>
                <w:rFonts w:cs="Arial"/>
                <w:sz w:val="20"/>
              </w:rPr>
              <w:t xml:space="preserve">terschreiben und </w:t>
            </w:r>
            <w:r w:rsidR="00A26D27">
              <w:rPr>
                <w:rFonts w:cs="Arial"/>
                <w:sz w:val="20"/>
              </w:rPr>
              <w:t xml:space="preserve">sieht </w:t>
            </w:r>
            <w:r w:rsidR="00106DD3">
              <w:rPr>
                <w:rFonts w:cs="Arial"/>
                <w:sz w:val="20"/>
              </w:rPr>
              <w:t xml:space="preserve">als </w:t>
            </w:r>
            <w:r w:rsidR="00CD0847">
              <w:rPr>
                <w:rFonts w:cs="Arial"/>
                <w:sz w:val="20"/>
              </w:rPr>
              <w:t>Kunde,</w:t>
            </w:r>
            <w:r w:rsidR="00106DD3">
              <w:rPr>
                <w:rFonts w:cs="Arial"/>
                <w:sz w:val="20"/>
              </w:rPr>
              <w:t xml:space="preserve"> der </w:t>
            </w:r>
            <w:r w:rsidR="00E52CFB">
              <w:rPr>
                <w:rFonts w:cs="Arial"/>
                <w:sz w:val="20"/>
              </w:rPr>
              <w:t>alles im</w:t>
            </w:r>
            <w:r w:rsidR="00106DD3">
              <w:rPr>
                <w:rFonts w:cs="Arial"/>
                <w:sz w:val="20"/>
              </w:rPr>
              <w:t xml:space="preserve"> Onlinebanking </w:t>
            </w:r>
            <w:r w:rsidR="00E52CFB">
              <w:rPr>
                <w:rFonts w:cs="Arial"/>
                <w:sz w:val="20"/>
              </w:rPr>
              <w:t>erledigt</w:t>
            </w:r>
            <w:r w:rsidR="007F786D">
              <w:rPr>
                <w:rFonts w:cs="Arial"/>
                <w:sz w:val="20"/>
              </w:rPr>
              <w:t>,</w:t>
            </w:r>
            <w:r w:rsidR="00677FD7">
              <w:rPr>
                <w:rFonts w:cs="Arial"/>
                <w:sz w:val="20"/>
              </w:rPr>
              <w:t xml:space="preserve"> </w:t>
            </w:r>
            <w:r w:rsidR="00A26D27">
              <w:rPr>
                <w:rFonts w:cs="Arial"/>
                <w:sz w:val="20"/>
              </w:rPr>
              <w:t xml:space="preserve">keine Notwendigkeit </w:t>
            </w:r>
            <w:r w:rsidR="00106DD3">
              <w:rPr>
                <w:rFonts w:cs="Arial"/>
                <w:sz w:val="20"/>
              </w:rPr>
              <w:t>seine Adresse</w:t>
            </w:r>
            <w:r w:rsidR="00A26D27">
              <w:rPr>
                <w:rFonts w:cs="Arial"/>
                <w:sz w:val="20"/>
              </w:rPr>
              <w:t xml:space="preserve"> </w:t>
            </w:r>
            <w:r w:rsidR="00677FD7">
              <w:rPr>
                <w:rFonts w:cs="Arial"/>
                <w:sz w:val="20"/>
              </w:rPr>
              <w:t>anz</w:t>
            </w:r>
            <w:r w:rsidR="00677FD7">
              <w:rPr>
                <w:rFonts w:cs="Arial"/>
                <w:sz w:val="20"/>
              </w:rPr>
              <w:t>u</w:t>
            </w:r>
            <w:r w:rsidR="00677FD7">
              <w:rPr>
                <w:rFonts w:cs="Arial"/>
                <w:sz w:val="20"/>
              </w:rPr>
              <w:t>geben.</w:t>
            </w:r>
          </w:p>
          <w:p w14:paraId="59C8DBA6" w14:textId="6E49F779" w:rsidR="00B20AF1" w:rsidRDefault="00CD5372" w:rsidP="00CB2A9E">
            <w:pPr>
              <w:rPr>
                <w:rFonts w:cs="Arial"/>
                <w:sz w:val="20"/>
                <w:szCs w:val="16"/>
              </w:rPr>
            </w:pPr>
            <w:r>
              <w:rPr>
                <w:rFonts w:cs="Arial"/>
                <w:sz w:val="20"/>
              </w:rPr>
              <w:t>15</w:t>
            </w:r>
            <w:r w:rsidR="007530FE">
              <w:rPr>
                <w:rFonts w:cs="Arial"/>
                <w:sz w:val="20"/>
              </w:rPr>
              <w:t xml:space="preserve"> UE</w:t>
            </w:r>
          </w:p>
        </w:tc>
        <w:tc>
          <w:tcPr>
            <w:tcW w:w="5242" w:type="dxa"/>
            <w:gridSpan w:val="2"/>
            <w:shd w:val="clear" w:color="auto" w:fill="auto"/>
          </w:tcPr>
          <w:p w14:paraId="59C8DBA7" w14:textId="77777777" w:rsidR="00B20AF1" w:rsidRDefault="007530FE"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t>Die SuS…</w:t>
            </w:r>
          </w:p>
          <w:p w14:paraId="59C8DBA8"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setzen sich mit den Grundlagen der Kontoeröf</w:t>
            </w:r>
            <w:r>
              <w:rPr>
                <w:color w:val="000000" w:themeColor="text1"/>
                <w:sz w:val="20"/>
              </w:rPr>
              <w:t>f</w:t>
            </w:r>
            <w:r>
              <w:rPr>
                <w:color w:val="000000" w:themeColor="text1"/>
                <w:sz w:val="20"/>
              </w:rPr>
              <w:t>nung auseinander.</w:t>
            </w:r>
          </w:p>
          <w:p w14:paraId="59C8DBA9"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erkennen die Auswirkungen der Regelungen.</w:t>
            </w:r>
          </w:p>
          <w:p w14:paraId="59C8DBAA"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erklären dem Kunden die Notwendigkeit der A</w:t>
            </w:r>
            <w:r>
              <w:rPr>
                <w:color w:val="000000" w:themeColor="text1"/>
                <w:sz w:val="20"/>
              </w:rPr>
              <w:t>n</w:t>
            </w:r>
            <w:r>
              <w:rPr>
                <w:color w:val="000000" w:themeColor="text1"/>
                <w:sz w:val="20"/>
              </w:rPr>
              <w:t xml:space="preserve">gaben bei der Kontoeröffnung. </w:t>
            </w:r>
          </w:p>
          <w:p w14:paraId="59C8DBAB" w14:textId="77777777" w:rsidR="00B20AF1" w:rsidRDefault="00B20AF1" w:rsidP="00CB2A9E">
            <w:pPr>
              <w:pStyle w:val="Kompetenzen"/>
              <w:framePr w:hSpace="0" w:wrap="auto" w:vAnchor="margin" w:hAnchor="text" w:yAlign="inline"/>
              <w:numPr>
                <w:ilvl w:val="0"/>
                <w:numId w:val="0"/>
              </w:numPr>
              <w:ind w:left="284" w:hanging="284"/>
              <w:rPr>
                <w:color w:val="000000"/>
                <w:sz w:val="20"/>
              </w:rPr>
            </w:pPr>
          </w:p>
          <w:p w14:paraId="59C8DBAC" w14:textId="77777777" w:rsidR="00B20AF1" w:rsidRDefault="007530FE"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14:paraId="04C29BEA" w14:textId="74408396" w:rsidR="007F786D" w:rsidRPr="007F786D" w:rsidRDefault="007F786D" w:rsidP="00CB2A9E">
            <w:pPr>
              <w:pStyle w:val="Kompetenzen"/>
              <w:framePr w:hSpace="0" w:wrap="auto" w:vAnchor="margin" w:hAnchor="text" w:yAlign="inline"/>
              <w:numPr>
                <w:ilvl w:val="0"/>
                <w:numId w:val="41"/>
              </w:numPr>
              <w:rPr>
                <w:color w:val="000000"/>
                <w:sz w:val="20"/>
              </w:rPr>
            </w:pPr>
            <w:r>
              <w:rPr>
                <w:color w:val="000000"/>
                <w:sz w:val="20"/>
              </w:rPr>
              <w:t>Rechts- und Geschäftsfähigkeit</w:t>
            </w:r>
          </w:p>
          <w:p w14:paraId="59C8DBAD" w14:textId="03B65409"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AGBs</w:t>
            </w:r>
          </w:p>
          <w:p w14:paraId="59C8DBAE"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GWG</w:t>
            </w:r>
          </w:p>
          <w:p w14:paraId="59C8DBAF"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AO</w:t>
            </w:r>
          </w:p>
          <w:p w14:paraId="59C8DBB0"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Schufa</w:t>
            </w:r>
          </w:p>
          <w:p w14:paraId="59C8DBB1" w14:textId="77777777" w:rsidR="00B20AF1" w:rsidRDefault="00B20AF1" w:rsidP="00CB2A9E">
            <w:pPr>
              <w:pStyle w:val="Kompetenzen"/>
              <w:framePr w:hSpace="0" w:wrap="auto" w:vAnchor="margin" w:hAnchor="text" w:yAlign="inline"/>
              <w:numPr>
                <w:ilvl w:val="0"/>
                <w:numId w:val="0"/>
              </w:numPr>
              <w:ind w:left="284"/>
              <w:rPr>
                <w:sz w:val="20"/>
              </w:rPr>
            </w:pPr>
          </w:p>
        </w:tc>
        <w:tc>
          <w:tcPr>
            <w:tcW w:w="2767" w:type="dxa"/>
            <w:shd w:val="clear" w:color="auto" w:fill="auto"/>
          </w:tcPr>
          <w:p w14:paraId="59C8DBB2" w14:textId="17229760" w:rsidR="00B20AF1" w:rsidRDefault="00C93933" w:rsidP="00CB2A9E">
            <w:pPr>
              <w:spacing w:line="240" w:lineRule="auto"/>
              <w:rPr>
                <w:rFonts w:eastAsia="Times New Roman" w:cs="Arial"/>
                <w:sz w:val="20"/>
              </w:rPr>
            </w:pPr>
            <w:r>
              <w:rPr>
                <w:rFonts w:eastAsia="Times New Roman" w:cs="Arial"/>
                <w:sz w:val="20"/>
              </w:rPr>
              <w:t>Onlineangebote</w:t>
            </w:r>
            <w:r w:rsidR="00B9689F">
              <w:rPr>
                <w:rFonts w:eastAsia="Times New Roman" w:cs="Arial"/>
                <w:sz w:val="20"/>
              </w:rPr>
              <w:t xml:space="preserve"> der Schufa, Gesetzestext</w:t>
            </w:r>
            <w:r w:rsidR="00895E80">
              <w:rPr>
                <w:rFonts w:eastAsia="Times New Roman" w:cs="Arial"/>
                <w:sz w:val="20"/>
              </w:rPr>
              <w:t>sammlungen</w:t>
            </w:r>
            <w:r w:rsidR="00B9689F">
              <w:rPr>
                <w:rFonts w:eastAsia="Times New Roman" w:cs="Arial"/>
                <w:sz w:val="20"/>
              </w:rPr>
              <w:t xml:space="preserve"> im Internet</w:t>
            </w:r>
          </w:p>
        </w:tc>
        <w:tc>
          <w:tcPr>
            <w:tcW w:w="2721" w:type="dxa"/>
            <w:shd w:val="clear" w:color="auto" w:fill="auto"/>
          </w:tcPr>
          <w:p w14:paraId="59C8DBB3" w14:textId="1B840AE1" w:rsidR="00B20AF1" w:rsidRDefault="00B20AF1" w:rsidP="00CB2A9E">
            <w:pPr>
              <w:spacing w:line="240" w:lineRule="auto"/>
              <w:rPr>
                <w:rFonts w:eastAsia="Times New Roman" w:cs="Arial"/>
                <w:sz w:val="20"/>
              </w:rPr>
            </w:pPr>
          </w:p>
        </w:tc>
      </w:tr>
      <w:tr w:rsidR="00B20AF1" w14:paraId="59C8DBDA" w14:textId="77777777" w:rsidTr="00CB64ED">
        <w:tc>
          <w:tcPr>
            <w:tcW w:w="3557" w:type="dxa"/>
            <w:shd w:val="clear" w:color="auto" w:fill="auto"/>
          </w:tcPr>
          <w:p w14:paraId="33A50808" w14:textId="77B9D9EE" w:rsidR="009E745A" w:rsidRPr="00531883" w:rsidRDefault="00531883" w:rsidP="00CB2A9E">
            <w:pPr>
              <w:pStyle w:val="berschrift2"/>
              <w:framePr w:hSpace="0" w:wrap="auto" w:vAnchor="margin" w:hAnchor="text" w:yAlign="inline"/>
              <w:rPr>
                <w:rFonts w:eastAsia="Calibri"/>
                <w:b w:val="0"/>
                <w:sz w:val="20"/>
                <w:szCs w:val="16"/>
                <w:u w:val="single"/>
              </w:rPr>
            </w:pPr>
            <w:r w:rsidRPr="00531883">
              <w:rPr>
                <w:rFonts w:eastAsia="Calibri"/>
                <w:b w:val="0"/>
                <w:sz w:val="20"/>
                <w:szCs w:val="16"/>
                <w:u w:val="single"/>
              </w:rPr>
              <w:t>Kunden</w:t>
            </w:r>
            <w:r w:rsidR="000912D5">
              <w:rPr>
                <w:rFonts w:eastAsia="Calibri"/>
                <w:b w:val="0"/>
                <w:sz w:val="20"/>
                <w:szCs w:val="16"/>
                <w:u w:val="single"/>
              </w:rPr>
              <w:t>gewinnung</w:t>
            </w:r>
            <w:r w:rsidRPr="00531883">
              <w:rPr>
                <w:rFonts w:eastAsia="Calibri"/>
                <w:b w:val="0"/>
                <w:sz w:val="20"/>
                <w:szCs w:val="16"/>
                <w:u w:val="single"/>
              </w:rPr>
              <w:t xml:space="preserve"> und -</w:t>
            </w:r>
            <w:r w:rsidR="000912D5">
              <w:rPr>
                <w:rFonts w:eastAsia="Calibri"/>
                <w:b w:val="0"/>
                <w:sz w:val="20"/>
                <w:szCs w:val="16"/>
                <w:u w:val="single"/>
              </w:rPr>
              <w:t>bindung</w:t>
            </w:r>
          </w:p>
          <w:p w14:paraId="59C8DBCD" w14:textId="6B018054" w:rsidR="00B20AF1" w:rsidRPr="00531883" w:rsidRDefault="007530FE" w:rsidP="00CB2A9E">
            <w:pPr>
              <w:pStyle w:val="berschrift2"/>
              <w:framePr w:hSpace="0" w:wrap="auto" w:vAnchor="margin" w:hAnchor="text" w:yAlign="inline"/>
              <w:rPr>
                <w:rFonts w:eastAsia="Calibri"/>
                <w:b w:val="0"/>
                <w:i/>
                <w:iCs/>
                <w:sz w:val="20"/>
                <w:szCs w:val="16"/>
              </w:rPr>
            </w:pPr>
            <w:r w:rsidRPr="00531883">
              <w:rPr>
                <w:rFonts w:eastAsia="Calibri"/>
                <w:b w:val="0"/>
                <w:i/>
                <w:iCs/>
                <w:sz w:val="20"/>
                <w:szCs w:val="16"/>
              </w:rPr>
              <w:lastRenderedPageBreak/>
              <w:t>Die Schülerinnen und Schüler ident</w:t>
            </w:r>
            <w:r w:rsidRPr="00531883">
              <w:rPr>
                <w:rFonts w:eastAsia="Calibri"/>
                <w:b w:val="0"/>
                <w:i/>
                <w:iCs/>
                <w:sz w:val="20"/>
                <w:szCs w:val="16"/>
              </w:rPr>
              <w:t>i</w:t>
            </w:r>
            <w:r w:rsidRPr="00531883">
              <w:rPr>
                <w:rFonts w:eastAsia="Calibri"/>
                <w:b w:val="0"/>
                <w:i/>
                <w:iCs/>
                <w:sz w:val="20"/>
                <w:szCs w:val="16"/>
              </w:rPr>
              <w:t>fizieren im Rahmen der Kontoführung Anlässe zur Kundenkommunikation und planen Maßnahmen zur Ne</w:t>
            </w:r>
            <w:r w:rsidRPr="00531883">
              <w:rPr>
                <w:rFonts w:eastAsia="Calibri"/>
                <w:b w:val="0"/>
                <w:i/>
                <w:iCs/>
                <w:sz w:val="20"/>
                <w:szCs w:val="16"/>
              </w:rPr>
              <w:t>u</w:t>
            </w:r>
            <w:r w:rsidRPr="00531883">
              <w:rPr>
                <w:rFonts w:eastAsia="Calibri"/>
                <w:b w:val="0"/>
                <w:i/>
                <w:iCs/>
                <w:sz w:val="20"/>
                <w:szCs w:val="16"/>
              </w:rPr>
              <w:t>kundengewinnung sowie Kundenbi</w:t>
            </w:r>
            <w:r w:rsidRPr="00531883">
              <w:rPr>
                <w:rFonts w:eastAsia="Calibri"/>
                <w:b w:val="0"/>
                <w:i/>
                <w:iCs/>
                <w:sz w:val="20"/>
                <w:szCs w:val="16"/>
              </w:rPr>
              <w:t>n</w:t>
            </w:r>
            <w:r w:rsidRPr="00531883">
              <w:rPr>
                <w:rFonts w:eastAsia="Calibri"/>
                <w:b w:val="0"/>
                <w:i/>
                <w:iCs/>
                <w:sz w:val="20"/>
                <w:szCs w:val="16"/>
              </w:rPr>
              <w:t>dung. Sie beachten den Datenschutz (Bankgeheimnis, Bankauskünfte) und die Pflichten zur Geldwäschepräve</w:t>
            </w:r>
            <w:r w:rsidRPr="00531883">
              <w:rPr>
                <w:rFonts w:eastAsia="Calibri"/>
                <w:b w:val="0"/>
                <w:i/>
                <w:iCs/>
                <w:sz w:val="20"/>
                <w:szCs w:val="16"/>
              </w:rPr>
              <w:t>n</w:t>
            </w:r>
            <w:r w:rsidRPr="00531883">
              <w:rPr>
                <w:rFonts w:eastAsia="Calibri"/>
                <w:b w:val="0"/>
                <w:i/>
                <w:iCs/>
                <w:sz w:val="20"/>
                <w:szCs w:val="16"/>
              </w:rPr>
              <w:t>tion.</w:t>
            </w:r>
          </w:p>
          <w:p w14:paraId="59C8DBCE" w14:textId="2EF48099" w:rsidR="00B20AF1" w:rsidRDefault="00B20AF1" w:rsidP="00CB2A9E">
            <w:pPr>
              <w:rPr>
                <w:sz w:val="20"/>
              </w:rPr>
            </w:pPr>
          </w:p>
          <w:p w14:paraId="39796B70" w14:textId="6993B5F4" w:rsidR="00B20AF1" w:rsidRDefault="00C95C9E" w:rsidP="00CB2A9E">
            <w:pPr>
              <w:rPr>
                <w:sz w:val="20"/>
              </w:rPr>
            </w:pPr>
            <w:r w:rsidRPr="00C95C9E">
              <w:rPr>
                <w:rFonts w:cs="Arial"/>
                <w:sz w:val="20"/>
                <w:szCs w:val="18"/>
              </w:rPr>
              <w:t>Möglicher Einstieg</w:t>
            </w:r>
            <w:r w:rsidR="002C6D9C">
              <w:rPr>
                <w:rFonts w:eastAsia="Times New Roman" w:cs="Arial"/>
                <w:sz w:val="20"/>
              </w:rPr>
              <w:br/>
            </w:r>
            <w:r w:rsidR="007530FE">
              <w:rPr>
                <w:sz w:val="20"/>
              </w:rPr>
              <w:t xml:space="preserve">Die </w:t>
            </w:r>
            <w:proofErr w:type="spellStart"/>
            <w:r w:rsidR="007530FE">
              <w:rPr>
                <w:sz w:val="20"/>
              </w:rPr>
              <w:t>SuS</w:t>
            </w:r>
            <w:proofErr w:type="spellEnd"/>
            <w:r w:rsidR="007530FE">
              <w:rPr>
                <w:sz w:val="20"/>
              </w:rPr>
              <w:t xml:space="preserve"> </w:t>
            </w:r>
            <w:r w:rsidR="002C6D9C">
              <w:rPr>
                <w:sz w:val="20"/>
              </w:rPr>
              <w:t>sind in der Marketingabte</w:t>
            </w:r>
            <w:r w:rsidR="002C6D9C">
              <w:rPr>
                <w:sz w:val="20"/>
              </w:rPr>
              <w:t>i</w:t>
            </w:r>
            <w:r w:rsidR="002C6D9C">
              <w:rPr>
                <w:sz w:val="20"/>
              </w:rPr>
              <w:t>lung beschäftigt und werden beau</w:t>
            </w:r>
            <w:r w:rsidR="002C6D9C">
              <w:rPr>
                <w:sz w:val="20"/>
              </w:rPr>
              <w:t>f</w:t>
            </w:r>
            <w:r w:rsidR="002C6D9C">
              <w:rPr>
                <w:sz w:val="20"/>
              </w:rPr>
              <w:t xml:space="preserve">tragt </w:t>
            </w:r>
            <w:r w:rsidR="00216DD9">
              <w:rPr>
                <w:sz w:val="20"/>
              </w:rPr>
              <w:t>ein</w:t>
            </w:r>
            <w:r w:rsidR="00A803B4">
              <w:rPr>
                <w:sz w:val="20"/>
              </w:rPr>
              <w:t>e</w:t>
            </w:r>
            <w:r w:rsidR="00216DD9">
              <w:rPr>
                <w:sz w:val="20"/>
              </w:rPr>
              <w:t xml:space="preserve"> Mailing</w:t>
            </w:r>
            <w:r w:rsidR="00A803B4">
              <w:rPr>
                <w:sz w:val="20"/>
              </w:rPr>
              <w:t>aktion</w:t>
            </w:r>
            <w:r w:rsidR="00A92415">
              <w:rPr>
                <w:sz w:val="20"/>
              </w:rPr>
              <w:t xml:space="preserve"> zu einem neuen Kontomodell</w:t>
            </w:r>
            <w:r w:rsidR="00216DD9">
              <w:rPr>
                <w:sz w:val="20"/>
              </w:rPr>
              <w:t xml:space="preserve"> für Bestands- und Neukunden zu planen. </w:t>
            </w:r>
          </w:p>
          <w:p w14:paraId="59C8DBCF" w14:textId="400B1D14" w:rsidR="00237CE4" w:rsidRDefault="00D80E9D" w:rsidP="00CB2A9E">
            <w:pPr>
              <w:rPr>
                <w:sz w:val="20"/>
              </w:rPr>
            </w:pPr>
            <w:r>
              <w:rPr>
                <w:sz w:val="20"/>
              </w:rPr>
              <w:t>5</w:t>
            </w:r>
            <w:r w:rsidR="00237CE4">
              <w:rPr>
                <w:sz w:val="20"/>
              </w:rPr>
              <w:t xml:space="preserve"> UE</w:t>
            </w:r>
          </w:p>
        </w:tc>
        <w:tc>
          <w:tcPr>
            <w:tcW w:w="5242" w:type="dxa"/>
            <w:gridSpan w:val="2"/>
            <w:shd w:val="clear" w:color="auto" w:fill="auto"/>
          </w:tcPr>
          <w:p w14:paraId="59C8DBD0" w14:textId="77777777" w:rsidR="00B20AF1" w:rsidRDefault="007530FE"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Die SuS…</w:t>
            </w:r>
          </w:p>
          <w:p w14:paraId="59C8DBD1" w14:textId="024BBCA8" w:rsidR="00B20AF1" w:rsidRPr="00977648"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lastRenderedPageBreak/>
              <w:t>analysieren verschiedene Gesprächsanlässe</w:t>
            </w:r>
            <w:r w:rsidR="00083C2A">
              <w:rPr>
                <w:color w:val="000000" w:themeColor="text1"/>
                <w:sz w:val="20"/>
              </w:rPr>
              <w:t xml:space="preserve"> </w:t>
            </w:r>
            <w:r w:rsidR="00977648">
              <w:rPr>
                <w:color w:val="000000" w:themeColor="text1"/>
                <w:sz w:val="20"/>
              </w:rPr>
              <w:t>bei der Kontoführung.</w:t>
            </w:r>
          </w:p>
          <w:p w14:paraId="2E913A4C" w14:textId="08C2CCF5" w:rsidR="00977648" w:rsidRDefault="000536E4" w:rsidP="00CB2A9E">
            <w:pPr>
              <w:pStyle w:val="Kompetenzen"/>
              <w:framePr w:hSpace="0" w:wrap="auto" w:vAnchor="margin" w:hAnchor="text" w:yAlign="inline"/>
              <w:numPr>
                <w:ilvl w:val="0"/>
                <w:numId w:val="41"/>
              </w:numPr>
              <w:rPr>
                <w:color w:val="000000"/>
                <w:sz w:val="20"/>
              </w:rPr>
            </w:pPr>
            <w:r>
              <w:rPr>
                <w:color w:val="000000"/>
                <w:sz w:val="20"/>
              </w:rPr>
              <w:t>gehen datenschutzkonform mit Kundendaten um.</w:t>
            </w:r>
          </w:p>
          <w:p w14:paraId="59C8DBD2" w14:textId="396AF6B1"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führen zielführende Kundengespräche</w:t>
            </w:r>
            <w:r w:rsidR="000536E4">
              <w:rPr>
                <w:color w:val="000000" w:themeColor="text1"/>
                <w:sz w:val="20"/>
              </w:rPr>
              <w:t>.</w:t>
            </w:r>
          </w:p>
          <w:p w14:paraId="59C8DBD3" w14:textId="77777777" w:rsidR="00B20AF1" w:rsidRDefault="00B20AF1" w:rsidP="00CB2A9E">
            <w:pPr>
              <w:pStyle w:val="Kompetenzen"/>
              <w:framePr w:hSpace="0" w:wrap="auto" w:vAnchor="margin" w:hAnchor="text" w:yAlign="inline"/>
              <w:numPr>
                <w:ilvl w:val="0"/>
                <w:numId w:val="0"/>
              </w:numPr>
              <w:ind w:left="284" w:hanging="284"/>
              <w:rPr>
                <w:color w:val="000000"/>
                <w:sz w:val="20"/>
              </w:rPr>
            </w:pPr>
          </w:p>
          <w:p w14:paraId="59C8DBD4" w14:textId="77777777" w:rsidR="00B20AF1" w:rsidRDefault="007530FE"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14:paraId="59C8DBD5"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Datenschutz</w:t>
            </w:r>
          </w:p>
          <w:p w14:paraId="59C8DBD6"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Geldwäsche</w:t>
            </w:r>
          </w:p>
          <w:p w14:paraId="59C8DBD7" w14:textId="77777777" w:rsidR="00B20AF1" w:rsidRDefault="00B20AF1" w:rsidP="00CB2A9E">
            <w:pPr>
              <w:pStyle w:val="berschrift2"/>
              <w:framePr w:hSpace="0" w:wrap="auto" w:vAnchor="margin" w:hAnchor="text" w:yAlign="inline"/>
              <w:rPr>
                <w:sz w:val="20"/>
              </w:rPr>
            </w:pPr>
          </w:p>
        </w:tc>
        <w:tc>
          <w:tcPr>
            <w:tcW w:w="2767" w:type="dxa"/>
            <w:shd w:val="clear" w:color="auto" w:fill="auto"/>
          </w:tcPr>
          <w:p w14:paraId="59C8DBD8" w14:textId="77777777" w:rsidR="00B20AF1" w:rsidRDefault="00B20AF1" w:rsidP="00CB2A9E">
            <w:pPr>
              <w:spacing w:after="0" w:line="240" w:lineRule="auto"/>
              <w:rPr>
                <w:rFonts w:eastAsia="Times New Roman" w:cs="Arial"/>
                <w:sz w:val="20"/>
              </w:rPr>
            </w:pPr>
          </w:p>
        </w:tc>
        <w:tc>
          <w:tcPr>
            <w:tcW w:w="2721" w:type="dxa"/>
            <w:shd w:val="clear" w:color="auto" w:fill="auto"/>
          </w:tcPr>
          <w:p w14:paraId="59C8DBD9" w14:textId="2122DBEC" w:rsidR="00B20AF1" w:rsidRDefault="000B29A3" w:rsidP="00CB2A9E">
            <w:pPr>
              <w:pStyle w:val="Kompetenzen"/>
              <w:framePr w:hSpace="0" w:wrap="auto" w:vAnchor="margin" w:hAnchor="text" w:yAlign="inline"/>
              <w:numPr>
                <w:ilvl w:val="0"/>
                <w:numId w:val="0"/>
              </w:numPr>
              <w:rPr>
                <w:sz w:val="20"/>
              </w:rPr>
            </w:pPr>
            <w:r>
              <w:rPr>
                <w:sz w:val="20"/>
              </w:rPr>
              <w:t xml:space="preserve">Beratungsgespräche in </w:t>
            </w:r>
            <w:r>
              <w:rPr>
                <w:sz w:val="20"/>
              </w:rPr>
              <w:lastRenderedPageBreak/>
              <w:t>Deutsch</w:t>
            </w:r>
          </w:p>
        </w:tc>
      </w:tr>
      <w:tr w:rsidR="00B20AF1" w14:paraId="59C8DBEC" w14:textId="77777777" w:rsidTr="00CB64ED">
        <w:tc>
          <w:tcPr>
            <w:tcW w:w="3557" w:type="dxa"/>
            <w:shd w:val="clear" w:color="auto" w:fill="auto"/>
          </w:tcPr>
          <w:p w14:paraId="393C500D" w14:textId="53B4D98A" w:rsidR="00531883" w:rsidRPr="0083009F" w:rsidRDefault="000B29A3" w:rsidP="00CB2A9E">
            <w:pPr>
              <w:pStyle w:val="berschrift2"/>
              <w:framePr w:hSpace="0" w:wrap="auto" w:vAnchor="margin" w:hAnchor="text" w:yAlign="inline"/>
              <w:rPr>
                <w:rFonts w:eastAsia="Calibri"/>
                <w:b w:val="0"/>
                <w:sz w:val="20"/>
                <w:szCs w:val="16"/>
                <w:u w:val="single"/>
              </w:rPr>
            </w:pPr>
            <w:r>
              <w:rPr>
                <w:rFonts w:eastAsia="Calibri"/>
                <w:b w:val="0"/>
                <w:sz w:val="20"/>
                <w:szCs w:val="16"/>
                <w:u w:val="single"/>
              </w:rPr>
              <w:lastRenderedPageBreak/>
              <w:t>Nachlass</w:t>
            </w:r>
            <w:r w:rsidR="001E7E7D" w:rsidRPr="0083009F">
              <w:rPr>
                <w:rFonts w:eastAsia="Calibri"/>
                <w:b w:val="0"/>
                <w:sz w:val="20"/>
                <w:szCs w:val="16"/>
                <w:u w:val="single"/>
              </w:rPr>
              <w:t>abwicklung</w:t>
            </w:r>
          </w:p>
          <w:p w14:paraId="59C8DBDB" w14:textId="2E1835D7" w:rsidR="00B20AF1" w:rsidRPr="001E7E7D" w:rsidRDefault="007530FE" w:rsidP="00CB2A9E">
            <w:pPr>
              <w:pStyle w:val="berschrift2"/>
              <w:framePr w:hSpace="0" w:wrap="auto" w:vAnchor="margin" w:hAnchor="text" w:yAlign="inline"/>
              <w:rPr>
                <w:rFonts w:eastAsia="Calibri"/>
                <w:b w:val="0"/>
                <w:i/>
                <w:iCs/>
                <w:sz w:val="20"/>
                <w:szCs w:val="16"/>
              </w:rPr>
            </w:pPr>
            <w:r w:rsidRPr="001E7E7D">
              <w:rPr>
                <w:rFonts w:eastAsia="Calibri"/>
                <w:b w:val="0"/>
                <w:i/>
                <w:iCs/>
                <w:sz w:val="20"/>
                <w:szCs w:val="16"/>
              </w:rPr>
              <w:t>Beim Tod von Kunden kommunizi</w:t>
            </w:r>
            <w:r w:rsidRPr="001E7E7D">
              <w:rPr>
                <w:rFonts w:eastAsia="Calibri"/>
                <w:b w:val="0"/>
                <w:i/>
                <w:iCs/>
                <w:sz w:val="20"/>
                <w:szCs w:val="16"/>
              </w:rPr>
              <w:t>e</w:t>
            </w:r>
            <w:r w:rsidRPr="001E7E7D">
              <w:rPr>
                <w:rFonts w:eastAsia="Calibri"/>
                <w:b w:val="0"/>
                <w:i/>
                <w:iCs/>
                <w:sz w:val="20"/>
                <w:szCs w:val="16"/>
              </w:rPr>
              <w:t>ren die Schülerinnen und Schüler in angemessener Weise mit den Hi</w:t>
            </w:r>
            <w:r w:rsidRPr="001E7E7D">
              <w:rPr>
                <w:rFonts w:eastAsia="Calibri"/>
                <w:b w:val="0"/>
                <w:i/>
                <w:iCs/>
                <w:sz w:val="20"/>
                <w:szCs w:val="16"/>
              </w:rPr>
              <w:t>n</w:t>
            </w:r>
            <w:r w:rsidRPr="001E7E7D">
              <w:rPr>
                <w:rFonts w:eastAsia="Calibri"/>
                <w:b w:val="0"/>
                <w:i/>
                <w:iCs/>
                <w:sz w:val="20"/>
                <w:szCs w:val="16"/>
              </w:rPr>
              <w:t>terbliebenen. Sie beachten die für Nachlasskonten geltenden Vorschri</w:t>
            </w:r>
            <w:r w:rsidRPr="001E7E7D">
              <w:rPr>
                <w:rFonts w:eastAsia="Calibri"/>
                <w:b w:val="0"/>
                <w:i/>
                <w:iCs/>
                <w:sz w:val="20"/>
                <w:szCs w:val="16"/>
              </w:rPr>
              <w:t>f</w:t>
            </w:r>
            <w:r w:rsidRPr="001E7E7D">
              <w:rPr>
                <w:rFonts w:eastAsia="Calibri"/>
                <w:b w:val="0"/>
                <w:i/>
                <w:iCs/>
                <w:sz w:val="20"/>
                <w:szCs w:val="16"/>
              </w:rPr>
              <w:t xml:space="preserve">ten (Legitimation der Erben, </w:t>
            </w:r>
            <w:proofErr w:type="spellStart"/>
            <w:r w:rsidR="00C22280">
              <w:rPr>
                <w:rFonts w:eastAsia="Calibri"/>
                <w:b w:val="0"/>
                <w:i/>
                <w:iCs/>
                <w:sz w:val="20"/>
                <w:szCs w:val="16"/>
              </w:rPr>
              <w:t>vollei</w:t>
            </w:r>
            <w:r w:rsidR="00C22280">
              <w:rPr>
                <w:rFonts w:eastAsia="Calibri"/>
                <w:b w:val="0"/>
                <w:i/>
                <w:iCs/>
                <w:sz w:val="20"/>
                <w:szCs w:val="16"/>
              </w:rPr>
              <w:t>n</w:t>
            </w:r>
            <w:r w:rsidR="00C22280">
              <w:rPr>
                <w:rFonts w:eastAsia="Calibri"/>
                <w:b w:val="0"/>
                <w:i/>
                <w:iCs/>
                <w:sz w:val="20"/>
                <w:szCs w:val="16"/>
              </w:rPr>
              <w:t>zel</w:t>
            </w:r>
            <w:r w:rsidRPr="001E7E7D">
              <w:rPr>
                <w:rFonts w:eastAsia="Calibri"/>
                <w:b w:val="0"/>
                <w:i/>
                <w:iCs/>
                <w:sz w:val="20"/>
                <w:szCs w:val="16"/>
              </w:rPr>
              <w:t>en</w:t>
            </w:r>
            <w:proofErr w:type="spellEnd"/>
            <w:r w:rsidRPr="001E7E7D">
              <w:rPr>
                <w:rFonts w:eastAsia="Calibri"/>
                <w:b w:val="0"/>
                <w:i/>
                <w:iCs/>
                <w:sz w:val="20"/>
                <w:szCs w:val="16"/>
              </w:rPr>
              <w:t>, Freistellungsauftrag, Meldung an das Finanzamt).</w:t>
            </w:r>
          </w:p>
          <w:p w14:paraId="59C8DBDC" w14:textId="19C6B873" w:rsidR="00B20AF1" w:rsidRDefault="00B20AF1" w:rsidP="00CB2A9E">
            <w:pPr>
              <w:rPr>
                <w:sz w:val="20"/>
              </w:rPr>
            </w:pPr>
          </w:p>
          <w:p w14:paraId="711C01D1" w14:textId="62B849C0" w:rsidR="00714D1F" w:rsidRDefault="00C95C9E" w:rsidP="00CB2A9E">
            <w:pPr>
              <w:rPr>
                <w:sz w:val="20"/>
              </w:rPr>
            </w:pPr>
            <w:r>
              <w:rPr>
                <w:rFonts w:eastAsia="Times New Roman" w:cs="Arial"/>
                <w:sz w:val="20"/>
              </w:rPr>
              <w:t>Möglicher Einstieg</w:t>
            </w:r>
            <w:r w:rsidR="00276215">
              <w:rPr>
                <w:rFonts w:eastAsia="Times New Roman" w:cs="Arial"/>
                <w:sz w:val="20"/>
              </w:rPr>
              <w:br/>
              <w:t xml:space="preserve">Die Tochter eines </w:t>
            </w:r>
            <w:r w:rsidR="004B030C">
              <w:rPr>
                <w:rFonts w:eastAsia="Times New Roman" w:cs="Arial"/>
                <w:sz w:val="20"/>
              </w:rPr>
              <w:t xml:space="preserve">kürzlich </w:t>
            </w:r>
            <w:r w:rsidR="00276215">
              <w:rPr>
                <w:rFonts w:eastAsia="Times New Roman" w:cs="Arial"/>
                <w:sz w:val="20"/>
              </w:rPr>
              <w:t>verstorb</w:t>
            </w:r>
            <w:r w:rsidR="00276215">
              <w:rPr>
                <w:rFonts w:eastAsia="Times New Roman" w:cs="Arial"/>
                <w:sz w:val="20"/>
              </w:rPr>
              <w:t>e</w:t>
            </w:r>
            <w:r w:rsidR="00276215">
              <w:rPr>
                <w:rFonts w:eastAsia="Times New Roman" w:cs="Arial"/>
                <w:sz w:val="20"/>
              </w:rPr>
              <w:t xml:space="preserve">nen Kunden möchte </w:t>
            </w:r>
            <w:r w:rsidR="003A6602">
              <w:rPr>
                <w:rFonts w:eastAsia="Times New Roman" w:cs="Arial"/>
                <w:sz w:val="20"/>
              </w:rPr>
              <w:t xml:space="preserve">das Konto ihres Vaters auflösen und das Geld </w:t>
            </w:r>
            <w:r w:rsidR="004B030C">
              <w:rPr>
                <w:rFonts w:eastAsia="Times New Roman" w:cs="Arial"/>
                <w:sz w:val="20"/>
              </w:rPr>
              <w:t>sofort abheben</w:t>
            </w:r>
            <w:r w:rsidR="003A6602">
              <w:rPr>
                <w:rFonts w:eastAsia="Times New Roman" w:cs="Arial"/>
                <w:sz w:val="20"/>
              </w:rPr>
              <w:t xml:space="preserve">. </w:t>
            </w:r>
            <w:r w:rsidR="0083009F">
              <w:rPr>
                <w:rFonts w:eastAsia="Times New Roman" w:cs="Arial"/>
                <w:sz w:val="20"/>
              </w:rPr>
              <w:br/>
            </w:r>
          </w:p>
          <w:p w14:paraId="59C8DBDE" w14:textId="3BFD287C" w:rsidR="00B20AF1" w:rsidRDefault="00CD5372" w:rsidP="00CB2A9E">
            <w:pPr>
              <w:rPr>
                <w:sz w:val="20"/>
              </w:rPr>
            </w:pPr>
            <w:r>
              <w:rPr>
                <w:sz w:val="20"/>
              </w:rPr>
              <w:t>10</w:t>
            </w:r>
            <w:r w:rsidR="007530FE">
              <w:rPr>
                <w:sz w:val="20"/>
              </w:rPr>
              <w:t xml:space="preserve"> UE</w:t>
            </w:r>
          </w:p>
        </w:tc>
        <w:tc>
          <w:tcPr>
            <w:tcW w:w="5242" w:type="dxa"/>
            <w:gridSpan w:val="2"/>
            <w:shd w:val="clear" w:color="auto" w:fill="auto"/>
          </w:tcPr>
          <w:p w14:paraId="59C8DBDF" w14:textId="77777777" w:rsidR="00B20AF1" w:rsidRDefault="007530FE"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Die SuS…</w:t>
            </w:r>
          </w:p>
          <w:p w14:paraId="59C8DBE0" w14:textId="77777777" w:rsidR="00B20AF1" w:rsidRDefault="007530FE" w:rsidP="00CB2A9E">
            <w:pPr>
              <w:pStyle w:val="Kompetenzen"/>
              <w:framePr w:hSpace="0" w:wrap="auto" w:vAnchor="margin" w:hAnchor="text" w:yAlign="inline"/>
              <w:numPr>
                <w:ilvl w:val="0"/>
                <w:numId w:val="42"/>
              </w:numPr>
              <w:rPr>
                <w:color w:val="000000"/>
                <w:sz w:val="20"/>
              </w:rPr>
            </w:pPr>
            <w:r>
              <w:rPr>
                <w:color w:val="000000" w:themeColor="text1"/>
                <w:sz w:val="20"/>
              </w:rPr>
              <w:t>kommunizieren angemessen mit den Erben.</w:t>
            </w:r>
          </w:p>
          <w:p w14:paraId="59C8DBE1" w14:textId="77777777" w:rsidR="00B20AF1" w:rsidRDefault="007530FE" w:rsidP="00CB2A9E">
            <w:pPr>
              <w:pStyle w:val="Kompetenzen"/>
              <w:framePr w:hSpace="0" w:wrap="auto" w:vAnchor="margin" w:hAnchor="text" w:yAlign="inline"/>
              <w:numPr>
                <w:ilvl w:val="0"/>
                <w:numId w:val="42"/>
              </w:numPr>
              <w:rPr>
                <w:color w:val="000000"/>
                <w:sz w:val="20"/>
              </w:rPr>
            </w:pPr>
            <w:r>
              <w:rPr>
                <w:color w:val="000000" w:themeColor="text1"/>
                <w:sz w:val="20"/>
              </w:rPr>
              <w:t>Beachten gesetzliche Vorgaben und Kunde</w:t>
            </w:r>
            <w:r>
              <w:rPr>
                <w:color w:val="000000" w:themeColor="text1"/>
                <w:sz w:val="20"/>
              </w:rPr>
              <w:t>n</w:t>
            </w:r>
            <w:r>
              <w:rPr>
                <w:color w:val="000000" w:themeColor="text1"/>
                <w:sz w:val="20"/>
              </w:rPr>
              <w:t>wünsche</w:t>
            </w:r>
          </w:p>
          <w:p w14:paraId="59C8DBE2" w14:textId="77777777" w:rsidR="00B20AF1" w:rsidRDefault="00B20AF1" w:rsidP="00CB2A9E">
            <w:pPr>
              <w:pStyle w:val="Kompetenzen"/>
              <w:framePr w:hSpace="0" w:wrap="auto" w:vAnchor="margin" w:hAnchor="text" w:yAlign="inline"/>
              <w:numPr>
                <w:ilvl w:val="0"/>
                <w:numId w:val="0"/>
              </w:numPr>
              <w:ind w:left="284" w:hanging="284"/>
              <w:rPr>
                <w:color w:val="000000"/>
                <w:sz w:val="20"/>
              </w:rPr>
            </w:pPr>
          </w:p>
          <w:p w14:paraId="59C8DBE3" w14:textId="77777777" w:rsidR="00B20AF1" w:rsidRDefault="00B20AF1" w:rsidP="00CB2A9E">
            <w:pPr>
              <w:pStyle w:val="Kompetenzen"/>
              <w:framePr w:hSpace="0" w:wrap="auto" w:vAnchor="margin" w:hAnchor="text" w:yAlign="inline"/>
              <w:numPr>
                <w:ilvl w:val="0"/>
                <w:numId w:val="0"/>
              </w:numPr>
              <w:ind w:left="284" w:hanging="284"/>
              <w:rPr>
                <w:color w:val="000000"/>
                <w:sz w:val="20"/>
              </w:rPr>
            </w:pPr>
          </w:p>
          <w:p w14:paraId="59C8DBE4" w14:textId="77777777" w:rsidR="00B20AF1" w:rsidRDefault="007530FE"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14:paraId="59C8DBE5"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 xml:space="preserve">Legitimation der Erben (Grundlagen der </w:t>
            </w:r>
            <w:r w:rsidRPr="00E0539A">
              <w:rPr>
                <w:sz w:val="20"/>
              </w:rPr>
              <w:t>Erbfo</w:t>
            </w:r>
            <w:r w:rsidRPr="00E0539A">
              <w:rPr>
                <w:sz w:val="20"/>
              </w:rPr>
              <w:t>l</w:t>
            </w:r>
            <w:r w:rsidRPr="00E0539A">
              <w:rPr>
                <w:sz w:val="20"/>
              </w:rPr>
              <w:t>ge</w:t>
            </w:r>
            <w:r>
              <w:rPr>
                <w:color w:val="000000" w:themeColor="text1"/>
                <w:sz w:val="20"/>
              </w:rPr>
              <w:t>)</w:t>
            </w:r>
          </w:p>
          <w:p w14:paraId="59C8DBE6"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Verfügungen bei Todesfall</w:t>
            </w:r>
          </w:p>
          <w:p w14:paraId="59C8DBE7"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Freistellungsauftrag im Todesfall</w:t>
            </w:r>
          </w:p>
          <w:p w14:paraId="59C8DBE8"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Meldung an das Finanzamt</w:t>
            </w:r>
          </w:p>
          <w:p w14:paraId="59C8DBE9" w14:textId="77777777" w:rsidR="00B20AF1" w:rsidRDefault="00B20AF1" w:rsidP="00CB2A9E">
            <w:pPr>
              <w:spacing w:after="0" w:line="240" w:lineRule="auto"/>
              <w:rPr>
                <w:rFonts w:eastAsia="Times New Roman" w:cs="Arial"/>
                <w:b/>
                <w:sz w:val="20"/>
              </w:rPr>
            </w:pPr>
          </w:p>
        </w:tc>
        <w:tc>
          <w:tcPr>
            <w:tcW w:w="2767" w:type="dxa"/>
            <w:shd w:val="clear" w:color="auto" w:fill="auto"/>
          </w:tcPr>
          <w:p w14:paraId="59C8DBEA" w14:textId="77777777" w:rsidR="00B20AF1" w:rsidRDefault="00B20AF1" w:rsidP="00CB2A9E">
            <w:pPr>
              <w:spacing w:after="0" w:line="240" w:lineRule="auto"/>
              <w:rPr>
                <w:rFonts w:eastAsia="Times New Roman" w:cs="Arial"/>
                <w:sz w:val="20"/>
              </w:rPr>
            </w:pPr>
          </w:p>
        </w:tc>
        <w:tc>
          <w:tcPr>
            <w:tcW w:w="2721" w:type="dxa"/>
            <w:shd w:val="clear" w:color="auto" w:fill="auto"/>
          </w:tcPr>
          <w:p w14:paraId="59C8DBEB" w14:textId="76CDE517" w:rsidR="00B20AF1" w:rsidRDefault="000B29A3" w:rsidP="00CB2A9E">
            <w:pPr>
              <w:spacing w:after="0" w:line="240" w:lineRule="auto"/>
              <w:rPr>
                <w:rFonts w:eastAsia="Times New Roman" w:cs="Arial"/>
                <w:sz w:val="20"/>
              </w:rPr>
            </w:pPr>
            <w:r>
              <w:rPr>
                <w:rFonts w:eastAsia="Times New Roman" w:cs="Arial"/>
                <w:sz w:val="20"/>
              </w:rPr>
              <w:t>Verkn</w:t>
            </w:r>
            <w:r w:rsidR="00616499">
              <w:rPr>
                <w:rFonts w:eastAsia="Times New Roman" w:cs="Arial"/>
                <w:sz w:val="20"/>
              </w:rPr>
              <w:t>üpfung mit Religion</w:t>
            </w:r>
            <w:r w:rsidR="00AE7E4C">
              <w:rPr>
                <w:rFonts w:eastAsia="Times New Roman" w:cs="Arial"/>
                <w:sz w:val="20"/>
              </w:rPr>
              <w:t xml:space="preserve">, Verhalten </w:t>
            </w:r>
            <w:r w:rsidR="000350E1">
              <w:rPr>
                <w:rFonts w:eastAsia="Times New Roman" w:cs="Arial"/>
                <w:sz w:val="20"/>
              </w:rPr>
              <w:t>bei Tod eines Kunden, Trauer in ve</w:t>
            </w:r>
            <w:r w:rsidR="000350E1">
              <w:rPr>
                <w:rFonts w:eastAsia="Times New Roman" w:cs="Arial"/>
                <w:sz w:val="20"/>
              </w:rPr>
              <w:t>r</w:t>
            </w:r>
            <w:r w:rsidR="000350E1">
              <w:rPr>
                <w:rFonts w:eastAsia="Times New Roman" w:cs="Arial"/>
                <w:sz w:val="20"/>
              </w:rPr>
              <w:t>schiedenen Kulturkreisen</w:t>
            </w:r>
          </w:p>
        </w:tc>
      </w:tr>
      <w:tr w:rsidR="00B20AF1" w14:paraId="59C8DBFF" w14:textId="77777777" w:rsidTr="00CB64ED">
        <w:tc>
          <w:tcPr>
            <w:tcW w:w="3557" w:type="dxa"/>
            <w:shd w:val="clear" w:color="auto" w:fill="auto"/>
          </w:tcPr>
          <w:p w14:paraId="4FDE5C9C" w14:textId="52165A53" w:rsidR="001C5B9E" w:rsidRPr="001C5B9E" w:rsidRDefault="001C5B9E" w:rsidP="00CB2A9E">
            <w:pPr>
              <w:pStyle w:val="berschrift2"/>
              <w:framePr w:hSpace="0" w:wrap="auto" w:vAnchor="margin" w:hAnchor="text" w:yAlign="inline"/>
              <w:rPr>
                <w:rFonts w:eastAsia="Calibri"/>
                <w:b w:val="0"/>
                <w:sz w:val="20"/>
                <w:szCs w:val="16"/>
                <w:u w:val="single"/>
              </w:rPr>
            </w:pPr>
            <w:r w:rsidRPr="001C5B9E">
              <w:rPr>
                <w:rFonts w:eastAsia="Calibri"/>
                <w:b w:val="0"/>
                <w:sz w:val="20"/>
                <w:szCs w:val="16"/>
                <w:u w:val="single"/>
              </w:rPr>
              <w:lastRenderedPageBreak/>
              <w:t>Service- und Kommunikationsverha</w:t>
            </w:r>
            <w:r w:rsidRPr="001C5B9E">
              <w:rPr>
                <w:rFonts w:eastAsia="Calibri"/>
                <w:b w:val="0"/>
                <w:sz w:val="20"/>
                <w:szCs w:val="16"/>
                <w:u w:val="single"/>
              </w:rPr>
              <w:t>l</w:t>
            </w:r>
            <w:r w:rsidRPr="001C5B9E">
              <w:rPr>
                <w:rFonts w:eastAsia="Calibri"/>
                <w:b w:val="0"/>
                <w:sz w:val="20"/>
                <w:szCs w:val="16"/>
                <w:u w:val="single"/>
              </w:rPr>
              <w:t>ten</w:t>
            </w:r>
          </w:p>
          <w:p w14:paraId="59C8DBED" w14:textId="7D26AD96" w:rsidR="00B20AF1" w:rsidRPr="001C5B9E" w:rsidRDefault="007530FE" w:rsidP="00CB2A9E">
            <w:pPr>
              <w:pStyle w:val="berschrift2"/>
              <w:framePr w:hSpace="0" w:wrap="auto" w:vAnchor="margin" w:hAnchor="text" w:yAlign="inline"/>
              <w:rPr>
                <w:rFonts w:eastAsia="Calibri"/>
                <w:b w:val="0"/>
                <w:i/>
                <w:iCs/>
                <w:sz w:val="20"/>
                <w:szCs w:val="16"/>
              </w:rPr>
            </w:pPr>
            <w:r w:rsidRPr="001C5B9E">
              <w:rPr>
                <w:rFonts w:eastAsia="Calibri"/>
                <w:b w:val="0"/>
                <w:i/>
                <w:iCs/>
                <w:sz w:val="20"/>
                <w:szCs w:val="16"/>
              </w:rPr>
              <w:t>Die Schülerinnen und Schüler refle</w:t>
            </w:r>
            <w:r w:rsidRPr="001C5B9E">
              <w:rPr>
                <w:rFonts w:eastAsia="Calibri"/>
                <w:b w:val="0"/>
                <w:i/>
                <w:iCs/>
                <w:sz w:val="20"/>
                <w:szCs w:val="16"/>
              </w:rPr>
              <w:t>k</w:t>
            </w:r>
            <w:r w:rsidRPr="001C5B9E">
              <w:rPr>
                <w:rFonts w:eastAsia="Calibri"/>
                <w:b w:val="0"/>
                <w:i/>
                <w:iCs/>
                <w:sz w:val="20"/>
                <w:szCs w:val="16"/>
              </w:rPr>
              <w:t>tieren ihr Service- und Kommunikat</w:t>
            </w:r>
            <w:r w:rsidRPr="001C5B9E">
              <w:rPr>
                <w:rFonts w:eastAsia="Calibri"/>
                <w:b w:val="0"/>
                <w:i/>
                <w:iCs/>
                <w:sz w:val="20"/>
                <w:szCs w:val="16"/>
              </w:rPr>
              <w:t>i</w:t>
            </w:r>
            <w:r w:rsidRPr="001C5B9E">
              <w:rPr>
                <w:rFonts w:eastAsia="Calibri"/>
                <w:b w:val="0"/>
                <w:i/>
                <w:iCs/>
                <w:sz w:val="20"/>
                <w:szCs w:val="16"/>
              </w:rPr>
              <w:t>onsverhalten im Beratungsgespräch in Hinblick auf Kundenzufriedenheit und Kundenbindung. Bei Meinung</w:t>
            </w:r>
            <w:r w:rsidRPr="001C5B9E">
              <w:rPr>
                <w:rFonts w:eastAsia="Calibri"/>
                <w:b w:val="0"/>
                <w:i/>
                <w:iCs/>
                <w:sz w:val="20"/>
                <w:szCs w:val="16"/>
              </w:rPr>
              <w:t>s</w:t>
            </w:r>
            <w:r w:rsidRPr="001C5B9E">
              <w:rPr>
                <w:rFonts w:eastAsia="Calibri"/>
                <w:b w:val="0"/>
                <w:i/>
                <w:iCs/>
                <w:sz w:val="20"/>
                <w:szCs w:val="16"/>
              </w:rPr>
              <w:t>verschiedenheiten mit Kunden we</w:t>
            </w:r>
            <w:r w:rsidRPr="001C5B9E">
              <w:rPr>
                <w:rFonts w:eastAsia="Calibri"/>
                <w:b w:val="0"/>
                <w:i/>
                <w:iCs/>
                <w:sz w:val="20"/>
                <w:szCs w:val="16"/>
              </w:rPr>
              <w:t>n</w:t>
            </w:r>
            <w:r w:rsidRPr="001C5B9E">
              <w:rPr>
                <w:rFonts w:eastAsia="Calibri"/>
                <w:b w:val="0"/>
                <w:i/>
                <w:iCs/>
                <w:sz w:val="20"/>
                <w:szCs w:val="16"/>
              </w:rPr>
              <w:t>den sie Strategien zur Lösung von Konflikten an. Sie prüfen,</w:t>
            </w:r>
          </w:p>
          <w:p w14:paraId="59C8DBEE" w14:textId="77777777" w:rsidR="00B20AF1" w:rsidRPr="001C5B9E" w:rsidRDefault="007530FE" w:rsidP="00CB2A9E">
            <w:pPr>
              <w:pStyle w:val="berschrift2"/>
              <w:framePr w:hSpace="0" w:wrap="auto" w:vAnchor="margin" w:hAnchor="text" w:yAlign="inline"/>
              <w:rPr>
                <w:rFonts w:eastAsia="Calibri"/>
                <w:b w:val="0"/>
                <w:i/>
                <w:iCs/>
                <w:sz w:val="20"/>
                <w:szCs w:val="16"/>
              </w:rPr>
            </w:pPr>
            <w:r w:rsidRPr="001C5B9E">
              <w:rPr>
                <w:rFonts w:eastAsia="Calibri"/>
                <w:b w:val="0"/>
                <w:i/>
                <w:iCs/>
                <w:sz w:val="20"/>
                <w:szCs w:val="16"/>
              </w:rPr>
              <w:t>ob die empfohlenen Konten aufgrund der tatsächlichen Nutzung für die Kunden geeignet</w:t>
            </w:r>
          </w:p>
          <w:p w14:paraId="59C8DBEF" w14:textId="77777777" w:rsidR="00B20AF1" w:rsidRPr="001C5B9E" w:rsidRDefault="007530FE" w:rsidP="00CB2A9E">
            <w:pPr>
              <w:pStyle w:val="berschrift2"/>
              <w:framePr w:hSpace="0" w:wrap="auto" w:vAnchor="margin" w:hAnchor="text" w:yAlign="inline"/>
              <w:rPr>
                <w:rFonts w:eastAsia="Calibri"/>
                <w:b w:val="0"/>
                <w:i/>
                <w:iCs/>
                <w:sz w:val="20"/>
                <w:szCs w:val="16"/>
              </w:rPr>
            </w:pPr>
            <w:r w:rsidRPr="001C5B9E">
              <w:rPr>
                <w:rFonts w:eastAsia="Calibri"/>
                <w:b w:val="0"/>
                <w:i/>
                <w:iCs/>
                <w:sz w:val="20"/>
                <w:szCs w:val="16"/>
              </w:rPr>
              <w:t>sind.</w:t>
            </w:r>
          </w:p>
          <w:p w14:paraId="24CB9838" w14:textId="77777777" w:rsidR="00351ACB" w:rsidRDefault="00351ACB" w:rsidP="00CB2A9E">
            <w:pPr>
              <w:rPr>
                <w:rFonts w:cs="Arial"/>
                <w:sz w:val="20"/>
                <w:szCs w:val="18"/>
              </w:rPr>
            </w:pPr>
          </w:p>
          <w:p w14:paraId="59C8DBF1" w14:textId="37C53D40" w:rsidR="00B20AF1" w:rsidRDefault="00C95C9E" w:rsidP="00CB2A9E">
            <w:pPr>
              <w:rPr>
                <w:sz w:val="20"/>
              </w:rPr>
            </w:pPr>
            <w:r w:rsidRPr="00C95C9E">
              <w:rPr>
                <w:rFonts w:cs="Arial"/>
                <w:sz w:val="20"/>
                <w:szCs w:val="18"/>
              </w:rPr>
              <w:t>Möglicher Einstieg</w:t>
            </w:r>
            <w:r w:rsidR="008819E7">
              <w:rPr>
                <w:rFonts w:eastAsia="Times New Roman" w:cs="Arial"/>
                <w:sz w:val="20"/>
              </w:rPr>
              <w:br/>
            </w:r>
            <w:r w:rsidR="0023656E">
              <w:rPr>
                <w:sz w:val="20"/>
              </w:rPr>
              <w:t>Ein verärgerter Kunde</w:t>
            </w:r>
            <w:r w:rsidR="00714D1F">
              <w:rPr>
                <w:sz w:val="20"/>
              </w:rPr>
              <w:t xml:space="preserve"> ist mit der letzten Gebührenerhöhung nicht ei</w:t>
            </w:r>
            <w:r w:rsidR="00714D1F">
              <w:rPr>
                <w:sz w:val="20"/>
              </w:rPr>
              <w:t>n</w:t>
            </w:r>
            <w:r w:rsidR="00714D1F">
              <w:rPr>
                <w:sz w:val="20"/>
              </w:rPr>
              <w:t xml:space="preserve">verstanden und </w:t>
            </w:r>
            <w:r w:rsidR="00AB7853">
              <w:rPr>
                <w:sz w:val="20"/>
              </w:rPr>
              <w:t>lässt sich nicht ber</w:t>
            </w:r>
            <w:r w:rsidR="00AB7853">
              <w:rPr>
                <w:sz w:val="20"/>
              </w:rPr>
              <w:t>u</w:t>
            </w:r>
            <w:r w:rsidR="00AB7853">
              <w:rPr>
                <w:sz w:val="20"/>
              </w:rPr>
              <w:t>higen</w:t>
            </w:r>
            <w:r w:rsidR="001B194B">
              <w:rPr>
                <w:sz w:val="20"/>
              </w:rPr>
              <w:t>. Das erste Gespräch</w:t>
            </w:r>
            <w:r w:rsidR="00C815E4">
              <w:rPr>
                <w:sz w:val="20"/>
              </w:rPr>
              <w:t xml:space="preserve"> zu di</w:t>
            </w:r>
            <w:r w:rsidR="00C815E4">
              <w:rPr>
                <w:sz w:val="20"/>
              </w:rPr>
              <w:t>e</w:t>
            </w:r>
            <w:r w:rsidR="00C815E4">
              <w:rPr>
                <w:sz w:val="20"/>
              </w:rPr>
              <w:t xml:space="preserve">sem Thema mit dem Kunden </w:t>
            </w:r>
            <w:r w:rsidR="001758D4">
              <w:rPr>
                <w:sz w:val="20"/>
              </w:rPr>
              <w:t>führt zu keinem Ergebnis.</w:t>
            </w:r>
          </w:p>
          <w:p w14:paraId="59C8DBF2" w14:textId="7A06F23D" w:rsidR="00B20AF1" w:rsidRDefault="00CD5372" w:rsidP="00CB2A9E">
            <w:pPr>
              <w:rPr>
                <w:sz w:val="20"/>
              </w:rPr>
            </w:pPr>
            <w:r>
              <w:rPr>
                <w:sz w:val="20"/>
              </w:rPr>
              <w:t>5</w:t>
            </w:r>
            <w:r w:rsidR="007530FE">
              <w:rPr>
                <w:sz w:val="20"/>
              </w:rPr>
              <w:t xml:space="preserve"> UE</w:t>
            </w:r>
          </w:p>
        </w:tc>
        <w:tc>
          <w:tcPr>
            <w:tcW w:w="5242" w:type="dxa"/>
            <w:gridSpan w:val="2"/>
            <w:shd w:val="clear" w:color="auto" w:fill="auto"/>
          </w:tcPr>
          <w:p w14:paraId="59C8DBF3" w14:textId="77777777" w:rsidR="00B20AF1" w:rsidRDefault="007530FE"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t>Die SuS…</w:t>
            </w:r>
          </w:p>
          <w:p w14:paraId="59C8DBF4"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reflektieren ihr Kommunikationsverhalten.</w:t>
            </w:r>
          </w:p>
          <w:p w14:paraId="59C8DBF5" w14:textId="7D1D871C"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 xml:space="preserve">entwickeln </w:t>
            </w:r>
            <w:r w:rsidR="00E0539A">
              <w:rPr>
                <w:color w:val="000000" w:themeColor="text1"/>
                <w:sz w:val="20"/>
              </w:rPr>
              <w:t>Gesprächss</w:t>
            </w:r>
            <w:r>
              <w:rPr>
                <w:color w:val="000000" w:themeColor="text1"/>
                <w:sz w:val="20"/>
              </w:rPr>
              <w:t>trategien bei Meinung</w:t>
            </w:r>
            <w:r>
              <w:rPr>
                <w:color w:val="000000" w:themeColor="text1"/>
                <w:sz w:val="20"/>
              </w:rPr>
              <w:t>s</w:t>
            </w:r>
            <w:r>
              <w:rPr>
                <w:color w:val="000000" w:themeColor="text1"/>
                <w:sz w:val="20"/>
              </w:rPr>
              <w:t>verschiedenheiten.</w:t>
            </w:r>
          </w:p>
          <w:p w14:paraId="59C8DBF6"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Analysieren den Kundennutzen</w:t>
            </w:r>
          </w:p>
          <w:p w14:paraId="59C8DBF7" w14:textId="77777777" w:rsidR="00B20AF1" w:rsidRDefault="00B20AF1" w:rsidP="00CB2A9E">
            <w:pPr>
              <w:pStyle w:val="Kompetenzen"/>
              <w:framePr w:hSpace="0" w:wrap="auto" w:vAnchor="margin" w:hAnchor="text" w:yAlign="inline"/>
              <w:numPr>
                <w:ilvl w:val="0"/>
                <w:numId w:val="0"/>
              </w:numPr>
              <w:ind w:left="284" w:hanging="284"/>
              <w:rPr>
                <w:color w:val="000000"/>
                <w:sz w:val="20"/>
              </w:rPr>
            </w:pPr>
          </w:p>
          <w:p w14:paraId="59C8DBF8" w14:textId="77777777" w:rsidR="00B20AF1" w:rsidRDefault="007530FE" w:rsidP="00CB2A9E">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14:paraId="59C8DBF9"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Kundenzufriedenheit</w:t>
            </w:r>
          </w:p>
          <w:p w14:paraId="59C8DBFA"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Konfliktbewältigung</w:t>
            </w:r>
          </w:p>
          <w:p w14:paraId="59C8DBFB" w14:textId="77777777" w:rsidR="00B20AF1" w:rsidRDefault="007530FE" w:rsidP="00CB2A9E">
            <w:pPr>
              <w:pStyle w:val="Kompetenzen"/>
              <w:framePr w:hSpace="0" w:wrap="auto" w:vAnchor="margin" w:hAnchor="text" w:yAlign="inline"/>
              <w:numPr>
                <w:ilvl w:val="0"/>
                <w:numId w:val="41"/>
              </w:numPr>
              <w:rPr>
                <w:color w:val="000000"/>
                <w:sz w:val="20"/>
              </w:rPr>
            </w:pPr>
            <w:r>
              <w:rPr>
                <w:color w:val="000000" w:themeColor="text1"/>
                <w:sz w:val="20"/>
              </w:rPr>
              <w:t>Kundennutzen</w:t>
            </w:r>
          </w:p>
          <w:p w14:paraId="59C8DBFC" w14:textId="77777777" w:rsidR="00B20AF1" w:rsidRDefault="00B20AF1" w:rsidP="00CB2A9E">
            <w:pPr>
              <w:spacing w:after="0" w:line="240" w:lineRule="auto"/>
              <w:rPr>
                <w:rFonts w:eastAsia="Times New Roman" w:cs="Arial"/>
                <w:b/>
                <w:sz w:val="20"/>
              </w:rPr>
            </w:pPr>
          </w:p>
        </w:tc>
        <w:tc>
          <w:tcPr>
            <w:tcW w:w="2767" w:type="dxa"/>
            <w:shd w:val="clear" w:color="auto" w:fill="auto"/>
          </w:tcPr>
          <w:p w14:paraId="4EF2C6C6" w14:textId="77777777" w:rsidR="00B20AF1" w:rsidRDefault="007530FE" w:rsidP="00CB2A9E">
            <w:pPr>
              <w:spacing w:after="0" w:line="240" w:lineRule="auto"/>
              <w:rPr>
                <w:rFonts w:eastAsia="Times New Roman" w:cs="Arial"/>
                <w:sz w:val="20"/>
              </w:rPr>
            </w:pPr>
            <w:r w:rsidRPr="00981B00">
              <w:rPr>
                <w:rFonts w:eastAsia="Times New Roman" w:cs="Arial"/>
                <w:sz w:val="20"/>
              </w:rPr>
              <w:t>(Online)Informationen von z. B. Stiftung Warentest oder Verbraucherzentralen nu</w:t>
            </w:r>
            <w:r w:rsidRPr="00981B00">
              <w:rPr>
                <w:rFonts w:eastAsia="Times New Roman" w:cs="Arial"/>
                <w:sz w:val="20"/>
              </w:rPr>
              <w:t>t</w:t>
            </w:r>
            <w:r w:rsidRPr="00981B00">
              <w:rPr>
                <w:rFonts w:eastAsia="Times New Roman" w:cs="Arial"/>
                <w:sz w:val="20"/>
              </w:rPr>
              <w:t>zen</w:t>
            </w:r>
          </w:p>
          <w:p w14:paraId="3D738F3D" w14:textId="77777777" w:rsidR="001A4231" w:rsidRDefault="001A4231" w:rsidP="00CB2A9E">
            <w:pPr>
              <w:spacing w:after="0" w:line="240" w:lineRule="auto"/>
              <w:rPr>
                <w:rFonts w:eastAsia="Times New Roman" w:cs="Arial"/>
                <w:sz w:val="20"/>
              </w:rPr>
            </w:pPr>
          </w:p>
          <w:p w14:paraId="59C8DBFD" w14:textId="154ADEDF" w:rsidR="001A4231" w:rsidRPr="00981B00" w:rsidRDefault="001A4231" w:rsidP="00CB2A9E">
            <w:pPr>
              <w:spacing w:after="0" w:line="240" w:lineRule="auto"/>
              <w:rPr>
                <w:rFonts w:eastAsia="Times New Roman" w:cs="Arial"/>
                <w:sz w:val="20"/>
              </w:rPr>
            </w:pPr>
            <w:r w:rsidRPr="000D433E">
              <w:rPr>
                <w:rFonts w:cs="Arial"/>
                <w:sz w:val="20"/>
                <w:szCs w:val="18"/>
              </w:rPr>
              <w:t>Förderung von überfachl</w:t>
            </w:r>
            <w:r w:rsidRPr="000D433E">
              <w:rPr>
                <w:rFonts w:cs="Arial"/>
                <w:sz w:val="20"/>
                <w:szCs w:val="18"/>
              </w:rPr>
              <w:t>i</w:t>
            </w:r>
            <w:r w:rsidRPr="000D433E">
              <w:rPr>
                <w:rFonts w:cs="Arial"/>
                <w:sz w:val="20"/>
                <w:szCs w:val="18"/>
              </w:rPr>
              <w:t>chen Kompetenzen als „d</w:t>
            </w:r>
            <w:r w:rsidRPr="000D433E">
              <w:rPr>
                <w:rFonts w:cs="Arial"/>
                <w:sz w:val="20"/>
                <w:szCs w:val="18"/>
              </w:rPr>
              <w:t>i</w:t>
            </w:r>
            <w:r w:rsidRPr="000D433E">
              <w:rPr>
                <w:rFonts w:cs="Arial"/>
                <w:sz w:val="20"/>
                <w:szCs w:val="18"/>
              </w:rPr>
              <w:t>daktisches Prinzip“ z.B. respektvolle Kommunikat</w:t>
            </w:r>
            <w:r w:rsidRPr="000D433E">
              <w:rPr>
                <w:rFonts w:cs="Arial"/>
                <w:sz w:val="20"/>
                <w:szCs w:val="18"/>
              </w:rPr>
              <w:t>i</w:t>
            </w:r>
            <w:r w:rsidRPr="000D433E">
              <w:rPr>
                <w:rFonts w:cs="Arial"/>
                <w:sz w:val="20"/>
                <w:szCs w:val="18"/>
              </w:rPr>
              <w:t>on, konstruktives Feedback, Kooperation und Kollabor</w:t>
            </w:r>
            <w:r w:rsidRPr="000D433E">
              <w:rPr>
                <w:rFonts w:cs="Arial"/>
                <w:sz w:val="20"/>
                <w:szCs w:val="18"/>
              </w:rPr>
              <w:t>a</w:t>
            </w:r>
            <w:r w:rsidRPr="000D433E">
              <w:rPr>
                <w:rFonts w:cs="Arial"/>
                <w:sz w:val="20"/>
                <w:szCs w:val="18"/>
              </w:rPr>
              <w:t>tion auch mit digitalen Med</w:t>
            </w:r>
            <w:r w:rsidRPr="000D433E">
              <w:rPr>
                <w:rFonts w:cs="Arial"/>
                <w:sz w:val="20"/>
                <w:szCs w:val="18"/>
              </w:rPr>
              <w:t>i</w:t>
            </w:r>
            <w:r w:rsidRPr="000D433E">
              <w:rPr>
                <w:rFonts w:cs="Arial"/>
                <w:sz w:val="20"/>
                <w:szCs w:val="18"/>
              </w:rPr>
              <w:t>en</w:t>
            </w:r>
          </w:p>
        </w:tc>
        <w:tc>
          <w:tcPr>
            <w:tcW w:w="2721" w:type="dxa"/>
            <w:shd w:val="clear" w:color="auto" w:fill="auto"/>
          </w:tcPr>
          <w:p w14:paraId="6DC59236" w14:textId="77777777" w:rsidR="00B20AF1" w:rsidRDefault="000B7685" w:rsidP="00CB2A9E">
            <w:pPr>
              <w:spacing w:after="0" w:line="240" w:lineRule="auto"/>
              <w:rPr>
                <w:rFonts w:eastAsia="Times New Roman" w:cs="Arial"/>
                <w:sz w:val="20"/>
              </w:rPr>
            </w:pPr>
            <w:r>
              <w:rPr>
                <w:rFonts w:eastAsia="Times New Roman" w:cs="Arial"/>
                <w:sz w:val="20"/>
              </w:rPr>
              <w:t>Kundengespräche werden in verschiedenen Lernfe</w:t>
            </w:r>
            <w:r>
              <w:rPr>
                <w:rFonts w:eastAsia="Times New Roman" w:cs="Arial"/>
                <w:sz w:val="20"/>
              </w:rPr>
              <w:t>l</w:t>
            </w:r>
            <w:r>
              <w:rPr>
                <w:rFonts w:eastAsia="Times New Roman" w:cs="Arial"/>
                <w:sz w:val="20"/>
              </w:rPr>
              <w:t xml:space="preserve">dern gehalten. </w:t>
            </w:r>
            <w:r w:rsidR="003F4D71">
              <w:rPr>
                <w:rFonts w:eastAsia="Times New Roman" w:cs="Arial"/>
                <w:sz w:val="20"/>
              </w:rPr>
              <w:t>Diese Ler</w:t>
            </w:r>
            <w:r w:rsidR="003F4D71">
              <w:rPr>
                <w:rFonts w:eastAsia="Times New Roman" w:cs="Arial"/>
                <w:sz w:val="20"/>
              </w:rPr>
              <w:t>n</w:t>
            </w:r>
            <w:r w:rsidR="003F4D71">
              <w:rPr>
                <w:rFonts w:eastAsia="Times New Roman" w:cs="Arial"/>
                <w:sz w:val="20"/>
              </w:rPr>
              <w:t xml:space="preserve">situation </w:t>
            </w:r>
            <w:r w:rsidR="003D4AAF">
              <w:rPr>
                <w:rFonts w:eastAsia="Times New Roman" w:cs="Arial"/>
                <w:sz w:val="20"/>
              </w:rPr>
              <w:t>bietet sich an, als Projekt oder mit Kollegen anderer Lernfelder gemei</w:t>
            </w:r>
            <w:r w:rsidR="003D4AAF">
              <w:rPr>
                <w:rFonts w:eastAsia="Times New Roman" w:cs="Arial"/>
                <w:sz w:val="20"/>
              </w:rPr>
              <w:t>n</w:t>
            </w:r>
            <w:r w:rsidR="003D4AAF">
              <w:rPr>
                <w:rFonts w:eastAsia="Times New Roman" w:cs="Arial"/>
                <w:sz w:val="20"/>
              </w:rPr>
              <w:t xml:space="preserve">sam </w:t>
            </w:r>
            <w:r w:rsidR="002E15CE">
              <w:rPr>
                <w:rFonts w:eastAsia="Times New Roman" w:cs="Arial"/>
                <w:sz w:val="20"/>
              </w:rPr>
              <w:t>geplant zu werden.</w:t>
            </w:r>
          </w:p>
          <w:p w14:paraId="0A6EF1FA" w14:textId="4C637DC8" w:rsidR="002E15CE" w:rsidRDefault="002E15CE" w:rsidP="00CB2A9E">
            <w:pPr>
              <w:spacing w:after="0" w:line="240" w:lineRule="auto"/>
              <w:rPr>
                <w:rFonts w:eastAsia="Times New Roman" w:cs="Arial"/>
                <w:sz w:val="20"/>
              </w:rPr>
            </w:pPr>
          </w:p>
          <w:p w14:paraId="556D3569" w14:textId="7AD978A9" w:rsidR="002328CA" w:rsidRDefault="002328CA" w:rsidP="00CB2A9E">
            <w:pPr>
              <w:pStyle w:val="Kompetenzen"/>
              <w:framePr w:hSpace="0" w:wrap="auto" w:vAnchor="margin" w:hAnchor="text" w:yAlign="inline"/>
              <w:numPr>
                <w:ilvl w:val="0"/>
                <w:numId w:val="0"/>
              </w:numPr>
              <w:ind w:left="16" w:hanging="16"/>
              <w:rPr>
                <w:sz w:val="20"/>
              </w:rPr>
            </w:pPr>
            <w:r>
              <w:rPr>
                <w:sz w:val="20"/>
              </w:rPr>
              <w:t>Verknüpfung mit LF</w:t>
            </w:r>
            <w:r w:rsidR="0018208C">
              <w:rPr>
                <w:sz w:val="20"/>
              </w:rPr>
              <w:t>2</w:t>
            </w:r>
            <w:r>
              <w:rPr>
                <w:sz w:val="20"/>
              </w:rPr>
              <w:t xml:space="preserve">: </w:t>
            </w:r>
            <w:r w:rsidR="0018208C">
              <w:rPr>
                <w:sz w:val="20"/>
              </w:rPr>
              <w:t>Ler</w:t>
            </w:r>
            <w:r w:rsidR="0018208C">
              <w:rPr>
                <w:sz w:val="20"/>
              </w:rPr>
              <w:t>n</w:t>
            </w:r>
            <w:r w:rsidR="0018208C">
              <w:rPr>
                <w:sz w:val="20"/>
              </w:rPr>
              <w:t>situation Kommunikation</w:t>
            </w:r>
            <w:r w:rsidR="0018208C">
              <w:rPr>
                <w:sz w:val="20"/>
              </w:rPr>
              <w:t>s</w:t>
            </w:r>
            <w:r w:rsidR="0018208C">
              <w:rPr>
                <w:sz w:val="20"/>
              </w:rPr>
              <w:t>verhalten</w:t>
            </w:r>
          </w:p>
          <w:p w14:paraId="1FDD447D" w14:textId="0699394B" w:rsidR="002328CA" w:rsidRDefault="002328CA" w:rsidP="00CB2A9E">
            <w:pPr>
              <w:spacing w:after="0" w:line="240" w:lineRule="auto"/>
              <w:rPr>
                <w:rFonts w:eastAsia="Times New Roman" w:cs="Arial"/>
                <w:sz w:val="20"/>
              </w:rPr>
            </w:pPr>
          </w:p>
          <w:p w14:paraId="3F37A978" w14:textId="77777777" w:rsidR="002328CA" w:rsidRDefault="002328CA" w:rsidP="00CB2A9E">
            <w:pPr>
              <w:spacing w:after="0" w:line="240" w:lineRule="auto"/>
              <w:rPr>
                <w:rFonts w:eastAsia="Times New Roman" w:cs="Arial"/>
                <w:sz w:val="20"/>
              </w:rPr>
            </w:pPr>
          </w:p>
          <w:p w14:paraId="0571585A" w14:textId="77777777" w:rsidR="001A4231" w:rsidRPr="000D433E" w:rsidRDefault="001A4231" w:rsidP="00CB2A9E">
            <w:pPr>
              <w:spacing w:after="0" w:line="240" w:lineRule="auto"/>
              <w:rPr>
                <w:rFonts w:eastAsia="Times New Roman" w:cs="Arial"/>
                <w:sz w:val="20"/>
                <w:szCs w:val="18"/>
              </w:rPr>
            </w:pPr>
            <w:r w:rsidRPr="000D433E">
              <w:rPr>
                <w:rFonts w:cs="Arial"/>
                <w:sz w:val="20"/>
                <w:szCs w:val="18"/>
              </w:rPr>
              <w:t>Es wäre zu prüfen, inwi</w:t>
            </w:r>
            <w:r w:rsidRPr="000D433E">
              <w:rPr>
                <w:rFonts w:cs="Arial"/>
                <w:sz w:val="20"/>
                <w:szCs w:val="18"/>
              </w:rPr>
              <w:t>e</w:t>
            </w:r>
            <w:r w:rsidRPr="000D433E">
              <w:rPr>
                <w:rFonts w:cs="Arial"/>
                <w:sz w:val="20"/>
                <w:szCs w:val="18"/>
              </w:rPr>
              <w:t>weit hier eine Absprache auch mit anderen Lernfe</w:t>
            </w:r>
            <w:r w:rsidRPr="000D433E">
              <w:rPr>
                <w:rFonts w:cs="Arial"/>
                <w:sz w:val="20"/>
                <w:szCs w:val="18"/>
              </w:rPr>
              <w:t>l</w:t>
            </w:r>
            <w:r w:rsidRPr="000D433E">
              <w:rPr>
                <w:rFonts w:cs="Arial"/>
                <w:sz w:val="20"/>
                <w:szCs w:val="18"/>
              </w:rPr>
              <w:t>dern und dem Fach Deutsch erfolgen kann, da diese Kompetenzen als fachübergreifende Meth</w:t>
            </w:r>
            <w:r w:rsidRPr="000D433E">
              <w:rPr>
                <w:rFonts w:cs="Arial"/>
                <w:sz w:val="20"/>
                <w:szCs w:val="18"/>
              </w:rPr>
              <w:t>o</w:t>
            </w:r>
            <w:r w:rsidRPr="000D433E">
              <w:rPr>
                <w:rFonts w:cs="Arial"/>
                <w:sz w:val="20"/>
                <w:szCs w:val="18"/>
              </w:rPr>
              <w:t>den</w:t>
            </w:r>
            <w:r w:rsidRPr="000D433E">
              <w:rPr>
                <w:rFonts w:cs="Arial"/>
                <w:sz w:val="20"/>
                <w:szCs w:val="18"/>
              </w:rPr>
              <w:softHyphen/>
              <w:t xml:space="preserve"> und Selbstkompetenz zu verstehen sind</w:t>
            </w:r>
          </w:p>
          <w:p w14:paraId="59C8DBFE" w14:textId="51C81F9B" w:rsidR="002E15CE" w:rsidRDefault="002E15CE" w:rsidP="00CB2A9E">
            <w:pPr>
              <w:spacing w:after="0" w:line="240" w:lineRule="auto"/>
              <w:rPr>
                <w:rFonts w:eastAsia="Times New Roman" w:cs="Arial"/>
                <w:sz w:val="20"/>
              </w:rPr>
            </w:pPr>
          </w:p>
        </w:tc>
      </w:tr>
    </w:tbl>
    <w:p w14:paraId="59C8DC0F" w14:textId="77777777" w:rsidR="00B20AF1" w:rsidRDefault="00B20AF1">
      <w:pPr>
        <w:rPr>
          <w:sz w:val="20"/>
        </w:rPr>
      </w:pPr>
    </w:p>
    <w:sectPr w:rsidR="00B20AF1" w:rsidSect="008D2C99">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8CB60" w14:textId="77777777" w:rsidR="00BC53EF" w:rsidRDefault="00BC53EF">
      <w:pPr>
        <w:spacing w:after="0" w:line="240" w:lineRule="auto"/>
      </w:pPr>
      <w:r>
        <w:separator/>
      </w:r>
    </w:p>
  </w:endnote>
  <w:endnote w:type="continuationSeparator" w:id="0">
    <w:p w14:paraId="53A644BF" w14:textId="77777777" w:rsidR="00BC53EF" w:rsidRDefault="00BC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23EA6" w14:textId="77777777" w:rsidR="008D2C99" w:rsidRDefault="008D2C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F33A" w14:textId="385D0DA3" w:rsidR="008D2C99" w:rsidRPr="008D2C99" w:rsidRDefault="008D2C99" w:rsidP="008D2C99">
    <w:pPr>
      <w:tabs>
        <w:tab w:val="center" w:pos="4536"/>
        <w:tab w:val="right" w:pos="9072"/>
      </w:tabs>
      <w:spacing w:after="0" w:line="240" w:lineRule="auto"/>
      <w:jc w:val="right"/>
      <w:rPr>
        <w:sz w:val="20"/>
        <w:szCs w:val="24"/>
        <w:lang w:eastAsia="zh-CN"/>
      </w:rPr>
    </w:pPr>
    <w:r w:rsidRPr="008D2C99">
      <w:rPr>
        <w:sz w:val="20"/>
        <w:szCs w:val="24"/>
        <w:lang w:eastAsia="zh-CN"/>
      </w:rPr>
      <w:fldChar w:fldCharType="begin"/>
    </w:r>
    <w:r w:rsidRPr="008D2C99">
      <w:rPr>
        <w:sz w:val="20"/>
        <w:szCs w:val="24"/>
        <w:lang w:eastAsia="zh-CN"/>
      </w:rPr>
      <w:instrText>PAGE   \* MERGEFORMAT</w:instrText>
    </w:r>
    <w:r w:rsidRPr="008D2C99">
      <w:rPr>
        <w:sz w:val="20"/>
        <w:szCs w:val="24"/>
        <w:lang w:eastAsia="zh-CN"/>
      </w:rPr>
      <w:fldChar w:fldCharType="separate"/>
    </w:r>
    <w:r w:rsidR="00932C96">
      <w:rPr>
        <w:noProof/>
        <w:sz w:val="20"/>
        <w:szCs w:val="24"/>
        <w:lang w:eastAsia="zh-CN"/>
      </w:rPr>
      <w:t>1</w:t>
    </w:r>
    <w:r w:rsidRPr="008D2C99">
      <w:rPr>
        <w:sz w:val="20"/>
        <w:szCs w:val="24"/>
        <w:lang w:eastAsia="zh-CN"/>
      </w:rPr>
      <w:fldChar w:fldCharType="end"/>
    </w:r>
  </w:p>
  <w:p w14:paraId="59C8DC15" w14:textId="23D94048" w:rsidR="00B20AF1" w:rsidRPr="008D2C99" w:rsidRDefault="008D2C99" w:rsidP="008D2C99">
    <w:pPr>
      <w:tabs>
        <w:tab w:val="center" w:pos="4536"/>
        <w:tab w:val="right" w:pos="9072"/>
      </w:tabs>
      <w:spacing w:after="0" w:line="240" w:lineRule="auto"/>
      <w:rPr>
        <w:sz w:val="20"/>
        <w:szCs w:val="24"/>
        <w:lang w:eastAsia="zh-CN"/>
      </w:rPr>
    </w:pPr>
    <w:r w:rsidRPr="008D2C99">
      <w:rPr>
        <w:sz w:val="20"/>
        <w:szCs w:val="24"/>
        <w:lang w:eastAsia="zh-CN"/>
      </w:rPr>
      <w:t xml:space="preserve">DJP LF </w:t>
    </w:r>
    <w:r w:rsidR="00CB2A9E">
      <w:rPr>
        <w:sz w:val="20"/>
        <w:szCs w:val="24"/>
        <w:lang w:eastAsia="zh-CN"/>
      </w:rPr>
      <w:t>2</w:t>
    </w:r>
    <w:r w:rsidRPr="008D2C99">
      <w:rPr>
        <w:sz w:val="20"/>
        <w:szCs w:val="2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2845" w14:textId="77777777" w:rsidR="008D2C99" w:rsidRDefault="008D2C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438C2" w14:textId="77777777" w:rsidR="00BC53EF" w:rsidRDefault="00BC53EF">
      <w:pPr>
        <w:spacing w:after="0" w:line="240" w:lineRule="auto"/>
      </w:pPr>
      <w:r>
        <w:separator/>
      </w:r>
    </w:p>
  </w:footnote>
  <w:footnote w:type="continuationSeparator" w:id="0">
    <w:p w14:paraId="5E0D1C1B" w14:textId="77777777" w:rsidR="00BC53EF" w:rsidRDefault="00BC5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925B" w14:textId="77777777" w:rsidR="008D2C99" w:rsidRDefault="008D2C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1557D" w14:textId="77777777" w:rsidR="008D2C99" w:rsidRPr="008D2C99" w:rsidRDefault="008D2C99" w:rsidP="008D2C9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97D4" w14:textId="77777777" w:rsidR="008D2C99" w:rsidRDefault="008D2C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98F"/>
    <w:multiLevelType w:val="hybridMultilevel"/>
    <w:tmpl w:val="83060E50"/>
    <w:lvl w:ilvl="0" w:tplc="96604CF2">
      <w:start w:val="1"/>
      <w:numFmt w:val="bullet"/>
      <w:lvlText w:val=""/>
      <w:lvlJc w:val="left"/>
      <w:pPr>
        <w:ind w:left="720" w:hanging="360"/>
      </w:pPr>
      <w:rPr>
        <w:rFonts w:ascii="Symbol" w:hAnsi="Symbol" w:hint="default"/>
      </w:rPr>
    </w:lvl>
    <w:lvl w:ilvl="1" w:tplc="46E2DF3E">
      <w:start w:val="1"/>
      <w:numFmt w:val="bullet"/>
      <w:lvlText w:val="o"/>
      <w:lvlJc w:val="left"/>
      <w:pPr>
        <w:ind w:left="1440" w:hanging="360"/>
      </w:pPr>
      <w:rPr>
        <w:rFonts w:ascii="Courier New" w:hAnsi="Courier New" w:cs="Courier New" w:hint="default"/>
      </w:rPr>
    </w:lvl>
    <w:lvl w:ilvl="2" w:tplc="F07C8DBA">
      <w:start w:val="1"/>
      <w:numFmt w:val="bullet"/>
      <w:lvlText w:val=""/>
      <w:lvlJc w:val="left"/>
      <w:pPr>
        <w:ind w:left="2160" w:hanging="360"/>
      </w:pPr>
      <w:rPr>
        <w:rFonts w:ascii="Wingdings" w:hAnsi="Wingdings" w:hint="default"/>
      </w:rPr>
    </w:lvl>
    <w:lvl w:ilvl="3" w:tplc="9EFEF3E0">
      <w:start w:val="1"/>
      <w:numFmt w:val="bullet"/>
      <w:lvlText w:val=""/>
      <w:lvlJc w:val="left"/>
      <w:pPr>
        <w:ind w:left="2880" w:hanging="360"/>
      </w:pPr>
      <w:rPr>
        <w:rFonts w:ascii="Symbol" w:hAnsi="Symbol" w:hint="default"/>
      </w:rPr>
    </w:lvl>
    <w:lvl w:ilvl="4" w:tplc="984AFE12">
      <w:start w:val="1"/>
      <w:numFmt w:val="bullet"/>
      <w:lvlText w:val="o"/>
      <w:lvlJc w:val="left"/>
      <w:pPr>
        <w:ind w:left="3600" w:hanging="360"/>
      </w:pPr>
      <w:rPr>
        <w:rFonts w:ascii="Courier New" w:hAnsi="Courier New" w:cs="Courier New" w:hint="default"/>
      </w:rPr>
    </w:lvl>
    <w:lvl w:ilvl="5" w:tplc="BB2AD044">
      <w:start w:val="1"/>
      <w:numFmt w:val="bullet"/>
      <w:lvlText w:val=""/>
      <w:lvlJc w:val="left"/>
      <w:pPr>
        <w:ind w:left="4320" w:hanging="360"/>
      </w:pPr>
      <w:rPr>
        <w:rFonts w:ascii="Wingdings" w:hAnsi="Wingdings" w:hint="default"/>
      </w:rPr>
    </w:lvl>
    <w:lvl w:ilvl="6" w:tplc="71CAD752">
      <w:start w:val="1"/>
      <w:numFmt w:val="bullet"/>
      <w:lvlText w:val=""/>
      <w:lvlJc w:val="left"/>
      <w:pPr>
        <w:ind w:left="5040" w:hanging="360"/>
      </w:pPr>
      <w:rPr>
        <w:rFonts w:ascii="Symbol" w:hAnsi="Symbol" w:hint="default"/>
      </w:rPr>
    </w:lvl>
    <w:lvl w:ilvl="7" w:tplc="0228169C">
      <w:start w:val="1"/>
      <w:numFmt w:val="bullet"/>
      <w:lvlText w:val="o"/>
      <w:lvlJc w:val="left"/>
      <w:pPr>
        <w:ind w:left="5760" w:hanging="360"/>
      </w:pPr>
      <w:rPr>
        <w:rFonts w:ascii="Courier New" w:hAnsi="Courier New" w:cs="Courier New" w:hint="default"/>
      </w:rPr>
    </w:lvl>
    <w:lvl w:ilvl="8" w:tplc="B21C61AA">
      <w:start w:val="1"/>
      <w:numFmt w:val="bullet"/>
      <w:lvlText w:val=""/>
      <w:lvlJc w:val="left"/>
      <w:pPr>
        <w:ind w:left="6480" w:hanging="360"/>
      </w:pPr>
      <w:rPr>
        <w:rFonts w:ascii="Wingdings" w:hAnsi="Wingdings" w:hint="default"/>
      </w:rPr>
    </w:lvl>
  </w:abstractNum>
  <w:abstractNum w:abstractNumId="1">
    <w:nsid w:val="052D3B91"/>
    <w:multiLevelType w:val="hybridMultilevel"/>
    <w:tmpl w:val="DC8A1C84"/>
    <w:lvl w:ilvl="0" w:tplc="5524B7AC">
      <w:start w:val="1"/>
      <w:numFmt w:val="bullet"/>
      <w:lvlText w:val=""/>
      <w:lvlJc w:val="left"/>
      <w:pPr>
        <w:ind w:left="1353" w:hanging="360"/>
      </w:pPr>
      <w:rPr>
        <w:rFonts w:ascii="Wingdings" w:hAnsi="Wingdings" w:hint="default"/>
      </w:rPr>
    </w:lvl>
    <w:lvl w:ilvl="1" w:tplc="F6F47E5E">
      <w:start w:val="1"/>
      <w:numFmt w:val="bullet"/>
      <w:lvlText w:val="o"/>
      <w:lvlJc w:val="left"/>
      <w:pPr>
        <w:ind w:left="2073" w:hanging="360"/>
      </w:pPr>
      <w:rPr>
        <w:rFonts w:ascii="Courier New" w:hAnsi="Courier New" w:cs="Courier New" w:hint="default"/>
      </w:rPr>
    </w:lvl>
    <w:lvl w:ilvl="2" w:tplc="4792026A">
      <w:start w:val="1"/>
      <w:numFmt w:val="bullet"/>
      <w:lvlText w:val=""/>
      <w:lvlJc w:val="left"/>
      <w:pPr>
        <w:ind w:left="2793" w:hanging="360"/>
      </w:pPr>
      <w:rPr>
        <w:rFonts w:ascii="Wingdings" w:hAnsi="Wingdings" w:hint="default"/>
      </w:rPr>
    </w:lvl>
    <w:lvl w:ilvl="3" w:tplc="F690B5BE">
      <w:start w:val="1"/>
      <w:numFmt w:val="bullet"/>
      <w:lvlText w:val=""/>
      <w:lvlJc w:val="left"/>
      <w:pPr>
        <w:ind w:left="3513" w:hanging="360"/>
      </w:pPr>
      <w:rPr>
        <w:rFonts w:ascii="Symbol" w:hAnsi="Symbol" w:hint="default"/>
      </w:rPr>
    </w:lvl>
    <w:lvl w:ilvl="4" w:tplc="EEF0109A">
      <w:start w:val="1"/>
      <w:numFmt w:val="bullet"/>
      <w:lvlText w:val="o"/>
      <w:lvlJc w:val="left"/>
      <w:pPr>
        <w:ind w:left="4233" w:hanging="360"/>
      </w:pPr>
      <w:rPr>
        <w:rFonts w:ascii="Courier New" w:hAnsi="Courier New" w:cs="Courier New" w:hint="default"/>
      </w:rPr>
    </w:lvl>
    <w:lvl w:ilvl="5" w:tplc="4412E2E8">
      <w:start w:val="1"/>
      <w:numFmt w:val="bullet"/>
      <w:lvlText w:val=""/>
      <w:lvlJc w:val="left"/>
      <w:pPr>
        <w:ind w:left="4953" w:hanging="360"/>
      </w:pPr>
      <w:rPr>
        <w:rFonts w:ascii="Wingdings" w:hAnsi="Wingdings" w:hint="default"/>
      </w:rPr>
    </w:lvl>
    <w:lvl w:ilvl="6" w:tplc="800A6C84">
      <w:start w:val="1"/>
      <w:numFmt w:val="bullet"/>
      <w:lvlText w:val=""/>
      <w:lvlJc w:val="left"/>
      <w:pPr>
        <w:ind w:left="5673" w:hanging="360"/>
      </w:pPr>
      <w:rPr>
        <w:rFonts w:ascii="Symbol" w:hAnsi="Symbol" w:hint="default"/>
      </w:rPr>
    </w:lvl>
    <w:lvl w:ilvl="7" w:tplc="A6A0DD72">
      <w:start w:val="1"/>
      <w:numFmt w:val="bullet"/>
      <w:lvlText w:val="o"/>
      <w:lvlJc w:val="left"/>
      <w:pPr>
        <w:ind w:left="6393" w:hanging="360"/>
      </w:pPr>
      <w:rPr>
        <w:rFonts w:ascii="Courier New" w:hAnsi="Courier New" w:cs="Courier New" w:hint="default"/>
      </w:rPr>
    </w:lvl>
    <w:lvl w:ilvl="8" w:tplc="16146E3C">
      <w:start w:val="1"/>
      <w:numFmt w:val="bullet"/>
      <w:lvlText w:val=""/>
      <w:lvlJc w:val="left"/>
      <w:pPr>
        <w:ind w:left="7113" w:hanging="360"/>
      </w:pPr>
      <w:rPr>
        <w:rFonts w:ascii="Wingdings" w:hAnsi="Wingdings" w:hint="default"/>
      </w:rPr>
    </w:lvl>
  </w:abstractNum>
  <w:abstractNum w:abstractNumId="2">
    <w:nsid w:val="07352276"/>
    <w:multiLevelType w:val="hybridMultilevel"/>
    <w:tmpl w:val="9FAAEBDA"/>
    <w:lvl w:ilvl="0" w:tplc="BF7C9890">
      <w:start w:val="1"/>
      <w:numFmt w:val="bullet"/>
      <w:lvlText w:val="-"/>
      <w:lvlJc w:val="left"/>
      <w:pPr>
        <w:ind w:left="720" w:hanging="360"/>
      </w:pPr>
      <w:rPr>
        <w:rFonts w:ascii="Arial" w:eastAsia="Times New Roman" w:hAnsi="Arial" w:cs="Arial" w:hint="default"/>
      </w:rPr>
    </w:lvl>
    <w:lvl w:ilvl="1" w:tplc="63807A06">
      <w:start w:val="1"/>
      <w:numFmt w:val="bullet"/>
      <w:lvlText w:val="o"/>
      <w:lvlJc w:val="left"/>
      <w:pPr>
        <w:ind w:left="1440" w:hanging="360"/>
      </w:pPr>
      <w:rPr>
        <w:rFonts w:ascii="Courier New" w:hAnsi="Courier New" w:cs="Courier New" w:hint="default"/>
      </w:rPr>
    </w:lvl>
    <w:lvl w:ilvl="2" w:tplc="D694A76A">
      <w:start w:val="1"/>
      <w:numFmt w:val="bullet"/>
      <w:lvlText w:val=""/>
      <w:lvlJc w:val="left"/>
      <w:pPr>
        <w:ind w:left="2160" w:hanging="360"/>
      </w:pPr>
      <w:rPr>
        <w:rFonts w:ascii="Wingdings" w:hAnsi="Wingdings" w:hint="default"/>
      </w:rPr>
    </w:lvl>
    <w:lvl w:ilvl="3" w:tplc="F9026ABE">
      <w:start w:val="1"/>
      <w:numFmt w:val="bullet"/>
      <w:lvlText w:val=""/>
      <w:lvlJc w:val="left"/>
      <w:pPr>
        <w:ind w:left="2880" w:hanging="360"/>
      </w:pPr>
      <w:rPr>
        <w:rFonts w:ascii="Symbol" w:hAnsi="Symbol" w:hint="default"/>
      </w:rPr>
    </w:lvl>
    <w:lvl w:ilvl="4" w:tplc="5F22343E">
      <w:start w:val="1"/>
      <w:numFmt w:val="bullet"/>
      <w:lvlText w:val="o"/>
      <w:lvlJc w:val="left"/>
      <w:pPr>
        <w:ind w:left="3600" w:hanging="360"/>
      </w:pPr>
      <w:rPr>
        <w:rFonts w:ascii="Courier New" w:hAnsi="Courier New" w:cs="Courier New" w:hint="default"/>
      </w:rPr>
    </w:lvl>
    <w:lvl w:ilvl="5" w:tplc="8B4C4B1E">
      <w:start w:val="1"/>
      <w:numFmt w:val="bullet"/>
      <w:lvlText w:val=""/>
      <w:lvlJc w:val="left"/>
      <w:pPr>
        <w:ind w:left="4320" w:hanging="360"/>
      </w:pPr>
      <w:rPr>
        <w:rFonts w:ascii="Wingdings" w:hAnsi="Wingdings" w:hint="default"/>
      </w:rPr>
    </w:lvl>
    <w:lvl w:ilvl="6" w:tplc="44B65A72">
      <w:start w:val="1"/>
      <w:numFmt w:val="bullet"/>
      <w:lvlText w:val=""/>
      <w:lvlJc w:val="left"/>
      <w:pPr>
        <w:ind w:left="5040" w:hanging="360"/>
      </w:pPr>
      <w:rPr>
        <w:rFonts w:ascii="Symbol" w:hAnsi="Symbol" w:hint="default"/>
      </w:rPr>
    </w:lvl>
    <w:lvl w:ilvl="7" w:tplc="1C9CEBB6">
      <w:start w:val="1"/>
      <w:numFmt w:val="bullet"/>
      <w:lvlText w:val="o"/>
      <w:lvlJc w:val="left"/>
      <w:pPr>
        <w:ind w:left="5760" w:hanging="360"/>
      </w:pPr>
      <w:rPr>
        <w:rFonts w:ascii="Courier New" w:hAnsi="Courier New" w:cs="Courier New" w:hint="default"/>
      </w:rPr>
    </w:lvl>
    <w:lvl w:ilvl="8" w:tplc="26701FAA">
      <w:start w:val="1"/>
      <w:numFmt w:val="bullet"/>
      <w:lvlText w:val=""/>
      <w:lvlJc w:val="left"/>
      <w:pPr>
        <w:ind w:left="6480" w:hanging="360"/>
      </w:pPr>
      <w:rPr>
        <w:rFonts w:ascii="Wingdings" w:hAnsi="Wingdings" w:hint="default"/>
      </w:rPr>
    </w:lvl>
  </w:abstractNum>
  <w:abstractNum w:abstractNumId="3">
    <w:nsid w:val="0777132E"/>
    <w:multiLevelType w:val="hybridMultilevel"/>
    <w:tmpl w:val="00449374"/>
    <w:lvl w:ilvl="0" w:tplc="30A234F4">
      <w:start w:val="1"/>
      <w:numFmt w:val="bullet"/>
      <w:lvlText w:val="-"/>
      <w:lvlJc w:val="left"/>
      <w:pPr>
        <w:ind w:left="720" w:hanging="360"/>
      </w:pPr>
      <w:rPr>
        <w:rFonts w:ascii="Arial" w:eastAsia="Calibri" w:hAnsi="Arial" w:cs="Arial" w:hint="default"/>
      </w:rPr>
    </w:lvl>
    <w:lvl w:ilvl="1" w:tplc="CBE0EDA0">
      <w:start w:val="1"/>
      <w:numFmt w:val="bullet"/>
      <w:lvlText w:val="o"/>
      <w:lvlJc w:val="left"/>
      <w:pPr>
        <w:ind w:left="1440" w:hanging="360"/>
      </w:pPr>
      <w:rPr>
        <w:rFonts w:ascii="Courier New" w:hAnsi="Courier New" w:cs="Courier New" w:hint="default"/>
      </w:rPr>
    </w:lvl>
    <w:lvl w:ilvl="2" w:tplc="A6EAF054">
      <w:start w:val="1"/>
      <w:numFmt w:val="bullet"/>
      <w:lvlText w:val=""/>
      <w:lvlJc w:val="left"/>
      <w:pPr>
        <w:ind w:left="2160" w:hanging="360"/>
      </w:pPr>
      <w:rPr>
        <w:rFonts w:ascii="Wingdings" w:hAnsi="Wingdings" w:hint="default"/>
      </w:rPr>
    </w:lvl>
    <w:lvl w:ilvl="3" w:tplc="4D367318">
      <w:start w:val="1"/>
      <w:numFmt w:val="bullet"/>
      <w:lvlText w:val=""/>
      <w:lvlJc w:val="left"/>
      <w:pPr>
        <w:ind w:left="2880" w:hanging="360"/>
      </w:pPr>
      <w:rPr>
        <w:rFonts w:ascii="Symbol" w:hAnsi="Symbol" w:hint="default"/>
      </w:rPr>
    </w:lvl>
    <w:lvl w:ilvl="4" w:tplc="FF1A389A">
      <w:start w:val="1"/>
      <w:numFmt w:val="bullet"/>
      <w:lvlText w:val="o"/>
      <w:lvlJc w:val="left"/>
      <w:pPr>
        <w:ind w:left="3600" w:hanging="360"/>
      </w:pPr>
      <w:rPr>
        <w:rFonts w:ascii="Courier New" w:hAnsi="Courier New" w:cs="Courier New" w:hint="default"/>
      </w:rPr>
    </w:lvl>
    <w:lvl w:ilvl="5" w:tplc="ED2A097A">
      <w:start w:val="1"/>
      <w:numFmt w:val="bullet"/>
      <w:lvlText w:val=""/>
      <w:lvlJc w:val="left"/>
      <w:pPr>
        <w:ind w:left="4320" w:hanging="360"/>
      </w:pPr>
      <w:rPr>
        <w:rFonts w:ascii="Wingdings" w:hAnsi="Wingdings" w:hint="default"/>
      </w:rPr>
    </w:lvl>
    <w:lvl w:ilvl="6" w:tplc="09DEC540">
      <w:start w:val="1"/>
      <w:numFmt w:val="bullet"/>
      <w:lvlText w:val=""/>
      <w:lvlJc w:val="left"/>
      <w:pPr>
        <w:ind w:left="5040" w:hanging="360"/>
      </w:pPr>
      <w:rPr>
        <w:rFonts w:ascii="Symbol" w:hAnsi="Symbol" w:hint="default"/>
      </w:rPr>
    </w:lvl>
    <w:lvl w:ilvl="7" w:tplc="B99638D0">
      <w:start w:val="1"/>
      <w:numFmt w:val="bullet"/>
      <w:lvlText w:val="o"/>
      <w:lvlJc w:val="left"/>
      <w:pPr>
        <w:ind w:left="5760" w:hanging="360"/>
      </w:pPr>
      <w:rPr>
        <w:rFonts w:ascii="Courier New" w:hAnsi="Courier New" w:cs="Courier New" w:hint="default"/>
      </w:rPr>
    </w:lvl>
    <w:lvl w:ilvl="8" w:tplc="D20470D8">
      <w:start w:val="1"/>
      <w:numFmt w:val="bullet"/>
      <w:lvlText w:val=""/>
      <w:lvlJc w:val="left"/>
      <w:pPr>
        <w:ind w:left="6480" w:hanging="360"/>
      </w:pPr>
      <w:rPr>
        <w:rFonts w:ascii="Wingdings" w:hAnsi="Wingdings" w:hint="default"/>
      </w:rPr>
    </w:lvl>
  </w:abstractNum>
  <w:abstractNum w:abstractNumId="4">
    <w:nsid w:val="095D77D5"/>
    <w:multiLevelType w:val="hybridMultilevel"/>
    <w:tmpl w:val="02ACF1C6"/>
    <w:lvl w:ilvl="0" w:tplc="C538A114">
      <w:start w:val="1"/>
      <w:numFmt w:val="bullet"/>
      <w:lvlText w:val="-"/>
      <w:lvlJc w:val="left"/>
      <w:pPr>
        <w:ind w:left="720" w:hanging="360"/>
      </w:pPr>
      <w:rPr>
        <w:rFonts w:ascii="Arial" w:eastAsia="Times New Roman" w:hAnsi="Arial" w:cs="Arial" w:hint="default"/>
      </w:rPr>
    </w:lvl>
    <w:lvl w:ilvl="1" w:tplc="22183EEA">
      <w:start w:val="1"/>
      <w:numFmt w:val="bullet"/>
      <w:lvlText w:val="o"/>
      <w:lvlJc w:val="left"/>
      <w:pPr>
        <w:ind w:left="1440" w:hanging="360"/>
      </w:pPr>
      <w:rPr>
        <w:rFonts w:ascii="Courier New" w:hAnsi="Courier New" w:cs="Courier New" w:hint="default"/>
      </w:rPr>
    </w:lvl>
    <w:lvl w:ilvl="2" w:tplc="0916E5B0">
      <w:start w:val="1"/>
      <w:numFmt w:val="bullet"/>
      <w:lvlText w:val=""/>
      <w:lvlJc w:val="left"/>
      <w:pPr>
        <w:ind w:left="2160" w:hanging="360"/>
      </w:pPr>
      <w:rPr>
        <w:rFonts w:ascii="Wingdings" w:hAnsi="Wingdings" w:hint="default"/>
      </w:rPr>
    </w:lvl>
    <w:lvl w:ilvl="3" w:tplc="2D58D722">
      <w:start w:val="1"/>
      <w:numFmt w:val="bullet"/>
      <w:lvlText w:val=""/>
      <w:lvlJc w:val="left"/>
      <w:pPr>
        <w:ind w:left="2880" w:hanging="360"/>
      </w:pPr>
      <w:rPr>
        <w:rFonts w:ascii="Symbol" w:hAnsi="Symbol" w:hint="default"/>
      </w:rPr>
    </w:lvl>
    <w:lvl w:ilvl="4" w:tplc="F2A64A20">
      <w:start w:val="1"/>
      <w:numFmt w:val="bullet"/>
      <w:lvlText w:val="o"/>
      <w:lvlJc w:val="left"/>
      <w:pPr>
        <w:ind w:left="3600" w:hanging="360"/>
      </w:pPr>
      <w:rPr>
        <w:rFonts w:ascii="Courier New" w:hAnsi="Courier New" w:cs="Courier New" w:hint="default"/>
      </w:rPr>
    </w:lvl>
    <w:lvl w:ilvl="5" w:tplc="26F4C376">
      <w:start w:val="1"/>
      <w:numFmt w:val="bullet"/>
      <w:lvlText w:val=""/>
      <w:lvlJc w:val="left"/>
      <w:pPr>
        <w:ind w:left="4320" w:hanging="360"/>
      </w:pPr>
      <w:rPr>
        <w:rFonts w:ascii="Wingdings" w:hAnsi="Wingdings" w:hint="default"/>
      </w:rPr>
    </w:lvl>
    <w:lvl w:ilvl="6" w:tplc="FEDE495E">
      <w:start w:val="1"/>
      <w:numFmt w:val="bullet"/>
      <w:lvlText w:val=""/>
      <w:lvlJc w:val="left"/>
      <w:pPr>
        <w:ind w:left="5040" w:hanging="360"/>
      </w:pPr>
      <w:rPr>
        <w:rFonts w:ascii="Symbol" w:hAnsi="Symbol" w:hint="default"/>
      </w:rPr>
    </w:lvl>
    <w:lvl w:ilvl="7" w:tplc="24FEB098">
      <w:start w:val="1"/>
      <w:numFmt w:val="bullet"/>
      <w:lvlText w:val="o"/>
      <w:lvlJc w:val="left"/>
      <w:pPr>
        <w:ind w:left="5760" w:hanging="360"/>
      </w:pPr>
      <w:rPr>
        <w:rFonts w:ascii="Courier New" w:hAnsi="Courier New" w:cs="Courier New" w:hint="default"/>
      </w:rPr>
    </w:lvl>
    <w:lvl w:ilvl="8" w:tplc="2548B5E2">
      <w:start w:val="1"/>
      <w:numFmt w:val="bullet"/>
      <w:lvlText w:val=""/>
      <w:lvlJc w:val="left"/>
      <w:pPr>
        <w:ind w:left="6480" w:hanging="360"/>
      </w:pPr>
      <w:rPr>
        <w:rFonts w:ascii="Wingdings" w:hAnsi="Wingdings" w:hint="default"/>
      </w:rPr>
    </w:lvl>
  </w:abstractNum>
  <w:abstractNum w:abstractNumId="5">
    <w:nsid w:val="09970C50"/>
    <w:multiLevelType w:val="hybridMultilevel"/>
    <w:tmpl w:val="FEEEBBD4"/>
    <w:lvl w:ilvl="0" w:tplc="2E363A8E">
      <w:start w:val="1"/>
      <w:numFmt w:val="bullet"/>
      <w:lvlText w:val="-"/>
      <w:lvlJc w:val="left"/>
      <w:pPr>
        <w:ind w:left="720" w:hanging="360"/>
      </w:pPr>
      <w:rPr>
        <w:rFonts w:ascii="Arial" w:hAnsi="Arial" w:hint="default"/>
        <w:color w:val="002060"/>
      </w:rPr>
    </w:lvl>
    <w:lvl w:ilvl="1" w:tplc="BE069050">
      <w:start w:val="1"/>
      <w:numFmt w:val="bullet"/>
      <w:lvlText w:val="o"/>
      <w:lvlJc w:val="left"/>
      <w:pPr>
        <w:ind w:left="1440" w:hanging="360"/>
      </w:pPr>
      <w:rPr>
        <w:rFonts w:ascii="Courier New" w:hAnsi="Courier New" w:cs="Courier New" w:hint="default"/>
      </w:rPr>
    </w:lvl>
    <w:lvl w:ilvl="2" w:tplc="D098F330">
      <w:start w:val="1"/>
      <w:numFmt w:val="bullet"/>
      <w:lvlText w:val=""/>
      <w:lvlJc w:val="left"/>
      <w:pPr>
        <w:ind w:left="2160" w:hanging="360"/>
      </w:pPr>
      <w:rPr>
        <w:rFonts w:ascii="Wingdings" w:hAnsi="Wingdings" w:hint="default"/>
      </w:rPr>
    </w:lvl>
    <w:lvl w:ilvl="3" w:tplc="2034E82C">
      <w:start w:val="1"/>
      <w:numFmt w:val="bullet"/>
      <w:lvlText w:val=""/>
      <w:lvlJc w:val="left"/>
      <w:pPr>
        <w:ind w:left="2880" w:hanging="360"/>
      </w:pPr>
      <w:rPr>
        <w:rFonts w:ascii="Symbol" w:hAnsi="Symbol" w:hint="default"/>
      </w:rPr>
    </w:lvl>
    <w:lvl w:ilvl="4" w:tplc="9CCCB0BE">
      <w:start w:val="1"/>
      <w:numFmt w:val="bullet"/>
      <w:lvlText w:val="o"/>
      <w:lvlJc w:val="left"/>
      <w:pPr>
        <w:ind w:left="3600" w:hanging="360"/>
      </w:pPr>
      <w:rPr>
        <w:rFonts w:ascii="Courier New" w:hAnsi="Courier New" w:cs="Courier New" w:hint="default"/>
      </w:rPr>
    </w:lvl>
    <w:lvl w:ilvl="5" w:tplc="0200335E">
      <w:start w:val="1"/>
      <w:numFmt w:val="bullet"/>
      <w:lvlText w:val=""/>
      <w:lvlJc w:val="left"/>
      <w:pPr>
        <w:ind w:left="4320" w:hanging="360"/>
      </w:pPr>
      <w:rPr>
        <w:rFonts w:ascii="Wingdings" w:hAnsi="Wingdings" w:hint="default"/>
      </w:rPr>
    </w:lvl>
    <w:lvl w:ilvl="6" w:tplc="221CD6EC">
      <w:start w:val="1"/>
      <w:numFmt w:val="bullet"/>
      <w:lvlText w:val=""/>
      <w:lvlJc w:val="left"/>
      <w:pPr>
        <w:ind w:left="5040" w:hanging="360"/>
      </w:pPr>
      <w:rPr>
        <w:rFonts w:ascii="Symbol" w:hAnsi="Symbol" w:hint="default"/>
      </w:rPr>
    </w:lvl>
    <w:lvl w:ilvl="7" w:tplc="94B2D5FE">
      <w:start w:val="1"/>
      <w:numFmt w:val="bullet"/>
      <w:lvlText w:val="o"/>
      <w:lvlJc w:val="left"/>
      <w:pPr>
        <w:ind w:left="5760" w:hanging="360"/>
      </w:pPr>
      <w:rPr>
        <w:rFonts w:ascii="Courier New" w:hAnsi="Courier New" w:cs="Courier New" w:hint="default"/>
      </w:rPr>
    </w:lvl>
    <w:lvl w:ilvl="8" w:tplc="01244132">
      <w:start w:val="1"/>
      <w:numFmt w:val="bullet"/>
      <w:lvlText w:val=""/>
      <w:lvlJc w:val="left"/>
      <w:pPr>
        <w:ind w:left="6480" w:hanging="360"/>
      </w:pPr>
      <w:rPr>
        <w:rFonts w:ascii="Wingdings" w:hAnsi="Wingdings" w:hint="default"/>
      </w:rPr>
    </w:lvl>
  </w:abstractNum>
  <w:abstractNum w:abstractNumId="6">
    <w:nsid w:val="0A162CBE"/>
    <w:multiLevelType w:val="hybridMultilevel"/>
    <w:tmpl w:val="7E26F12E"/>
    <w:lvl w:ilvl="0" w:tplc="31CE2BD0">
      <w:start w:val="1"/>
      <w:numFmt w:val="bullet"/>
      <w:pStyle w:val="Kompetenzen"/>
      <w:lvlText w:val="-"/>
      <w:lvlJc w:val="left"/>
      <w:pPr>
        <w:ind w:left="284" w:hanging="284"/>
      </w:pPr>
      <w:rPr>
        <w:rFonts w:ascii="Arial" w:eastAsia="Times New Roman" w:hAnsi="Arial" w:hint="default"/>
      </w:rPr>
    </w:lvl>
    <w:lvl w:ilvl="1" w:tplc="19507218">
      <w:start w:val="1"/>
      <w:numFmt w:val="bullet"/>
      <w:lvlText w:val="o"/>
      <w:lvlJc w:val="left"/>
      <w:pPr>
        <w:ind w:left="0" w:firstLine="567"/>
      </w:pPr>
      <w:rPr>
        <w:rFonts w:ascii="Courier New" w:hAnsi="Courier New" w:hint="default"/>
      </w:rPr>
    </w:lvl>
    <w:lvl w:ilvl="2" w:tplc="9AF66476">
      <w:start w:val="1"/>
      <w:numFmt w:val="bullet"/>
      <w:lvlText w:val=""/>
      <w:lvlJc w:val="left"/>
      <w:pPr>
        <w:ind w:left="2160" w:hanging="360"/>
      </w:pPr>
      <w:rPr>
        <w:rFonts w:ascii="Wingdings" w:hAnsi="Wingdings" w:hint="default"/>
      </w:rPr>
    </w:lvl>
    <w:lvl w:ilvl="3" w:tplc="577C9048">
      <w:start w:val="1"/>
      <w:numFmt w:val="bullet"/>
      <w:lvlText w:val=""/>
      <w:lvlJc w:val="left"/>
      <w:pPr>
        <w:ind w:left="2880" w:hanging="360"/>
      </w:pPr>
      <w:rPr>
        <w:rFonts w:ascii="Symbol" w:hAnsi="Symbol" w:hint="default"/>
      </w:rPr>
    </w:lvl>
    <w:lvl w:ilvl="4" w:tplc="C756CF14">
      <w:start w:val="1"/>
      <w:numFmt w:val="bullet"/>
      <w:lvlText w:val="o"/>
      <w:lvlJc w:val="left"/>
      <w:pPr>
        <w:ind w:left="3600" w:hanging="360"/>
      </w:pPr>
      <w:rPr>
        <w:rFonts w:ascii="Courier New" w:hAnsi="Courier New" w:cs="Courier New" w:hint="default"/>
      </w:rPr>
    </w:lvl>
    <w:lvl w:ilvl="5" w:tplc="B27CB9FE">
      <w:start w:val="1"/>
      <w:numFmt w:val="bullet"/>
      <w:lvlText w:val=""/>
      <w:lvlJc w:val="left"/>
      <w:pPr>
        <w:ind w:left="4320" w:hanging="360"/>
      </w:pPr>
      <w:rPr>
        <w:rFonts w:ascii="Wingdings" w:hAnsi="Wingdings" w:hint="default"/>
      </w:rPr>
    </w:lvl>
    <w:lvl w:ilvl="6" w:tplc="FB9AECB2">
      <w:start w:val="1"/>
      <w:numFmt w:val="bullet"/>
      <w:lvlText w:val=""/>
      <w:lvlJc w:val="left"/>
      <w:pPr>
        <w:ind w:left="5040" w:hanging="360"/>
      </w:pPr>
      <w:rPr>
        <w:rFonts w:ascii="Symbol" w:hAnsi="Symbol" w:hint="default"/>
      </w:rPr>
    </w:lvl>
    <w:lvl w:ilvl="7" w:tplc="F51270E2">
      <w:start w:val="1"/>
      <w:numFmt w:val="bullet"/>
      <w:lvlText w:val="o"/>
      <w:lvlJc w:val="left"/>
      <w:pPr>
        <w:ind w:left="5760" w:hanging="360"/>
      </w:pPr>
      <w:rPr>
        <w:rFonts w:ascii="Courier New" w:hAnsi="Courier New" w:cs="Courier New" w:hint="default"/>
      </w:rPr>
    </w:lvl>
    <w:lvl w:ilvl="8" w:tplc="10F6F162">
      <w:start w:val="1"/>
      <w:numFmt w:val="bullet"/>
      <w:lvlText w:val=""/>
      <w:lvlJc w:val="left"/>
      <w:pPr>
        <w:ind w:left="6480" w:hanging="360"/>
      </w:pPr>
      <w:rPr>
        <w:rFonts w:ascii="Wingdings" w:hAnsi="Wingdings" w:hint="default"/>
      </w:rPr>
    </w:lvl>
  </w:abstractNum>
  <w:abstractNum w:abstractNumId="7">
    <w:nsid w:val="1EB83998"/>
    <w:multiLevelType w:val="hybridMultilevel"/>
    <w:tmpl w:val="5D7CCBD6"/>
    <w:lvl w:ilvl="0" w:tplc="6524A054">
      <w:start w:val="1"/>
      <w:numFmt w:val="bullet"/>
      <w:lvlText w:val="-"/>
      <w:lvlJc w:val="left"/>
      <w:pPr>
        <w:ind w:left="720" w:hanging="360"/>
      </w:pPr>
      <w:rPr>
        <w:rFonts w:ascii="Arial" w:hAnsi="Arial" w:hint="default"/>
        <w:color w:val="002060"/>
      </w:rPr>
    </w:lvl>
    <w:lvl w:ilvl="1" w:tplc="3F945DF6">
      <w:start w:val="1"/>
      <w:numFmt w:val="bullet"/>
      <w:lvlText w:val="o"/>
      <w:lvlJc w:val="left"/>
      <w:pPr>
        <w:ind w:left="1440" w:hanging="360"/>
      </w:pPr>
      <w:rPr>
        <w:rFonts w:ascii="Courier New" w:hAnsi="Courier New" w:cs="Courier New" w:hint="default"/>
      </w:rPr>
    </w:lvl>
    <w:lvl w:ilvl="2" w:tplc="0C58E7F0">
      <w:start w:val="1"/>
      <w:numFmt w:val="bullet"/>
      <w:lvlText w:val=""/>
      <w:lvlJc w:val="left"/>
      <w:pPr>
        <w:ind w:left="2160" w:hanging="360"/>
      </w:pPr>
      <w:rPr>
        <w:rFonts w:ascii="Wingdings" w:hAnsi="Wingdings" w:hint="default"/>
      </w:rPr>
    </w:lvl>
    <w:lvl w:ilvl="3" w:tplc="8A56803A">
      <w:start w:val="1"/>
      <w:numFmt w:val="bullet"/>
      <w:lvlText w:val=""/>
      <w:lvlJc w:val="left"/>
      <w:pPr>
        <w:ind w:left="2880" w:hanging="360"/>
      </w:pPr>
      <w:rPr>
        <w:rFonts w:ascii="Symbol" w:hAnsi="Symbol" w:hint="default"/>
      </w:rPr>
    </w:lvl>
    <w:lvl w:ilvl="4" w:tplc="CF64E55C">
      <w:start w:val="1"/>
      <w:numFmt w:val="bullet"/>
      <w:lvlText w:val="o"/>
      <w:lvlJc w:val="left"/>
      <w:pPr>
        <w:ind w:left="3600" w:hanging="360"/>
      </w:pPr>
      <w:rPr>
        <w:rFonts w:ascii="Courier New" w:hAnsi="Courier New" w:cs="Courier New" w:hint="default"/>
      </w:rPr>
    </w:lvl>
    <w:lvl w:ilvl="5" w:tplc="8390A06E">
      <w:start w:val="1"/>
      <w:numFmt w:val="bullet"/>
      <w:lvlText w:val=""/>
      <w:lvlJc w:val="left"/>
      <w:pPr>
        <w:ind w:left="4320" w:hanging="360"/>
      </w:pPr>
      <w:rPr>
        <w:rFonts w:ascii="Wingdings" w:hAnsi="Wingdings" w:hint="default"/>
      </w:rPr>
    </w:lvl>
    <w:lvl w:ilvl="6" w:tplc="4286A132">
      <w:start w:val="1"/>
      <w:numFmt w:val="bullet"/>
      <w:lvlText w:val=""/>
      <w:lvlJc w:val="left"/>
      <w:pPr>
        <w:ind w:left="5040" w:hanging="360"/>
      </w:pPr>
      <w:rPr>
        <w:rFonts w:ascii="Symbol" w:hAnsi="Symbol" w:hint="default"/>
      </w:rPr>
    </w:lvl>
    <w:lvl w:ilvl="7" w:tplc="A0FC6A48">
      <w:start w:val="1"/>
      <w:numFmt w:val="bullet"/>
      <w:lvlText w:val="o"/>
      <w:lvlJc w:val="left"/>
      <w:pPr>
        <w:ind w:left="5760" w:hanging="360"/>
      </w:pPr>
      <w:rPr>
        <w:rFonts w:ascii="Courier New" w:hAnsi="Courier New" w:cs="Courier New" w:hint="default"/>
      </w:rPr>
    </w:lvl>
    <w:lvl w:ilvl="8" w:tplc="A4143144">
      <w:start w:val="1"/>
      <w:numFmt w:val="bullet"/>
      <w:lvlText w:val=""/>
      <w:lvlJc w:val="left"/>
      <w:pPr>
        <w:ind w:left="6480" w:hanging="360"/>
      </w:pPr>
      <w:rPr>
        <w:rFonts w:ascii="Wingdings" w:hAnsi="Wingdings" w:hint="default"/>
      </w:rPr>
    </w:lvl>
  </w:abstractNum>
  <w:abstractNum w:abstractNumId="8">
    <w:nsid w:val="235101F4"/>
    <w:multiLevelType w:val="hybridMultilevel"/>
    <w:tmpl w:val="286C1E78"/>
    <w:lvl w:ilvl="0" w:tplc="680ADC88">
      <w:start w:val="20"/>
      <w:numFmt w:val="bullet"/>
      <w:lvlText w:val="-"/>
      <w:lvlJc w:val="left"/>
      <w:pPr>
        <w:ind w:left="720" w:hanging="360"/>
      </w:pPr>
      <w:rPr>
        <w:rFonts w:ascii="Arial" w:eastAsia="Times New Roman" w:hAnsi="Arial" w:cs="Arial" w:hint="default"/>
      </w:rPr>
    </w:lvl>
    <w:lvl w:ilvl="1" w:tplc="E10E6E7A">
      <w:start w:val="1"/>
      <w:numFmt w:val="bullet"/>
      <w:lvlText w:val="o"/>
      <w:lvlJc w:val="left"/>
      <w:pPr>
        <w:ind w:left="1440" w:hanging="360"/>
      </w:pPr>
      <w:rPr>
        <w:rFonts w:ascii="Courier New" w:hAnsi="Courier New" w:cs="Courier New" w:hint="default"/>
      </w:rPr>
    </w:lvl>
    <w:lvl w:ilvl="2" w:tplc="BE0458C6">
      <w:start w:val="1"/>
      <w:numFmt w:val="bullet"/>
      <w:lvlText w:val=""/>
      <w:lvlJc w:val="left"/>
      <w:pPr>
        <w:ind w:left="2160" w:hanging="360"/>
      </w:pPr>
      <w:rPr>
        <w:rFonts w:ascii="Wingdings" w:hAnsi="Wingdings" w:hint="default"/>
      </w:rPr>
    </w:lvl>
    <w:lvl w:ilvl="3" w:tplc="164269D4">
      <w:start w:val="1"/>
      <w:numFmt w:val="bullet"/>
      <w:lvlText w:val=""/>
      <w:lvlJc w:val="left"/>
      <w:pPr>
        <w:ind w:left="2880" w:hanging="360"/>
      </w:pPr>
      <w:rPr>
        <w:rFonts w:ascii="Symbol" w:hAnsi="Symbol" w:hint="default"/>
      </w:rPr>
    </w:lvl>
    <w:lvl w:ilvl="4" w:tplc="5F7A3AC4">
      <w:start w:val="1"/>
      <w:numFmt w:val="bullet"/>
      <w:lvlText w:val="o"/>
      <w:lvlJc w:val="left"/>
      <w:pPr>
        <w:ind w:left="3600" w:hanging="360"/>
      </w:pPr>
      <w:rPr>
        <w:rFonts w:ascii="Courier New" w:hAnsi="Courier New" w:cs="Courier New" w:hint="default"/>
      </w:rPr>
    </w:lvl>
    <w:lvl w:ilvl="5" w:tplc="F41435D2">
      <w:start w:val="1"/>
      <w:numFmt w:val="bullet"/>
      <w:lvlText w:val=""/>
      <w:lvlJc w:val="left"/>
      <w:pPr>
        <w:ind w:left="4320" w:hanging="360"/>
      </w:pPr>
      <w:rPr>
        <w:rFonts w:ascii="Wingdings" w:hAnsi="Wingdings" w:hint="default"/>
      </w:rPr>
    </w:lvl>
    <w:lvl w:ilvl="6" w:tplc="10281D5A">
      <w:start w:val="1"/>
      <w:numFmt w:val="bullet"/>
      <w:lvlText w:val=""/>
      <w:lvlJc w:val="left"/>
      <w:pPr>
        <w:ind w:left="5040" w:hanging="360"/>
      </w:pPr>
      <w:rPr>
        <w:rFonts w:ascii="Symbol" w:hAnsi="Symbol" w:hint="default"/>
      </w:rPr>
    </w:lvl>
    <w:lvl w:ilvl="7" w:tplc="4DA065A4">
      <w:start w:val="1"/>
      <w:numFmt w:val="bullet"/>
      <w:lvlText w:val="o"/>
      <w:lvlJc w:val="left"/>
      <w:pPr>
        <w:ind w:left="5760" w:hanging="360"/>
      </w:pPr>
      <w:rPr>
        <w:rFonts w:ascii="Courier New" w:hAnsi="Courier New" w:cs="Courier New" w:hint="default"/>
      </w:rPr>
    </w:lvl>
    <w:lvl w:ilvl="8" w:tplc="DD0E1700">
      <w:start w:val="1"/>
      <w:numFmt w:val="bullet"/>
      <w:lvlText w:val=""/>
      <w:lvlJc w:val="left"/>
      <w:pPr>
        <w:ind w:left="6480" w:hanging="360"/>
      </w:pPr>
      <w:rPr>
        <w:rFonts w:ascii="Wingdings" w:hAnsi="Wingdings" w:hint="default"/>
      </w:rPr>
    </w:lvl>
  </w:abstractNum>
  <w:abstractNum w:abstractNumId="9">
    <w:nsid w:val="286E2CE2"/>
    <w:multiLevelType w:val="hybridMultilevel"/>
    <w:tmpl w:val="3CC820F8"/>
    <w:lvl w:ilvl="0" w:tplc="3D3CA1AE">
      <w:start w:val="1"/>
      <w:numFmt w:val="bullet"/>
      <w:lvlText w:val="-"/>
      <w:lvlJc w:val="left"/>
      <w:pPr>
        <w:ind w:left="720" w:hanging="360"/>
      </w:pPr>
      <w:rPr>
        <w:rFonts w:ascii="Arial" w:hAnsi="Arial" w:hint="default"/>
        <w:color w:val="002060"/>
      </w:rPr>
    </w:lvl>
    <w:lvl w:ilvl="1" w:tplc="12326416">
      <w:start w:val="1"/>
      <w:numFmt w:val="bullet"/>
      <w:lvlText w:val="o"/>
      <w:lvlJc w:val="left"/>
      <w:pPr>
        <w:ind w:left="1440" w:hanging="360"/>
      </w:pPr>
      <w:rPr>
        <w:rFonts w:ascii="Courier New" w:hAnsi="Courier New" w:cs="Courier New" w:hint="default"/>
      </w:rPr>
    </w:lvl>
    <w:lvl w:ilvl="2" w:tplc="263AC9A4">
      <w:start w:val="1"/>
      <w:numFmt w:val="bullet"/>
      <w:lvlText w:val=""/>
      <w:lvlJc w:val="left"/>
      <w:pPr>
        <w:ind w:left="2160" w:hanging="360"/>
      </w:pPr>
      <w:rPr>
        <w:rFonts w:ascii="Wingdings" w:hAnsi="Wingdings" w:hint="default"/>
      </w:rPr>
    </w:lvl>
    <w:lvl w:ilvl="3" w:tplc="2E10A704">
      <w:start w:val="1"/>
      <w:numFmt w:val="bullet"/>
      <w:lvlText w:val=""/>
      <w:lvlJc w:val="left"/>
      <w:pPr>
        <w:ind w:left="2880" w:hanging="360"/>
      </w:pPr>
      <w:rPr>
        <w:rFonts w:ascii="Symbol" w:hAnsi="Symbol" w:hint="default"/>
      </w:rPr>
    </w:lvl>
    <w:lvl w:ilvl="4" w:tplc="E5B03530">
      <w:start w:val="1"/>
      <w:numFmt w:val="bullet"/>
      <w:lvlText w:val="o"/>
      <w:lvlJc w:val="left"/>
      <w:pPr>
        <w:ind w:left="3600" w:hanging="360"/>
      </w:pPr>
      <w:rPr>
        <w:rFonts w:ascii="Courier New" w:hAnsi="Courier New" w:cs="Courier New" w:hint="default"/>
      </w:rPr>
    </w:lvl>
    <w:lvl w:ilvl="5" w:tplc="DD2EA6A0">
      <w:start w:val="1"/>
      <w:numFmt w:val="bullet"/>
      <w:lvlText w:val=""/>
      <w:lvlJc w:val="left"/>
      <w:pPr>
        <w:ind w:left="4320" w:hanging="360"/>
      </w:pPr>
      <w:rPr>
        <w:rFonts w:ascii="Wingdings" w:hAnsi="Wingdings" w:hint="default"/>
      </w:rPr>
    </w:lvl>
    <w:lvl w:ilvl="6" w:tplc="D2DE2DFE">
      <w:start w:val="1"/>
      <w:numFmt w:val="bullet"/>
      <w:lvlText w:val=""/>
      <w:lvlJc w:val="left"/>
      <w:pPr>
        <w:ind w:left="5040" w:hanging="360"/>
      </w:pPr>
      <w:rPr>
        <w:rFonts w:ascii="Symbol" w:hAnsi="Symbol" w:hint="default"/>
      </w:rPr>
    </w:lvl>
    <w:lvl w:ilvl="7" w:tplc="B7501328">
      <w:start w:val="1"/>
      <w:numFmt w:val="bullet"/>
      <w:lvlText w:val="o"/>
      <w:lvlJc w:val="left"/>
      <w:pPr>
        <w:ind w:left="5760" w:hanging="360"/>
      </w:pPr>
      <w:rPr>
        <w:rFonts w:ascii="Courier New" w:hAnsi="Courier New" w:cs="Courier New" w:hint="default"/>
      </w:rPr>
    </w:lvl>
    <w:lvl w:ilvl="8" w:tplc="267A63A0">
      <w:start w:val="1"/>
      <w:numFmt w:val="bullet"/>
      <w:lvlText w:val=""/>
      <w:lvlJc w:val="left"/>
      <w:pPr>
        <w:ind w:left="6480" w:hanging="360"/>
      </w:pPr>
      <w:rPr>
        <w:rFonts w:ascii="Wingdings" w:hAnsi="Wingdings" w:hint="default"/>
      </w:rPr>
    </w:lvl>
  </w:abstractNum>
  <w:abstractNum w:abstractNumId="10">
    <w:nsid w:val="2BD96A05"/>
    <w:multiLevelType w:val="hybridMultilevel"/>
    <w:tmpl w:val="27963002"/>
    <w:lvl w:ilvl="0" w:tplc="2BE2F27C">
      <w:start w:val="1"/>
      <w:numFmt w:val="bullet"/>
      <w:lvlText w:val="-"/>
      <w:lvlJc w:val="left"/>
      <w:pPr>
        <w:ind w:left="720" w:hanging="360"/>
      </w:pPr>
      <w:rPr>
        <w:rFonts w:ascii="Arial" w:eastAsia="Times New Roman" w:hAnsi="Arial" w:cs="Arial" w:hint="default"/>
      </w:rPr>
    </w:lvl>
    <w:lvl w:ilvl="1" w:tplc="14B24F26">
      <w:start w:val="1"/>
      <w:numFmt w:val="bullet"/>
      <w:lvlText w:val="o"/>
      <w:lvlJc w:val="left"/>
      <w:pPr>
        <w:ind w:left="1440" w:hanging="360"/>
      </w:pPr>
      <w:rPr>
        <w:rFonts w:ascii="Courier New" w:hAnsi="Courier New" w:cs="Courier New" w:hint="default"/>
      </w:rPr>
    </w:lvl>
    <w:lvl w:ilvl="2" w:tplc="C3B6B508">
      <w:start w:val="1"/>
      <w:numFmt w:val="bullet"/>
      <w:lvlText w:val=""/>
      <w:lvlJc w:val="left"/>
      <w:pPr>
        <w:ind w:left="2160" w:hanging="360"/>
      </w:pPr>
      <w:rPr>
        <w:rFonts w:ascii="Wingdings" w:hAnsi="Wingdings" w:hint="default"/>
      </w:rPr>
    </w:lvl>
    <w:lvl w:ilvl="3" w:tplc="967A3300">
      <w:start w:val="1"/>
      <w:numFmt w:val="bullet"/>
      <w:lvlText w:val=""/>
      <w:lvlJc w:val="left"/>
      <w:pPr>
        <w:ind w:left="2880" w:hanging="360"/>
      </w:pPr>
      <w:rPr>
        <w:rFonts w:ascii="Symbol" w:hAnsi="Symbol" w:hint="default"/>
      </w:rPr>
    </w:lvl>
    <w:lvl w:ilvl="4" w:tplc="D36EAA2A">
      <w:start w:val="1"/>
      <w:numFmt w:val="bullet"/>
      <w:lvlText w:val="o"/>
      <w:lvlJc w:val="left"/>
      <w:pPr>
        <w:ind w:left="3600" w:hanging="360"/>
      </w:pPr>
      <w:rPr>
        <w:rFonts w:ascii="Courier New" w:hAnsi="Courier New" w:cs="Courier New" w:hint="default"/>
      </w:rPr>
    </w:lvl>
    <w:lvl w:ilvl="5" w:tplc="A4B092D4">
      <w:start w:val="1"/>
      <w:numFmt w:val="bullet"/>
      <w:lvlText w:val=""/>
      <w:lvlJc w:val="left"/>
      <w:pPr>
        <w:ind w:left="4320" w:hanging="360"/>
      </w:pPr>
      <w:rPr>
        <w:rFonts w:ascii="Wingdings" w:hAnsi="Wingdings" w:hint="default"/>
      </w:rPr>
    </w:lvl>
    <w:lvl w:ilvl="6" w:tplc="4C88586A">
      <w:start w:val="1"/>
      <w:numFmt w:val="bullet"/>
      <w:lvlText w:val=""/>
      <w:lvlJc w:val="left"/>
      <w:pPr>
        <w:ind w:left="5040" w:hanging="360"/>
      </w:pPr>
      <w:rPr>
        <w:rFonts w:ascii="Symbol" w:hAnsi="Symbol" w:hint="default"/>
      </w:rPr>
    </w:lvl>
    <w:lvl w:ilvl="7" w:tplc="76FAC13E">
      <w:start w:val="1"/>
      <w:numFmt w:val="bullet"/>
      <w:lvlText w:val="o"/>
      <w:lvlJc w:val="left"/>
      <w:pPr>
        <w:ind w:left="5760" w:hanging="360"/>
      </w:pPr>
      <w:rPr>
        <w:rFonts w:ascii="Courier New" w:hAnsi="Courier New" w:cs="Courier New" w:hint="default"/>
      </w:rPr>
    </w:lvl>
    <w:lvl w:ilvl="8" w:tplc="014C0BD4">
      <w:start w:val="1"/>
      <w:numFmt w:val="bullet"/>
      <w:lvlText w:val=""/>
      <w:lvlJc w:val="left"/>
      <w:pPr>
        <w:ind w:left="6480" w:hanging="360"/>
      </w:pPr>
      <w:rPr>
        <w:rFonts w:ascii="Wingdings" w:hAnsi="Wingdings" w:hint="default"/>
      </w:rPr>
    </w:lvl>
  </w:abstractNum>
  <w:abstractNum w:abstractNumId="11">
    <w:nsid w:val="2FA5097A"/>
    <w:multiLevelType w:val="hybridMultilevel"/>
    <w:tmpl w:val="57C0F4B0"/>
    <w:lvl w:ilvl="0" w:tplc="CC7E8B36">
      <w:start w:val="1"/>
      <w:numFmt w:val="bullet"/>
      <w:lvlText w:val="-"/>
      <w:lvlJc w:val="left"/>
      <w:pPr>
        <w:ind w:left="720" w:hanging="360"/>
      </w:pPr>
      <w:rPr>
        <w:rFonts w:ascii="Arial" w:eastAsia="Calibri" w:hAnsi="Arial" w:cs="Arial" w:hint="default"/>
      </w:rPr>
    </w:lvl>
    <w:lvl w:ilvl="1" w:tplc="40F09B12">
      <w:start w:val="1"/>
      <w:numFmt w:val="bullet"/>
      <w:lvlText w:val="o"/>
      <w:lvlJc w:val="left"/>
      <w:pPr>
        <w:ind w:left="1440" w:hanging="360"/>
      </w:pPr>
      <w:rPr>
        <w:rFonts w:ascii="Courier New" w:hAnsi="Courier New" w:cs="Courier New" w:hint="default"/>
      </w:rPr>
    </w:lvl>
    <w:lvl w:ilvl="2" w:tplc="75222772">
      <w:start w:val="1"/>
      <w:numFmt w:val="bullet"/>
      <w:lvlText w:val=""/>
      <w:lvlJc w:val="left"/>
      <w:pPr>
        <w:ind w:left="2160" w:hanging="360"/>
      </w:pPr>
      <w:rPr>
        <w:rFonts w:ascii="Wingdings" w:hAnsi="Wingdings" w:hint="default"/>
      </w:rPr>
    </w:lvl>
    <w:lvl w:ilvl="3" w:tplc="85CC835E">
      <w:start w:val="1"/>
      <w:numFmt w:val="bullet"/>
      <w:lvlText w:val=""/>
      <w:lvlJc w:val="left"/>
      <w:pPr>
        <w:ind w:left="2880" w:hanging="360"/>
      </w:pPr>
      <w:rPr>
        <w:rFonts w:ascii="Symbol" w:hAnsi="Symbol" w:hint="default"/>
      </w:rPr>
    </w:lvl>
    <w:lvl w:ilvl="4" w:tplc="20DA8D02">
      <w:start w:val="1"/>
      <w:numFmt w:val="bullet"/>
      <w:lvlText w:val="o"/>
      <w:lvlJc w:val="left"/>
      <w:pPr>
        <w:ind w:left="3600" w:hanging="360"/>
      </w:pPr>
      <w:rPr>
        <w:rFonts w:ascii="Courier New" w:hAnsi="Courier New" w:cs="Courier New" w:hint="default"/>
      </w:rPr>
    </w:lvl>
    <w:lvl w:ilvl="5" w:tplc="1BD2B20C">
      <w:start w:val="1"/>
      <w:numFmt w:val="bullet"/>
      <w:lvlText w:val=""/>
      <w:lvlJc w:val="left"/>
      <w:pPr>
        <w:ind w:left="4320" w:hanging="360"/>
      </w:pPr>
      <w:rPr>
        <w:rFonts w:ascii="Wingdings" w:hAnsi="Wingdings" w:hint="default"/>
      </w:rPr>
    </w:lvl>
    <w:lvl w:ilvl="6" w:tplc="0C44E918">
      <w:start w:val="1"/>
      <w:numFmt w:val="bullet"/>
      <w:lvlText w:val=""/>
      <w:lvlJc w:val="left"/>
      <w:pPr>
        <w:ind w:left="5040" w:hanging="360"/>
      </w:pPr>
      <w:rPr>
        <w:rFonts w:ascii="Symbol" w:hAnsi="Symbol" w:hint="default"/>
      </w:rPr>
    </w:lvl>
    <w:lvl w:ilvl="7" w:tplc="F9C0E3B0">
      <w:start w:val="1"/>
      <w:numFmt w:val="bullet"/>
      <w:lvlText w:val="o"/>
      <w:lvlJc w:val="left"/>
      <w:pPr>
        <w:ind w:left="5760" w:hanging="360"/>
      </w:pPr>
      <w:rPr>
        <w:rFonts w:ascii="Courier New" w:hAnsi="Courier New" w:cs="Courier New" w:hint="default"/>
      </w:rPr>
    </w:lvl>
    <w:lvl w:ilvl="8" w:tplc="536A95E6">
      <w:start w:val="1"/>
      <w:numFmt w:val="bullet"/>
      <w:lvlText w:val=""/>
      <w:lvlJc w:val="left"/>
      <w:pPr>
        <w:ind w:left="6480" w:hanging="360"/>
      </w:pPr>
      <w:rPr>
        <w:rFonts w:ascii="Wingdings" w:hAnsi="Wingdings" w:hint="default"/>
      </w:rPr>
    </w:lvl>
  </w:abstractNum>
  <w:abstractNum w:abstractNumId="12">
    <w:nsid w:val="4B862414"/>
    <w:multiLevelType w:val="hybridMultilevel"/>
    <w:tmpl w:val="996C3E9C"/>
    <w:lvl w:ilvl="0" w:tplc="41C809B0">
      <w:start w:val="1"/>
      <w:numFmt w:val="bullet"/>
      <w:lvlText w:val=""/>
      <w:lvlJc w:val="left"/>
      <w:pPr>
        <w:ind w:left="720" w:hanging="360"/>
      </w:pPr>
      <w:rPr>
        <w:rFonts w:ascii="Symbol" w:hAnsi="Symbol" w:hint="default"/>
      </w:rPr>
    </w:lvl>
    <w:lvl w:ilvl="1" w:tplc="F26CB894">
      <w:start w:val="1"/>
      <w:numFmt w:val="bullet"/>
      <w:lvlText w:val="o"/>
      <w:lvlJc w:val="left"/>
      <w:pPr>
        <w:ind w:left="1440" w:hanging="360"/>
      </w:pPr>
      <w:rPr>
        <w:rFonts w:ascii="Courier New" w:hAnsi="Courier New" w:cs="Courier New" w:hint="default"/>
      </w:rPr>
    </w:lvl>
    <w:lvl w:ilvl="2" w:tplc="992EE038">
      <w:start w:val="1"/>
      <w:numFmt w:val="bullet"/>
      <w:lvlText w:val=""/>
      <w:lvlJc w:val="left"/>
      <w:pPr>
        <w:ind w:left="2160" w:hanging="360"/>
      </w:pPr>
      <w:rPr>
        <w:rFonts w:ascii="Wingdings" w:hAnsi="Wingdings" w:hint="default"/>
      </w:rPr>
    </w:lvl>
    <w:lvl w:ilvl="3" w:tplc="7F9ADE3A">
      <w:start w:val="1"/>
      <w:numFmt w:val="bullet"/>
      <w:lvlText w:val=""/>
      <w:lvlJc w:val="left"/>
      <w:pPr>
        <w:ind w:left="2880" w:hanging="360"/>
      </w:pPr>
      <w:rPr>
        <w:rFonts w:ascii="Symbol" w:hAnsi="Symbol" w:hint="default"/>
      </w:rPr>
    </w:lvl>
    <w:lvl w:ilvl="4" w:tplc="FCA024AC">
      <w:start w:val="1"/>
      <w:numFmt w:val="bullet"/>
      <w:lvlText w:val="o"/>
      <w:lvlJc w:val="left"/>
      <w:pPr>
        <w:ind w:left="3600" w:hanging="360"/>
      </w:pPr>
      <w:rPr>
        <w:rFonts w:ascii="Courier New" w:hAnsi="Courier New" w:cs="Courier New" w:hint="default"/>
      </w:rPr>
    </w:lvl>
    <w:lvl w:ilvl="5" w:tplc="3DC86C16">
      <w:start w:val="1"/>
      <w:numFmt w:val="bullet"/>
      <w:lvlText w:val=""/>
      <w:lvlJc w:val="left"/>
      <w:pPr>
        <w:ind w:left="4320" w:hanging="360"/>
      </w:pPr>
      <w:rPr>
        <w:rFonts w:ascii="Wingdings" w:hAnsi="Wingdings" w:hint="default"/>
      </w:rPr>
    </w:lvl>
    <w:lvl w:ilvl="6" w:tplc="1FB858CE">
      <w:start w:val="1"/>
      <w:numFmt w:val="bullet"/>
      <w:lvlText w:val=""/>
      <w:lvlJc w:val="left"/>
      <w:pPr>
        <w:ind w:left="5040" w:hanging="360"/>
      </w:pPr>
      <w:rPr>
        <w:rFonts w:ascii="Symbol" w:hAnsi="Symbol" w:hint="default"/>
      </w:rPr>
    </w:lvl>
    <w:lvl w:ilvl="7" w:tplc="3AB0D758">
      <w:start w:val="1"/>
      <w:numFmt w:val="bullet"/>
      <w:lvlText w:val="o"/>
      <w:lvlJc w:val="left"/>
      <w:pPr>
        <w:ind w:left="5760" w:hanging="360"/>
      </w:pPr>
      <w:rPr>
        <w:rFonts w:ascii="Courier New" w:hAnsi="Courier New" w:cs="Courier New" w:hint="default"/>
      </w:rPr>
    </w:lvl>
    <w:lvl w:ilvl="8" w:tplc="FD5AEB9C">
      <w:start w:val="1"/>
      <w:numFmt w:val="bullet"/>
      <w:lvlText w:val=""/>
      <w:lvlJc w:val="left"/>
      <w:pPr>
        <w:ind w:left="6480" w:hanging="360"/>
      </w:pPr>
      <w:rPr>
        <w:rFonts w:ascii="Wingdings" w:hAnsi="Wingdings" w:hint="default"/>
      </w:rPr>
    </w:lvl>
  </w:abstractNum>
  <w:abstractNum w:abstractNumId="13">
    <w:nsid w:val="5126636C"/>
    <w:multiLevelType w:val="hybridMultilevel"/>
    <w:tmpl w:val="E0B046EE"/>
    <w:lvl w:ilvl="0" w:tplc="866095CA">
      <w:start w:val="1"/>
      <w:numFmt w:val="bullet"/>
      <w:pStyle w:val="Tabellenspiegelstrich"/>
      <w:lvlText w:val=""/>
      <w:lvlJc w:val="left"/>
      <w:pPr>
        <w:tabs>
          <w:tab w:val="left" w:pos="340"/>
        </w:tabs>
        <w:ind w:left="340" w:hanging="340"/>
      </w:pPr>
      <w:rPr>
        <w:rFonts w:ascii="Symbol" w:hAnsi="Symbol" w:hint="default"/>
      </w:rPr>
    </w:lvl>
    <w:lvl w:ilvl="1" w:tplc="DC1A7802">
      <w:start w:val="1"/>
      <w:numFmt w:val="bullet"/>
      <w:lvlText w:val="o"/>
      <w:lvlJc w:val="left"/>
      <w:pPr>
        <w:tabs>
          <w:tab w:val="left" w:pos="1083"/>
        </w:tabs>
        <w:ind w:left="1083" w:hanging="360"/>
      </w:pPr>
      <w:rPr>
        <w:rFonts w:ascii="Courier New" w:hAnsi="Courier New" w:cs="Courier New" w:hint="default"/>
      </w:rPr>
    </w:lvl>
    <w:lvl w:ilvl="2" w:tplc="45426ACE">
      <w:start w:val="1"/>
      <w:numFmt w:val="bullet"/>
      <w:lvlText w:val=""/>
      <w:lvlJc w:val="left"/>
      <w:pPr>
        <w:tabs>
          <w:tab w:val="left" w:pos="1803"/>
        </w:tabs>
        <w:ind w:left="1803" w:hanging="360"/>
      </w:pPr>
      <w:rPr>
        <w:rFonts w:ascii="Wingdings" w:hAnsi="Wingdings" w:hint="default"/>
      </w:rPr>
    </w:lvl>
    <w:lvl w:ilvl="3" w:tplc="FA90ED2E">
      <w:start w:val="1"/>
      <w:numFmt w:val="bullet"/>
      <w:lvlText w:val=""/>
      <w:lvlJc w:val="left"/>
      <w:pPr>
        <w:tabs>
          <w:tab w:val="left" w:pos="2523"/>
        </w:tabs>
        <w:ind w:left="2523" w:hanging="360"/>
      </w:pPr>
      <w:rPr>
        <w:rFonts w:ascii="Symbol" w:hAnsi="Symbol" w:hint="default"/>
      </w:rPr>
    </w:lvl>
    <w:lvl w:ilvl="4" w:tplc="B2ACE388">
      <w:start w:val="1"/>
      <w:numFmt w:val="bullet"/>
      <w:lvlText w:val="o"/>
      <w:lvlJc w:val="left"/>
      <w:pPr>
        <w:tabs>
          <w:tab w:val="left" w:pos="3243"/>
        </w:tabs>
        <w:ind w:left="3243" w:hanging="360"/>
      </w:pPr>
      <w:rPr>
        <w:rFonts w:ascii="Courier New" w:hAnsi="Courier New" w:cs="Courier New" w:hint="default"/>
      </w:rPr>
    </w:lvl>
    <w:lvl w:ilvl="5" w:tplc="5D88C7BC">
      <w:start w:val="1"/>
      <w:numFmt w:val="bullet"/>
      <w:lvlText w:val=""/>
      <w:lvlJc w:val="left"/>
      <w:pPr>
        <w:tabs>
          <w:tab w:val="left" w:pos="3963"/>
        </w:tabs>
        <w:ind w:left="3963" w:hanging="360"/>
      </w:pPr>
      <w:rPr>
        <w:rFonts w:ascii="Wingdings" w:hAnsi="Wingdings" w:hint="default"/>
      </w:rPr>
    </w:lvl>
    <w:lvl w:ilvl="6" w:tplc="1E727DBE">
      <w:start w:val="1"/>
      <w:numFmt w:val="bullet"/>
      <w:lvlText w:val=""/>
      <w:lvlJc w:val="left"/>
      <w:pPr>
        <w:tabs>
          <w:tab w:val="left" w:pos="4683"/>
        </w:tabs>
        <w:ind w:left="4683" w:hanging="360"/>
      </w:pPr>
      <w:rPr>
        <w:rFonts w:ascii="Symbol" w:hAnsi="Symbol" w:hint="default"/>
      </w:rPr>
    </w:lvl>
    <w:lvl w:ilvl="7" w:tplc="5AEED1C0">
      <w:start w:val="1"/>
      <w:numFmt w:val="bullet"/>
      <w:lvlText w:val="o"/>
      <w:lvlJc w:val="left"/>
      <w:pPr>
        <w:tabs>
          <w:tab w:val="left" w:pos="5403"/>
        </w:tabs>
        <w:ind w:left="5403" w:hanging="360"/>
      </w:pPr>
      <w:rPr>
        <w:rFonts w:ascii="Courier New" w:hAnsi="Courier New" w:cs="Courier New" w:hint="default"/>
      </w:rPr>
    </w:lvl>
    <w:lvl w:ilvl="8" w:tplc="3BBC164E">
      <w:start w:val="1"/>
      <w:numFmt w:val="bullet"/>
      <w:lvlText w:val=""/>
      <w:lvlJc w:val="left"/>
      <w:pPr>
        <w:tabs>
          <w:tab w:val="left" w:pos="6123"/>
        </w:tabs>
        <w:ind w:left="6123" w:hanging="360"/>
      </w:pPr>
      <w:rPr>
        <w:rFonts w:ascii="Wingdings" w:hAnsi="Wingdings" w:hint="default"/>
      </w:rPr>
    </w:lvl>
  </w:abstractNum>
  <w:abstractNum w:abstractNumId="14">
    <w:nsid w:val="5CC41EC0"/>
    <w:multiLevelType w:val="hybridMultilevel"/>
    <w:tmpl w:val="DDC8E062"/>
    <w:lvl w:ilvl="0" w:tplc="9B908E90">
      <w:start w:val="1"/>
      <w:numFmt w:val="bullet"/>
      <w:lvlText w:val=""/>
      <w:lvlJc w:val="left"/>
      <w:pPr>
        <w:ind w:left="720" w:hanging="360"/>
      </w:pPr>
      <w:rPr>
        <w:rFonts w:ascii="Symbol" w:hAnsi="Symbol" w:hint="default"/>
      </w:rPr>
    </w:lvl>
    <w:lvl w:ilvl="1" w:tplc="9CF6086E">
      <w:start w:val="1"/>
      <w:numFmt w:val="bullet"/>
      <w:lvlText w:val="o"/>
      <w:lvlJc w:val="left"/>
      <w:pPr>
        <w:ind w:left="1440" w:hanging="360"/>
      </w:pPr>
      <w:rPr>
        <w:rFonts w:ascii="Courier New" w:hAnsi="Courier New" w:cs="Courier New" w:hint="default"/>
      </w:rPr>
    </w:lvl>
    <w:lvl w:ilvl="2" w:tplc="A440B2EC">
      <w:start w:val="1"/>
      <w:numFmt w:val="bullet"/>
      <w:lvlText w:val=""/>
      <w:lvlJc w:val="left"/>
      <w:pPr>
        <w:ind w:left="2160" w:hanging="360"/>
      </w:pPr>
      <w:rPr>
        <w:rFonts w:ascii="Wingdings" w:hAnsi="Wingdings" w:hint="default"/>
      </w:rPr>
    </w:lvl>
    <w:lvl w:ilvl="3" w:tplc="AD729670">
      <w:start w:val="1"/>
      <w:numFmt w:val="bullet"/>
      <w:lvlText w:val=""/>
      <w:lvlJc w:val="left"/>
      <w:pPr>
        <w:ind w:left="2880" w:hanging="360"/>
      </w:pPr>
      <w:rPr>
        <w:rFonts w:ascii="Symbol" w:hAnsi="Symbol" w:hint="default"/>
      </w:rPr>
    </w:lvl>
    <w:lvl w:ilvl="4" w:tplc="AB463A5C">
      <w:start w:val="1"/>
      <w:numFmt w:val="bullet"/>
      <w:lvlText w:val="o"/>
      <w:lvlJc w:val="left"/>
      <w:pPr>
        <w:ind w:left="3600" w:hanging="360"/>
      </w:pPr>
      <w:rPr>
        <w:rFonts w:ascii="Courier New" w:hAnsi="Courier New" w:cs="Courier New" w:hint="default"/>
      </w:rPr>
    </w:lvl>
    <w:lvl w:ilvl="5" w:tplc="365A6850">
      <w:start w:val="1"/>
      <w:numFmt w:val="bullet"/>
      <w:lvlText w:val=""/>
      <w:lvlJc w:val="left"/>
      <w:pPr>
        <w:ind w:left="4320" w:hanging="360"/>
      </w:pPr>
      <w:rPr>
        <w:rFonts w:ascii="Wingdings" w:hAnsi="Wingdings" w:hint="default"/>
      </w:rPr>
    </w:lvl>
    <w:lvl w:ilvl="6" w:tplc="6406AA6E">
      <w:start w:val="1"/>
      <w:numFmt w:val="bullet"/>
      <w:lvlText w:val=""/>
      <w:lvlJc w:val="left"/>
      <w:pPr>
        <w:ind w:left="5040" w:hanging="360"/>
      </w:pPr>
      <w:rPr>
        <w:rFonts w:ascii="Symbol" w:hAnsi="Symbol" w:hint="default"/>
      </w:rPr>
    </w:lvl>
    <w:lvl w:ilvl="7" w:tplc="DD34A352">
      <w:start w:val="1"/>
      <w:numFmt w:val="bullet"/>
      <w:lvlText w:val="o"/>
      <w:lvlJc w:val="left"/>
      <w:pPr>
        <w:ind w:left="5760" w:hanging="360"/>
      </w:pPr>
      <w:rPr>
        <w:rFonts w:ascii="Courier New" w:hAnsi="Courier New" w:cs="Courier New" w:hint="default"/>
      </w:rPr>
    </w:lvl>
    <w:lvl w:ilvl="8" w:tplc="1958AA78">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8"/>
  </w:num>
  <w:num w:numId="5">
    <w:abstractNumId w:val="4"/>
  </w:num>
  <w:num w:numId="6">
    <w:abstractNumId w:val="12"/>
  </w:num>
  <w:num w:numId="7">
    <w:abstractNumId w:val="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4"/>
  </w:num>
  <w:num w:numId="27">
    <w:abstractNumId w:val="1"/>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13"/>
  </w:num>
  <w:num w:numId="38">
    <w:abstractNumId w:val="6"/>
  </w:num>
  <w:num w:numId="39">
    <w:abstractNumId w:val="10"/>
  </w:num>
  <w:num w:numId="40">
    <w:abstractNumId w:val="7"/>
  </w:num>
  <w:num w:numId="41">
    <w:abstractNumId w:val="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F1"/>
    <w:rsid w:val="00011A72"/>
    <w:rsid w:val="00033B3E"/>
    <w:rsid w:val="000350E1"/>
    <w:rsid w:val="0004383E"/>
    <w:rsid w:val="000522AF"/>
    <w:rsid w:val="000536E4"/>
    <w:rsid w:val="00067FD9"/>
    <w:rsid w:val="000763E4"/>
    <w:rsid w:val="00083C2A"/>
    <w:rsid w:val="000912D5"/>
    <w:rsid w:val="000B29A3"/>
    <w:rsid w:val="000B7685"/>
    <w:rsid w:val="000C5D14"/>
    <w:rsid w:val="000D433E"/>
    <w:rsid w:val="000D5FC9"/>
    <w:rsid w:val="00106DD3"/>
    <w:rsid w:val="00123B32"/>
    <w:rsid w:val="00155AAD"/>
    <w:rsid w:val="001758D4"/>
    <w:rsid w:val="00181F84"/>
    <w:rsid w:val="0018208C"/>
    <w:rsid w:val="00182948"/>
    <w:rsid w:val="00183F3D"/>
    <w:rsid w:val="001908D7"/>
    <w:rsid w:val="001A4231"/>
    <w:rsid w:val="001B194B"/>
    <w:rsid w:val="001B694C"/>
    <w:rsid w:val="001C165F"/>
    <w:rsid w:val="001C5B9E"/>
    <w:rsid w:val="001E7E7D"/>
    <w:rsid w:val="001F39AF"/>
    <w:rsid w:val="00204DB6"/>
    <w:rsid w:val="00216755"/>
    <w:rsid w:val="00216DD9"/>
    <w:rsid w:val="002328CA"/>
    <w:rsid w:val="0023656E"/>
    <w:rsid w:val="00237CE4"/>
    <w:rsid w:val="00250DF7"/>
    <w:rsid w:val="00276215"/>
    <w:rsid w:val="00281CEA"/>
    <w:rsid w:val="002A29B7"/>
    <w:rsid w:val="002B7418"/>
    <w:rsid w:val="002C6D9C"/>
    <w:rsid w:val="002E15CE"/>
    <w:rsid w:val="002F4157"/>
    <w:rsid w:val="00305906"/>
    <w:rsid w:val="00306E1B"/>
    <w:rsid w:val="00351ACB"/>
    <w:rsid w:val="003654C7"/>
    <w:rsid w:val="0036724B"/>
    <w:rsid w:val="003A3F94"/>
    <w:rsid w:val="003A6602"/>
    <w:rsid w:val="003D4AAF"/>
    <w:rsid w:val="003F4D71"/>
    <w:rsid w:val="00405D63"/>
    <w:rsid w:val="004345C9"/>
    <w:rsid w:val="004461FA"/>
    <w:rsid w:val="0045112F"/>
    <w:rsid w:val="00481EA1"/>
    <w:rsid w:val="004B030C"/>
    <w:rsid w:val="004D4D3F"/>
    <w:rsid w:val="004F74B7"/>
    <w:rsid w:val="005136C9"/>
    <w:rsid w:val="005263E4"/>
    <w:rsid w:val="00531883"/>
    <w:rsid w:val="00544304"/>
    <w:rsid w:val="005510A9"/>
    <w:rsid w:val="00551836"/>
    <w:rsid w:val="00557F8D"/>
    <w:rsid w:val="00571D05"/>
    <w:rsid w:val="0058166E"/>
    <w:rsid w:val="005B3E2C"/>
    <w:rsid w:val="005C628F"/>
    <w:rsid w:val="00610A37"/>
    <w:rsid w:val="00616499"/>
    <w:rsid w:val="00646FE9"/>
    <w:rsid w:val="00677FD7"/>
    <w:rsid w:val="006818BD"/>
    <w:rsid w:val="006B434A"/>
    <w:rsid w:val="006E5A04"/>
    <w:rsid w:val="00714D1F"/>
    <w:rsid w:val="00715C2E"/>
    <w:rsid w:val="007530FE"/>
    <w:rsid w:val="007B5721"/>
    <w:rsid w:val="007E3079"/>
    <w:rsid w:val="007F786D"/>
    <w:rsid w:val="00811A3A"/>
    <w:rsid w:val="0082222E"/>
    <w:rsid w:val="00823C4C"/>
    <w:rsid w:val="0083009F"/>
    <w:rsid w:val="00830975"/>
    <w:rsid w:val="00853973"/>
    <w:rsid w:val="00870CC3"/>
    <w:rsid w:val="008819E7"/>
    <w:rsid w:val="00886B69"/>
    <w:rsid w:val="0088763F"/>
    <w:rsid w:val="00895E80"/>
    <w:rsid w:val="008A171D"/>
    <w:rsid w:val="008C6694"/>
    <w:rsid w:val="008D2C99"/>
    <w:rsid w:val="00924424"/>
    <w:rsid w:val="00932C96"/>
    <w:rsid w:val="0096499F"/>
    <w:rsid w:val="00976D13"/>
    <w:rsid w:val="00977648"/>
    <w:rsid w:val="00981B00"/>
    <w:rsid w:val="00983D87"/>
    <w:rsid w:val="00987A47"/>
    <w:rsid w:val="0099369C"/>
    <w:rsid w:val="009C64F9"/>
    <w:rsid w:val="009E745A"/>
    <w:rsid w:val="009F1734"/>
    <w:rsid w:val="009F6FEC"/>
    <w:rsid w:val="00A13298"/>
    <w:rsid w:val="00A26D27"/>
    <w:rsid w:val="00A26E81"/>
    <w:rsid w:val="00A6426D"/>
    <w:rsid w:val="00A75847"/>
    <w:rsid w:val="00A803B4"/>
    <w:rsid w:val="00A86431"/>
    <w:rsid w:val="00A92415"/>
    <w:rsid w:val="00A939A3"/>
    <w:rsid w:val="00A979D4"/>
    <w:rsid w:val="00AB7853"/>
    <w:rsid w:val="00AD72E1"/>
    <w:rsid w:val="00AE7E4C"/>
    <w:rsid w:val="00AF2EE7"/>
    <w:rsid w:val="00AF5C72"/>
    <w:rsid w:val="00B118CF"/>
    <w:rsid w:val="00B20AF1"/>
    <w:rsid w:val="00B22798"/>
    <w:rsid w:val="00B56301"/>
    <w:rsid w:val="00B715D4"/>
    <w:rsid w:val="00B72EED"/>
    <w:rsid w:val="00B80CF1"/>
    <w:rsid w:val="00B84F38"/>
    <w:rsid w:val="00B9689F"/>
    <w:rsid w:val="00BC1B29"/>
    <w:rsid w:val="00BC53EF"/>
    <w:rsid w:val="00BD4AC8"/>
    <w:rsid w:val="00BE03A3"/>
    <w:rsid w:val="00BE7554"/>
    <w:rsid w:val="00C22280"/>
    <w:rsid w:val="00C81331"/>
    <w:rsid w:val="00C815E4"/>
    <w:rsid w:val="00C9149A"/>
    <w:rsid w:val="00C93933"/>
    <w:rsid w:val="00C95C9E"/>
    <w:rsid w:val="00CA157B"/>
    <w:rsid w:val="00CB17AA"/>
    <w:rsid w:val="00CB2A9E"/>
    <w:rsid w:val="00CB64ED"/>
    <w:rsid w:val="00CC2DF8"/>
    <w:rsid w:val="00CD0847"/>
    <w:rsid w:val="00CD5372"/>
    <w:rsid w:val="00CE7EE8"/>
    <w:rsid w:val="00D04E47"/>
    <w:rsid w:val="00D37CC1"/>
    <w:rsid w:val="00D80E9D"/>
    <w:rsid w:val="00D83794"/>
    <w:rsid w:val="00D90086"/>
    <w:rsid w:val="00DA23E5"/>
    <w:rsid w:val="00DA36FE"/>
    <w:rsid w:val="00DD484F"/>
    <w:rsid w:val="00E0539A"/>
    <w:rsid w:val="00E411AE"/>
    <w:rsid w:val="00E46F41"/>
    <w:rsid w:val="00E526BB"/>
    <w:rsid w:val="00E52CFB"/>
    <w:rsid w:val="00E73AA9"/>
    <w:rsid w:val="00E73DF6"/>
    <w:rsid w:val="00E74D07"/>
    <w:rsid w:val="00E948B1"/>
    <w:rsid w:val="00F47893"/>
    <w:rsid w:val="00F97335"/>
    <w:rsid w:val="00FC720C"/>
    <w:rsid w:val="00FD2D89"/>
    <w:rsid w:val="00FE1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8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itternetztabelle6farbig1">
    <w:name w:val="Gitternetztabelle 6 farbig1"/>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31">
    <w:name w:val="Listentabelle 3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sz w:val="22"/>
      <w:szCs w:val="22"/>
      <w:lang w:eastAsia="en-US"/>
    </w:rPr>
  </w:style>
  <w:style w:type="paragraph" w:customStyle="1" w:styleId="docdata">
    <w:name w:val="docdata"/>
    <w:aliases w:val="docy,v5,1541,bqiaagaaeyqcaaagiaiaaam+baaabuweaaaaaaaaaaaaaaaaaaaaaaaaaaaaaaaaaaaaaaaaaaaaaaaaaaaaaaaaaaaaaaaaaaaaaaaaaaaaaaaaaaaaaaaaaaaaaaaaaaaaaaaaaaaaaaaaaaaaaaaaaaaaaaaaaaaaaaaaaaaaaaaaaaaaaaaaaaaaaaaaaaaaaaaaaaaaaaaaaaaaaaaaaaaaaaaaaaaaaaaa"/>
    <w:basedOn w:val="Standard"/>
    <w:rsid w:val="00646F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itternetztabelle6farbig1">
    <w:name w:val="Gitternetztabelle 6 farbig1"/>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31">
    <w:name w:val="Listentabelle 3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sz w:val="22"/>
      <w:szCs w:val="22"/>
      <w:lang w:eastAsia="en-US"/>
    </w:rPr>
  </w:style>
  <w:style w:type="paragraph" w:customStyle="1" w:styleId="docdata">
    <w:name w:val="docdata"/>
    <w:aliases w:val="docy,v5,1541,bqiaagaaeyqcaaagiaiaaam+baaabuweaaaaaaaaaaaaaaaaaaaaaaaaaaaaaaaaaaaaaaaaaaaaaaaaaaaaaaaaaaaaaaaaaaaaaaaaaaaaaaaaaaaaaaaaaaaaaaaaaaaaaaaaaaaaaaaaaaaaaaaaaaaaaaaaaaaaaaaaaaaaaaaaaaaaaaaaaaaaaaaaaaaaaaaaaaaaaaaaaaaaaaaaaaaaaaaaaaaaaaaa"/>
    <w:basedOn w:val="Standard"/>
    <w:rsid w:val="00646F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226ECA8F2320408C2BB20AEFE87368" ma:contentTypeVersion="24" ma:contentTypeDescription="Ein neues Dokument erstellen." ma:contentTypeScope="" ma:versionID="b4ef0c1b349036031d23630848539d5f">
  <xsd:schema xmlns:xsd="http://www.w3.org/2001/XMLSchema" xmlns:xs="http://www.w3.org/2001/XMLSchema" xmlns:p="http://schemas.microsoft.com/office/2006/metadata/properties" xmlns:ns3="e8ffb254-aaeb-4972-b32e-5647c0eebdea" xmlns:ns4="ae452662-64f5-476d-9f3b-1f8a229117fa" targetNamespace="http://schemas.microsoft.com/office/2006/metadata/properties" ma:root="true" ma:fieldsID="342554087b20f778e7eedddebdf16a76" ns3:_="" ns4:_="">
    <xsd:import namespace="e8ffb254-aaeb-4972-b32e-5647c0eebdea"/>
    <xsd:import namespace="ae452662-64f5-476d-9f3b-1f8a229117f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fb254-aaeb-4972-b32e-5647c0eebde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2662-64f5-476d-9f3b-1f8a229117fa" elementFormDefault="qualified">
    <xsd:import namespace="http://schemas.microsoft.com/office/2006/documentManagement/types"/>
    <xsd:import namespace="http://schemas.microsoft.com/office/infopath/2007/PartnerControls"/>
    <xsd:element name="SharedWithUsers" ma:index="2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element name="SharingHintHash" ma:index="2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8ffb254-aaeb-4972-b32e-5647c0eebdea" xsi:nil="true"/>
    <Teachers xmlns="e8ffb254-aaeb-4972-b32e-5647c0eebdea">
      <UserInfo>
        <DisplayName/>
        <AccountId xsi:nil="true"/>
        <AccountType/>
      </UserInfo>
    </Teachers>
    <Student_Groups xmlns="e8ffb254-aaeb-4972-b32e-5647c0eebdea">
      <UserInfo>
        <DisplayName/>
        <AccountId xsi:nil="true"/>
        <AccountType/>
      </UserInfo>
    </Student_Groups>
    <AppVersion xmlns="e8ffb254-aaeb-4972-b32e-5647c0eebdea" xsi:nil="true"/>
    <Invited_Teachers xmlns="e8ffb254-aaeb-4972-b32e-5647c0eebdea" xsi:nil="true"/>
    <Students xmlns="e8ffb254-aaeb-4972-b32e-5647c0eebdea">
      <UserInfo>
        <DisplayName/>
        <AccountId xsi:nil="true"/>
        <AccountType/>
      </UserInfo>
    </Students>
    <Invited_Students xmlns="e8ffb254-aaeb-4972-b32e-5647c0eebdea" xsi:nil="true"/>
    <Self_Registration_Enabled xmlns="e8ffb254-aaeb-4972-b32e-5647c0eebdea" xsi:nil="true"/>
    <FolderType xmlns="e8ffb254-aaeb-4972-b32e-5647c0eebdea" xsi:nil="true"/>
    <DefaultSectionNames xmlns="e8ffb254-aaeb-4972-b32e-5647c0eebdea" xsi:nil="true"/>
    <Owner xmlns="e8ffb254-aaeb-4972-b32e-5647c0eebdea">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87BF-605E-4204-AC2C-E5B47B016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fb254-aaeb-4972-b32e-5647c0eebdea"/>
    <ds:schemaRef ds:uri="ae452662-64f5-476d-9f3b-1f8a22911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E78D3-B229-4F1B-B5D3-07208B51E4F3}">
  <ds:schemaRefs>
    <ds:schemaRef ds:uri="http://schemas.microsoft.com/sharepoint/v3/contenttype/forms"/>
  </ds:schemaRefs>
</ds:datastoreItem>
</file>

<file path=customXml/itemProps3.xml><?xml version="1.0" encoding="utf-8"?>
<ds:datastoreItem xmlns:ds="http://schemas.openxmlformats.org/officeDocument/2006/customXml" ds:itemID="{2991049C-0654-4F1B-BEAB-39CA2C17E6E8}">
  <ds:schemaRefs>
    <ds:schemaRef ds:uri="http://schemas.microsoft.com/office/2006/metadata/properties"/>
    <ds:schemaRef ds:uri="http://schemas.microsoft.com/office/infopath/2007/PartnerControls"/>
    <ds:schemaRef ds:uri="e8ffb254-aaeb-4972-b32e-5647c0eebdea"/>
  </ds:schemaRefs>
</ds:datastoreItem>
</file>

<file path=customXml/itemProps4.xml><?xml version="1.0" encoding="utf-8"?>
<ds:datastoreItem xmlns:ds="http://schemas.openxmlformats.org/officeDocument/2006/customXml" ds:itemID="{724CAB15-6387-4780-833E-F9BE4951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1298</Words>
  <Characters>8182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Hartinger, Maria-Anna</dc:creator>
  <cp:lastModifiedBy>Hartinger, Maria-Anna</cp:lastModifiedBy>
  <cp:revision>13</cp:revision>
  <dcterms:created xsi:type="dcterms:W3CDTF">2020-06-22T06:16:00Z</dcterms:created>
  <dcterms:modified xsi:type="dcterms:W3CDTF">2020-07-27T06:50:00Z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0x0101005F226ECA8F2320408C2BB20AEFE87368</vt:lpwstr>
  </property>
</Properties>
</file>