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42A10" w14:textId="77777777" w:rsidR="009265C0" w:rsidRDefault="009265C0" w:rsidP="009265C0">
      <w:pPr>
        <w:spacing w:after="120" w:line="23" w:lineRule="atLeast"/>
        <w:rPr>
          <w:rFonts w:eastAsia="Times New Roman" w:cs="Arial"/>
          <w:b/>
          <w:bCs/>
        </w:rPr>
      </w:pPr>
      <w:bookmarkStart w:id="0" w:name="_Hlk108102859"/>
    </w:p>
    <w:p w14:paraId="6832BDAD" w14:textId="0F105705" w:rsidR="009265C0" w:rsidRPr="0085615A" w:rsidRDefault="009265C0" w:rsidP="009265C0">
      <w:pPr>
        <w:spacing w:after="120" w:line="23" w:lineRule="atLeast"/>
        <w:rPr>
          <w:rFonts w:eastAsia="Times New Roman" w:cs="Arial"/>
          <w:b/>
          <w:bCs/>
        </w:rPr>
      </w:pPr>
      <w:r w:rsidRPr="0085615A">
        <w:rPr>
          <w:rFonts w:eastAsia="Times New Roman" w:cs="Arial"/>
          <w:b/>
          <w:bCs/>
        </w:rPr>
        <w:t xml:space="preserve">LF </w:t>
      </w:r>
      <w:r>
        <w:rPr>
          <w:rFonts w:eastAsia="Times New Roman" w:cs="Arial"/>
          <w:b/>
          <w:bCs/>
        </w:rPr>
        <w:t>8</w:t>
      </w:r>
      <w:r w:rsidRPr="0085615A">
        <w:rPr>
          <w:rFonts w:eastAsia="Times New Roman" w:cs="Arial"/>
          <w:b/>
          <w:bCs/>
        </w:rPr>
        <w:t xml:space="preserve">: Kunden im Bedarfsfeld </w:t>
      </w:r>
      <w:r>
        <w:rPr>
          <w:rFonts w:eastAsia="Times New Roman" w:cs="Arial"/>
          <w:b/>
          <w:bCs/>
        </w:rPr>
        <w:t>Gesundheit</w:t>
      </w:r>
      <w:r w:rsidRPr="0085615A">
        <w:rPr>
          <w:rFonts w:eastAsia="Times New Roman" w:cs="Arial"/>
          <w:b/>
          <w:bCs/>
        </w:rPr>
        <w:t xml:space="preserve"> beraten </w:t>
      </w:r>
    </w:p>
    <w:p w14:paraId="7DA38F4E" w14:textId="77777777" w:rsidR="009265C0" w:rsidRDefault="009265C0" w:rsidP="009265C0">
      <w:pPr>
        <w:autoSpaceDE w:val="0"/>
        <w:autoSpaceDN w:val="0"/>
        <w:adjustRightInd w:val="0"/>
        <w:spacing w:after="120"/>
        <w:rPr>
          <w:rFonts w:cs="Arial"/>
          <w:bCs/>
          <w:szCs w:val="24"/>
        </w:rPr>
      </w:pPr>
      <w:r>
        <w:rPr>
          <w:rStyle w:val="docy"/>
          <w:rFonts w:cs="Arial"/>
          <w:color w:val="000000"/>
          <w:szCs w:val="20"/>
        </w:rPr>
        <w:t>Die nachstehenden Kompetenzformulierungen beziehe</w:t>
      </w:r>
      <w:r>
        <w:rPr>
          <w:rFonts w:cs="Arial"/>
          <w:color w:val="000000"/>
          <w:szCs w:val="20"/>
        </w:rPr>
        <w:t xml:space="preserve">n sich vornehmlich auf die Fachkompetenz. Weitere Aspekte der Handlungskompetenz werden hier nur fallweise aufgeführt. Bei den formulierten Kompetenzen handelt es sich um einen Vorschlag des Autorenteams. Daraus ist keine Verbindlichkeit abzuleiten. Ebenso ist es den unterrichtenden Lehrkräften freigestellt, eigene pädagogisch-didaktische Überlegungen umzusetzen. </w:t>
      </w:r>
    </w:p>
    <w:p w14:paraId="06BD8E0A" w14:textId="77777777" w:rsidR="009265C0" w:rsidRPr="009E548E" w:rsidRDefault="009265C0" w:rsidP="009265C0">
      <w:pPr>
        <w:autoSpaceDE w:val="0"/>
        <w:autoSpaceDN w:val="0"/>
        <w:adjustRightInd w:val="0"/>
        <w:spacing w:after="120"/>
        <w:rPr>
          <w:rStyle w:val="docy"/>
          <w:szCs w:val="20"/>
          <w:u w:val="single"/>
        </w:rPr>
      </w:pPr>
      <w:r w:rsidRPr="009E548E">
        <w:rPr>
          <w:rStyle w:val="docy"/>
          <w:u w:val="single"/>
        </w:rPr>
        <w:t>Hinweise:</w:t>
      </w:r>
    </w:p>
    <w:p w14:paraId="30FEBBEC" w14:textId="77777777" w:rsidR="009265C0" w:rsidRDefault="009265C0" w:rsidP="009265C0">
      <w:pPr>
        <w:autoSpaceDE w:val="0"/>
        <w:autoSpaceDN w:val="0"/>
        <w:adjustRightInd w:val="0"/>
        <w:spacing w:after="120"/>
        <w:rPr>
          <w:bCs/>
          <w:szCs w:val="24"/>
        </w:rPr>
      </w:pPr>
      <w:r>
        <w:rPr>
          <w:rFonts w:cs="Arial"/>
          <w:bCs/>
          <w:szCs w:val="24"/>
        </w:rPr>
        <w:t>Die angegebenen Zeitrichtwerte dienen der Orientierung, sie werden sich an die unterrichtliche Praxis anpassen.</w:t>
      </w:r>
    </w:p>
    <w:p w14:paraId="377C1F9B" w14:textId="77777777" w:rsidR="009265C0" w:rsidRDefault="009265C0" w:rsidP="009265C0">
      <w:pPr>
        <w:spacing w:after="120"/>
        <w:rPr>
          <w:rStyle w:val="docy"/>
          <w:szCs w:val="20"/>
        </w:rPr>
      </w:pPr>
      <w:r>
        <w:rPr>
          <w:rStyle w:val="docy"/>
        </w:rPr>
        <w:t>Zum Zeitpunkt der Erstellung der Lernfeldstrukturanalyse waren sowohl der Rahmenlehrplan als auch die bayerische Lehrplanrichtlinie veröffentlicht, jedoch lagen noch keine Prüfungskataloge oder ähnliches vor.</w:t>
      </w:r>
    </w:p>
    <w:p w14:paraId="2FD5531A" w14:textId="77777777" w:rsidR="009265C0" w:rsidRDefault="009265C0" w:rsidP="009265C0">
      <w:pPr>
        <w:autoSpaceDE w:val="0"/>
        <w:autoSpaceDN w:val="0"/>
        <w:adjustRightInd w:val="0"/>
        <w:spacing w:after="120"/>
        <w:rPr>
          <w:bCs/>
        </w:rPr>
      </w:pPr>
      <w:r>
        <w:rPr>
          <w:rFonts w:cs="Arial"/>
          <w:bCs/>
        </w:rPr>
        <w:t>Abweichungen bei den Kompetenzformulierungen gegenüber der Lehrplanrichtlinie dienen der besseren Lesbarkeit, es ergeben sich daraus keine inhaltlichen Differenzen.</w:t>
      </w:r>
    </w:p>
    <w:p w14:paraId="25E1E576" w14:textId="77777777" w:rsidR="009265C0" w:rsidRDefault="009265C0" w:rsidP="009265C0">
      <w:pPr>
        <w:autoSpaceDE w:val="0"/>
        <w:autoSpaceDN w:val="0"/>
        <w:adjustRightInd w:val="0"/>
        <w:spacing w:after="120"/>
        <w:rPr>
          <w:rFonts w:cs="Arial"/>
          <w:b/>
          <w:bCs/>
          <w:sz w:val="22"/>
        </w:rPr>
      </w:pPr>
    </w:p>
    <w:p w14:paraId="662CB19D" w14:textId="77777777" w:rsidR="009265C0" w:rsidRDefault="009265C0" w:rsidP="009265C0"/>
    <w:p w14:paraId="5BA6B464" w14:textId="77777777" w:rsidR="009265C0" w:rsidRDefault="009265C0" w:rsidP="009265C0"/>
    <w:p w14:paraId="256350CC" w14:textId="77777777" w:rsidR="009265C0" w:rsidRDefault="009265C0" w:rsidP="009265C0"/>
    <w:p w14:paraId="6E1F6E3C" w14:textId="77777777" w:rsidR="009265C0" w:rsidRDefault="009265C0" w:rsidP="009265C0"/>
    <w:p w14:paraId="46D4E29E" w14:textId="77777777" w:rsidR="009265C0" w:rsidRPr="00007CC9" w:rsidRDefault="009265C0" w:rsidP="009265C0">
      <w:pPr>
        <w:spacing w:after="0" w:line="240" w:lineRule="auto"/>
        <w:rPr>
          <w:rFonts w:ascii="Times New Roman" w:eastAsia="Times New Roman" w:hAnsi="Times New Roman"/>
          <w:szCs w:val="24"/>
          <w:lang w:eastAsia="de-DE"/>
        </w:rPr>
      </w:pPr>
      <w:r w:rsidRPr="00007CC9">
        <w:rPr>
          <w:rFonts w:eastAsia="Times New Roman" w:cs="Arial"/>
          <w:b/>
          <w:bCs/>
          <w:color w:val="000000"/>
          <w:sz w:val="20"/>
          <w:szCs w:val="20"/>
          <w:lang w:eastAsia="de-DE"/>
        </w:rPr>
        <w:t>Autorenteam:</w:t>
      </w:r>
    </w:p>
    <w:p w14:paraId="700693BF" w14:textId="77777777" w:rsidR="009265C0" w:rsidRPr="006E5DB4" w:rsidRDefault="009265C0" w:rsidP="009265C0">
      <w:pPr>
        <w:spacing w:after="0" w:line="240" w:lineRule="auto"/>
        <w:rPr>
          <w:rFonts w:eastAsia="Times New Roman" w:cs="Arial"/>
          <w:sz w:val="20"/>
          <w:szCs w:val="20"/>
          <w:lang w:eastAsia="de-DE"/>
        </w:rPr>
      </w:pPr>
      <w:r w:rsidRPr="006E5DB4">
        <w:rPr>
          <w:rFonts w:eastAsia="Times New Roman" w:cs="Arial"/>
          <w:sz w:val="20"/>
          <w:szCs w:val="20"/>
          <w:lang w:eastAsia="de-DE"/>
        </w:rPr>
        <w:t xml:space="preserve">Wilhelm </w:t>
      </w:r>
      <w:proofErr w:type="spellStart"/>
      <w:r w:rsidRPr="006E5DB4">
        <w:rPr>
          <w:rFonts w:eastAsia="Times New Roman" w:cs="Arial"/>
          <w:sz w:val="20"/>
          <w:szCs w:val="20"/>
          <w:lang w:eastAsia="de-DE"/>
        </w:rPr>
        <w:t>Fensel</w:t>
      </w:r>
      <w:proofErr w:type="spellEnd"/>
    </w:p>
    <w:p w14:paraId="475F0A1C" w14:textId="77777777" w:rsidR="009265C0" w:rsidRPr="006E5DB4" w:rsidRDefault="009265C0" w:rsidP="009265C0">
      <w:pPr>
        <w:spacing w:after="0" w:line="240" w:lineRule="auto"/>
        <w:rPr>
          <w:rFonts w:eastAsia="Times New Roman" w:cs="Arial"/>
          <w:sz w:val="20"/>
          <w:szCs w:val="20"/>
          <w:lang w:eastAsia="de-DE"/>
        </w:rPr>
      </w:pPr>
      <w:r w:rsidRPr="006E5DB4">
        <w:rPr>
          <w:rFonts w:eastAsia="Times New Roman" w:cs="Arial"/>
          <w:sz w:val="20"/>
          <w:szCs w:val="20"/>
          <w:lang w:eastAsia="de-DE"/>
        </w:rPr>
        <w:t>Fred Kohlenberger</w:t>
      </w:r>
    </w:p>
    <w:p w14:paraId="2413BA9A" w14:textId="77777777" w:rsidR="009265C0" w:rsidRPr="006E5DB4" w:rsidRDefault="009265C0" w:rsidP="009265C0">
      <w:pPr>
        <w:spacing w:after="0" w:line="240" w:lineRule="auto"/>
        <w:rPr>
          <w:rFonts w:eastAsia="Times New Roman" w:cs="Arial"/>
          <w:sz w:val="20"/>
          <w:szCs w:val="20"/>
          <w:lang w:eastAsia="de-DE"/>
        </w:rPr>
      </w:pPr>
      <w:r w:rsidRPr="006E5DB4">
        <w:rPr>
          <w:rFonts w:eastAsia="Times New Roman" w:cs="Arial"/>
          <w:sz w:val="20"/>
          <w:szCs w:val="20"/>
          <w:lang w:eastAsia="de-DE"/>
        </w:rPr>
        <w:t>Harald Rank</w:t>
      </w:r>
    </w:p>
    <w:p w14:paraId="23EA6509" w14:textId="77777777" w:rsidR="009265C0" w:rsidRPr="00E26C07" w:rsidRDefault="009265C0" w:rsidP="009265C0">
      <w:pPr>
        <w:spacing w:after="0" w:line="240" w:lineRule="auto"/>
        <w:rPr>
          <w:rFonts w:eastAsia="Times New Roman" w:cs="Arial"/>
          <w:sz w:val="20"/>
          <w:szCs w:val="20"/>
          <w:lang w:eastAsia="de-DE"/>
        </w:rPr>
      </w:pPr>
      <w:r w:rsidRPr="006E5DB4">
        <w:rPr>
          <w:rFonts w:eastAsia="Times New Roman" w:cs="Arial"/>
          <w:sz w:val="20"/>
          <w:szCs w:val="20"/>
          <w:lang w:eastAsia="de-DE"/>
        </w:rPr>
        <w:t>Matthias Stecher</w:t>
      </w:r>
      <w:bookmarkEnd w:id="0"/>
    </w:p>
    <w:p w14:paraId="7C437199" w14:textId="77777777" w:rsidR="009265C0" w:rsidRDefault="009265C0" w:rsidP="009265C0"/>
    <w:tbl>
      <w:tblPr>
        <w:tblpPr w:leftFromText="141" w:rightFromText="141" w:vertAnchor="page" w:horzAnchor="margin" w:tblpY="1659"/>
        <w:tblW w:w="14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1709"/>
        <w:gridCol w:w="2237"/>
        <w:gridCol w:w="2010"/>
        <w:gridCol w:w="2483"/>
        <w:gridCol w:w="2729"/>
      </w:tblGrid>
      <w:tr w:rsidR="009265C0" w:rsidRPr="009265C0" w14:paraId="10132E45" w14:textId="77777777" w:rsidTr="009265C0">
        <w:tc>
          <w:tcPr>
            <w:tcW w:w="14287" w:type="dxa"/>
            <w:gridSpan w:val="6"/>
            <w:tcBorders>
              <w:top w:val="single" w:sz="4" w:space="0" w:color="000000"/>
            </w:tcBorders>
          </w:tcPr>
          <w:p w14:paraId="44571823" w14:textId="77777777" w:rsidR="009265C0" w:rsidRPr="009265C0" w:rsidRDefault="009265C0" w:rsidP="0033549B">
            <w:pPr>
              <w:spacing w:after="120" w:line="240" w:lineRule="auto"/>
              <w:jc w:val="left"/>
              <w:rPr>
                <w:rFonts w:eastAsia="Times New Roman" w:cs="Arial"/>
                <w:b/>
                <w:szCs w:val="24"/>
              </w:rPr>
            </w:pPr>
            <w:bookmarkStart w:id="1" w:name="_Toc52733049"/>
            <w:bookmarkStart w:id="2" w:name="_Toc52899209"/>
            <w:r w:rsidRPr="009265C0">
              <w:rPr>
                <w:rFonts w:eastAsia="Times New Roman" w:cs="Arial"/>
                <w:b/>
                <w:szCs w:val="24"/>
              </w:rPr>
              <w:lastRenderedPageBreak/>
              <w:t>Lernfeld 8: Kunden im Bedarfsfeld Gesundheit beraten</w:t>
            </w:r>
          </w:p>
          <w:p w14:paraId="73E76B7A" w14:textId="7CA44FF5" w:rsidR="009265C0" w:rsidRPr="009265C0" w:rsidRDefault="009265C0" w:rsidP="009265C0">
            <w:pPr>
              <w:spacing w:after="120" w:line="240" w:lineRule="auto"/>
              <w:jc w:val="left"/>
              <w:rPr>
                <w:rFonts w:eastAsia="Times New Roman" w:cs="Arial"/>
                <w:szCs w:val="24"/>
              </w:rPr>
            </w:pPr>
            <w:r w:rsidRPr="009265C0">
              <w:rPr>
                <w:rFonts w:eastAsia="Times New Roman" w:cs="Arial"/>
                <w:szCs w:val="24"/>
              </w:rPr>
              <w:t>Die Schülerinnen und Schüler verfügen über die Kompetenz, Kundinnen und Kunden über Vorsorgemöglichkeiten im Falle der Entstehung von Krankheitskosten</w:t>
            </w:r>
            <w:r>
              <w:rPr>
                <w:rFonts w:eastAsia="Times New Roman" w:cs="Arial"/>
                <w:szCs w:val="24"/>
              </w:rPr>
              <w:t xml:space="preserve"> </w:t>
            </w:r>
            <w:r w:rsidRPr="009265C0">
              <w:rPr>
                <w:rFonts w:eastAsia="Times New Roman" w:cs="Arial"/>
                <w:szCs w:val="24"/>
              </w:rPr>
              <w:t>und bei Eintritt von Pflegebedürftigkeit zu beraten, notwendige Vertragsänderungen zu berücksichtigen und Leistungsfälle dem Grunde nach zu beurteilen.</w:t>
            </w:r>
          </w:p>
        </w:tc>
      </w:tr>
      <w:tr w:rsidR="003227F2" w:rsidRPr="009265C0" w14:paraId="7AE457F9" w14:textId="77777777" w:rsidTr="009265C0">
        <w:tc>
          <w:tcPr>
            <w:tcW w:w="3119" w:type="dxa"/>
            <w:vMerge w:val="restart"/>
            <w:tcBorders>
              <w:top w:val="single" w:sz="4" w:space="0" w:color="000000"/>
            </w:tcBorders>
          </w:tcPr>
          <w:p w14:paraId="7A81232A" w14:textId="5259C00F" w:rsidR="003227F2" w:rsidRPr="009265C0" w:rsidRDefault="003227F2" w:rsidP="0033549B">
            <w:pPr>
              <w:spacing w:after="120" w:line="240" w:lineRule="auto"/>
              <w:rPr>
                <w:rFonts w:eastAsia="Times New Roman" w:cs="Arial"/>
                <w:b/>
                <w:bCs/>
                <w:szCs w:val="24"/>
              </w:rPr>
            </w:pPr>
            <w:r w:rsidRPr="009265C0">
              <w:rPr>
                <w:rFonts w:eastAsia="Times New Roman" w:cs="Arial"/>
                <w:b/>
                <w:bCs/>
                <w:szCs w:val="24"/>
              </w:rPr>
              <w:t xml:space="preserve">Lernfeld </w:t>
            </w:r>
            <w:r w:rsidR="008F6DD5" w:rsidRPr="009265C0">
              <w:rPr>
                <w:rFonts w:eastAsia="Times New Roman" w:cs="Arial"/>
                <w:b/>
                <w:bCs/>
                <w:szCs w:val="24"/>
              </w:rPr>
              <w:t>8</w:t>
            </w:r>
            <w:r w:rsidR="00F22FE6" w:rsidRPr="009265C0">
              <w:rPr>
                <w:rFonts w:eastAsia="Times New Roman" w:cs="Arial"/>
                <w:b/>
                <w:bCs/>
                <w:szCs w:val="24"/>
              </w:rPr>
              <w:t>:</w:t>
            </w:r>
            <w:r w:rsidR="00080AB3" w:rsidRPr="009265C0">
              <w:rPr>
                <w:rFonts w:eastAsia="Times New Roman" w:cs="Arial"/>
                <w:b/>
                <w:bCs/>
                <w:szCs w:val="24"/>
              </w:rPr>
              <w:t xml:space="preserve"> </w:t>
            </w:r>
            <w:r w:rsidR="0010229E" w:rsidRPr="009265C0">
              <w:rPr>
                <w:rFonts w:eastAsia="Times New Roman" w:cs="Arial"/>
                <w:b/>
                <w:bCs/>
                <w:szCs w:val="24"/>
              </w:rPr>
              <w:t xml:space="preserve">Kunden im Bedarfsfeld </w:t>
            </w:r>
            <w:r w:rsidR="008F6DD5" w:rsidRPr="009265C0">
              <w:rPr>
                <w:rFonts w:eastAsia="Times New Roman" w:cs="Arial"/>
                <w:b/>
                <w:bCs/>
                <w:szCs w:val="24"/>
              </w:rPr>
              <w:t>Gesundheit</w:t>
            </w:r>
            <w:r w:rsidR="0010229E" w:rsidRPr="009265C0">
              <w:rPr>
                <w:rFonts w:eastAsia="Times New Roman" w:cs="Arial"/>
                <w:b/>
                <w:bCs/>
                <w:szCs w:val="24"/>
              </w:rPr>
              <w:t xml:space="preserve"> beraten</w:t>
            </w:r>
          </w:p>
          <w:p w14:paraId="472F0156" w14:textId="40B7F26C" w:rsidR="003227F2" w:rsidRPr="009265C0" w:rsidRDefault="009265C0" w:rsidP="0033549B">
            <w:pPr>
              <w:spacing w:after="120" w:line="240" w:lineRule="auto"/>
              <w:rPr>
                <w:rFonts w:eastAsia="Times New Roman" w:cs="Arial"/>
                <w:szCs w:val="24"/>
              </w:rPr>
            </w:pPr>
            <w:r>
              <w:rPr>
                <w:rFonts w:eastAsia="Times New Roman" w:cs="Arial"/>
                <w:szCs w:val="24"/>
              </w:rPr>
              <w:t xml:space="preserve">ggf. </w:t>
            </w:r>
            <w:r w:rsidR="003227F2" w:rsidRPr="009265C0">
              <w:rPr>
                <w:rFonts w:eastAsia="Times New Roman" w:cs="Arial"/>
                <w:szCs w:val="24"/>
              </w:rPr>
              <w:t>Lernsituation</w:t>
            </w:r>
          </w:p>
          <w:p w14:paraId="71531C7A" w14:textId="64B8520F" w:rsidR="003227F2" w:rsidRPr="009265C0" w:rsidRDefault="003227F2" w:rsidP="0033549B">
            <w:pPr>
              <w:spacing w:after="120" w:line="240" w:lineRule="auto"/>
              <w:rPr>
                <w:rFonts w:eastAsia="Times New Roman" w:cs="Arial"/>
                <w:szCs w:val="24"/>
              </w:rPr>
            </w:pPr>
            <w:r w:rsidRPr="009265C0">
              <w:rPr>
                <w:rFonts w:eastAsia="Times New Roman" w:cs="Arial"/>
                <w:szCs w:val="24"/>
              </w:rPr>
              <w:t>Zeitrichtwert</w:t>
            </w:r>
            <w:r w:rsidR="0033549B" w:rsidRPr="009265C0">
              <w:rPr>
                <w:rFonts w:eastAsia="Times New Roman" w:cs="Arial"/>
                <w:szCs w:val="24"/>
              </w:rPr>
              <w:t>:</w:t>
            </w:r>
            <w:r w:rsidR="00804DBD" w:rsidRPr="009265C0">
              <w:rPr>
                <w:rFonts w:eastAsia="Times New Roman" w:cs="Arial"/>
                <w:szCs w:val="24"/>
              </w:rPr>
              <w:t xml:space="preserve"> 60 </w:t>
            </w:r>
            <w:r w:rsidR="0033549B" w:rsidRPr="009265C0">
              <w:rPr>
                <w:rFonts w:eastAsia="Times New Roman" w:cs="Arial"/>
                <w:szCs w:val="24"/>
              </w:rPr>
              <w:t>Stunden</w:t>
            </w:r>
          </w:p>
        </w:tc>
        <w:tc>
          <w:tcPr>
            <w:tcW w:w="5956" w:type="dxa"/>
            <w:gridSpan w:val="3"/>
            <w:tcBorders>
              <w:top w:val="single" w:sz="4" w:space="0" w:color="000000"/>
            </w:tcBorders>
          </w:tcPr>
          <w:p w14:paraId="1C78652A" w14:textId="77777777" w:rsidR="003227F2" w:rsidRPr="009265C0" w:rsidRDefault="003227F2" w:rsidP="0033549B">
            <w:pPr>
              <w:spacing w:after="120" w:line="240" w:lineRule="auto"/>
              <w:jc w:val="center"/>
              <w:rPr>
                <w:rFonts w:eastAsia="Times New Roman" w:cs="Arial"/>
                <w:b/>
                <w:szCs w:val="24"/>
              </w:rPr>
            </w:pPr>
            <w:r w:rsidRPr="009265C0">
              <w:rPr>
                <w:rFonts w:eastAsia="Times New Roman" w:cs="Arial"/>
                <w:b/>
                <w:szCs w:val="24"/>
              </w:rPr>
              <w:t>Handlungskompetenz</w:t>
            </w:r>
          </w:p>
        </w:tc>
        <w:tc>
          <w:tcPr>
            <w:tcW w:w="2483" w:type="dxa"/>
            <w:vMerge w:val="restart"/>
            <w:tcBorders>
              <w:top w:val="single" w:sz="4" w:space="0" w:color="000000"/>
            </w:tcBorders>
          </w:tcPr>
          <w:p w14:paraId="51CDC503" w14:textId="77777777" w:rsidR="003227F2" w:rsidRPr="009265C0" w:rsidRDefault="003227F2" w:rsidP="0033549B">
            <w:pPr>
              <w:spacing w:after="120" w:line="240" w:lineRule="auto"/>
              <w:rPr>
                <w:rFonts w:eastAsia="Times New Roman" w:cs="Arial"/>
                <w:szCs w:val="24"/>
              </w:rPr>
            </w:pPr>
            <w:r w:rsidRPr="009265C0">
              <w:rPr>
                <w:rFonts w:eastAsia="Times New Roman" w:cs="Arial"/>
                <w:szCs w:val="24"/>
              </w:rPr>
              <w:t>Didaktik</w:t>
            </w:r>
          </w:p>
          <w:p w14:paraId="5E0BEC3D" w14:textId="77777777" w:rsidR="003227F2" w:rsidRPr="009265C0" w:rsidRDefault="003227F2" w:rsidP="0033549B">
            <w:pPr>
              <w:spacing w:after="120" w:line="240" w:lineRule="auto"/>
              <w:rPr>
                <w:rFonts w:eastAsia="Times New Roman" w:cs="Arial"/>
                <w:szCs w:val="24"/>
              </w:rPr>
            </w:pPr>
            <w:r w:rsidRPr="009265C0">
              <w:rPr>
                <w:rFonts w:eastAsia="Times New Roman" w:cs="Arial"/>
                <w:szCs w:val="24"/>
              </w:rPr>
              <w:t>Organisation</w:t>
            </w:r>
          </w:p>
          <w:p w14:paraId="0A72CC6F" w14:textId="77777777" w:rsidR="003227F2" w:rsidRPr="009265C0" w:rsidRDefault="003227F2" w:rsidP="0033549B">
            <w:pPr>
              <w:spacing w:after="120" w:line="240" w:lineRule="auto"/>
              <w:rPr>
                <w:rFonts w:eastAsia="Times New Roman" w:cs="Arial"/>
                <w:szCs w:val="24"/>
              </w:rPr>
            </w:pPr>
            <w:r w:rsidRPr="009265C0">
              <w:rPr>
                <w:rFonts w:eastAsia="Times New Roman" w:cs="Arial"/>
                <w:szCs w:val="24"/>
              </w:rPr>
              <w:t>Verantwortlichkeit</w:t>
            </w:r>
          </w:p>
        </w:tc>
        <w:tc>
          <w:tcPr>
            <w:tcW w:w="2729" w:type="dxa"/>
            <w:vMerge w:val="restart"/>
            <w:tcBorders>
              <w:top w:val="single" w:sz="4" w:space="0" w:color="000000"/>
            </w:tcBorders>
          </w:tcPr>
          <w:p w14:paraId="711983DB" w14:textId="77777777" w:rsidR="003227F2" w:rsidRPr="009265C0" w:rsidRDefault="003227F2" w:rsidP="0033549B">
            <w:pPr>
              <w:spacing w:after="120" w:line="240" w:lineRule="auto"/>
              <w:jc w:val="left"/>
              <w:rPr>
                <w:rFonts w:eastAsia="Times New Roman" w:cs="Arial"/>
                <w:szCs w:val="24"/>
              </w:rPr>
            </w:pPr>
            <w:r w:rsidRPr="009265C0">
              <w:rPr>
                <w:rFonts w:eastAsia="Times New Roman" w:cs="Arial"/>
                <w:szCs w:val="24"/>
              </w:rPr>
              <w:t>Verknüpfung mit anderen Lernfeldern/Fächern</w:t>
            </w:r>
          </w:p>
        </w:tc>
      </w:tr>
      <w:tr w:rsidR="003227F2" w:rsidRPr="009265C0" w14:paraId="23DD4718" w14:textId="77777777" w:rsidTr="009265C0">
        <w:tc>
          <w:tcPr>
            <w:tcW w:w="3119" w:type="dxa"/>
            <w:vMerge/>
          </w:tcPr>
          <w:p w14:paraId="250FEF8F" w14:textId="77777777" w:rsidR="003227F2" w:rsidRPr="009265C0" w:rsidRDefault="003227F2" w:rsidP="00305486">
            <w:pPr>
              <w:rPr>
                <w:rFonts w:eastAsia="Times New Roman" w:cs="Arial"/>
                <w:szCs w:val="24"/>
              </w:rPr>
            </w:pPr>
          </w:p>
        </w:tc>
        <w:tc>
          <w:tcPr>
            <w:tcW w:w="1709" w:type="dxa"/>
          </w:tcPr>
          <w:p w14:paraId="6F65FD6A" w14:textId="77777777" w:rsidR="003227F2" w:rsidRPr="009265C0" w:rsidRDefault="003227F2" w:rsidP="0033549B">
            <w:pPr>
              <w:spacing w:after="120" w:line="240" w:lineRule="auto"/>
              <w:rPr>
                <w:rFonts w:eastAsia="Times New Roman" w:cs="Arial"/>
                <w:szCs w:val="24"/>
              </w:rPr>
            </w:pPr>
            <w:r w:rsidRPr="009265C0">
              <w:rPr>
                <w:rFonts w:eastAsia="Times New Roman" w:cs="Arial"/>
                <w:szCs w:val="24"/>
              </w:rPr>
              <w:t>Fachkompetenz</w:t>
            </w:r>
          </w:p>
        </w:tc>
        <w:tc>
          <w:tcPr>
            <w:tcW w:w="2237" w:type="dxa"/>
            <w:tcBorders>
              <w:right w:val="single" w:sz="4" w:space="0" w:color="auto"/>
            </w:tcBorders>
          </w:tcPr>
          <w:p w14:paraId="36B7BBC0" w14:textId="77777777" w:rsidR="003227F2" w:rsidRPr="009265C0" w:rsidRDefault="003227F2" w:rsidP="0033549B">
            <w:pPr>
              <w:spacing w:after="120" w:line="240" w:lineRule="auto"/>
              <w:rPr>
                <w:rFonts w:eastAsia="Times New Roman" w:cs="Arial"/>
                <w:szCs w:val="24"/>
              </w:rPr>
            </w:pPr>
            <w:r w:rsidRPr="009265C0">
              <w:rPr>
                <w:rFonts w:eastAsia="Times New Roman" w:cs="Arial"/>
                <w:szCs w:val="24"/>
              </w:rPr>
              <w:t>Selbst-, Sozial-, Methodenkompetenz</w:t>
            </w:r>
          </w:p>
        </w:tc>
        <w:tc>
          <w:tcPr>
            <w:tcW w:w="2010" w:type="dxa"/>
            <w:tcBorders>
              <w:left w:val="single" w:sz="4" w:space="0" w:color="auto"/>
            </w:tcBorders>
          </w:tcPr>
          <w:p w14:paraId="41AA927C" w14:textId="77777777" w:rsidR="003227F2" w:rsidRPr="009265C0" w:rsidRDefault="003227F2" w:rsidP="0033549B">
            <w:pPr>
              <w:spacing w:after="120" w:line="240" w:lineRule="auto"/>
              <w:rPr>
                <w:rFonts w:eastAsia="Times New Roman" w:cs="Arial"/>
                <w:szCs w:val="24"/>
              </w:rPr>
            </w:pPr>
            <w:r w:rsidRPr="009265C0">
              <w:rPr>
                <w:rFonts w:eastAsia="Times New Roman" w:cs="Arial"/>
                <w:szCs w:val="24"/>
              </w:rPr>
              <w:t>Medienkompetenz</w:t>
            </w:r>
          </w:p>
        </w:tc>
        <w:tc>
          <w:tcPr>
            <w:tcW w:w="2483" w:type="dxa"/>
            <w:vMerge/>
          </w:tcPr>
          <w:p w14:paraId="47C281CD" w14:textId="77777777" w:rsidR="003227F2" w:rsidRPr="009265C0" w:rsidRDefault="003227F2" w:rsidP="0033549B">
            <w:pPr>
              <w:spacing w:after="120" w:line="240" w:lineRule="auto"/>
              <w:rPr>
                <w:rFonts w:eastAsia="Times New Roman" w:cs="Arial"/>
                <w:szCs w:val="24"/>
              </w:rPr>
            </w:pPr>
          </w:p>
        </w:tc>
        <w:tc>
          <w:tcPr>
            <w:tcW w:w="2729" w:type="dxa"/>
            <w:vMerge/>
          </w:tcPr>
          <w:p w14:paraId="0BFA7EC0" w14:textId="77777777" w:rsidR="003227F2" w:rsidRPr="009265C0" w:rsidRDefault="003227F2" w:rsidP="0033549B">
            <w:pPr>
              <w:spacing w:after="120" w:line="240" w:lineRule="auto"/>
              <w:jc w:val="left"/>
              <w:rPr>
                <w:rFonts w:eastAsia="Times New Roman" w:cs="Arial"/>
                <w:szCs w:val="24"/>
              </w:rPr>
            </w:pPr>
          </w:p>
        </w:tc>
      </w:tr>
      <w:tr w:rsidR="003227F2" w:rsidRPr="009265C0" w14:paraId="42DB9738" w14:textId="77777777" w:rsidTr="009265C0">
        <w:tc>
          <w:tcPr>
            <w:tcW w:w="3119" w:type="dxa"/>
            <w:tcBorders>
              <w:bottom w:val="single" w:sz="4" w:space="0" w:color="000000"/>
            </w:tcBorders>
          </w:tcPr>
          <w:p w14:paraId="28EC936A" w14:textId="387DC66B" w:rsidR="0010229E" w:rsidRPr="009265C0" w:rsidRDefault="0010229E" w:rsidP="009265C0">
            <w:pPr>
              <w:jc w:val="left"/>
              <w:rPr>
                <w:rFonts w:eastAsia="Times New Roman" w:cs="Arial"/>
                <w:b/>
                <w:szCs w:val="24"/>
              </w:rPr>
            </w:pPr>
            <w:r w:rsidRPr="009265C0">
              <w:rPr>
                <w:rFonts w:eastAsia="Times New Roman" w:cs="Arial"/>
                <w:b/>
                <w:szCs w:val="24"/>
              </w:rPr>
              <w:t>Kompetenz 1</w:t>
            </w:r>
          </w:p>
          <w:p w14:paraId="3B8B920C" w14:textId="25E6E5FB" w:rsidR="0010229E" w:rsidRPr="009265C0" w:rsidRDefault="0010229E" w:rsidP="009265C0">
            <w:pPr>
              <w:jc w:val="left"/>
              <w:rPr>
                <w:rFonts w:eastAsia="Times New Roman" w:cs="Arial"/>
                <w:bCs/>
                <w:szCs w:val="24"/>
              </w:rPr>
            </w:pPr>
            <w:r w:rsidRPr="009265C0">
              <w:rPr>
                <w:rFonts w:eastAsia="Times New Roman" w:cs="Arial"/>
                <w:bCs/>
                <w:szCs w:val="24"/>
              </w:rPr>
              <w:t xml:space="preserve">Die Schülerinnen und Schüler analysieren die Lebenssituation der Kundinnen und Kunden im Hinblick auf die allgemeine Krankenversicherungspflicht. Sie unterscheiden zwischen Pflichtversicherten, freiwillig Versicherten und Familienversicherten in der gesetzlichen Krankenversicherung (Beitragsbemessungsgrenze, Versicherungspflichtgrenze) und Versicherten in der privaten Krankenversicherung. </w:t>
            </w:r>
            <w:r w:rsidRPr="009265C0">
              <w:rPr>
                <w:rFonts w:eastAsia="Times New Roman" w:cs="Arial"/>
                <w:bCs/>
                <w:szCs w:val="24"/>
              </w:rPr>
              <w:lastRenderedPageBreak/>
              <w:t>Sie grenzen in diesem Zusammenhang die Träger der gesetzlichen Krankenversicherung (Krankenkassen, Pflegekassen der Krankenkassen) von denen der privaten Krankenversicherung (Krankenversicherer, Pflegeversicherer) ab und vergleichen die Leistungen von gesetzlicher und privater Krankenversicherung.</w:t>
            </w:r>
          </w:p>
          <w:p w14:paraId="54A9CEDD" w14:textId="77777777" w:rsidR="0010229E" w:rsidRPr="009265C0" w:rsidRDefault="0010229E" w:rsidP="009265C0">
            <w:pPr>
              <w:jc w:val="left"/>
              <w:rPr>
                <w:rFonts w:eastAsia="Times New Roman" w:cs="Arial"/>
                <w:b/>
                <w:szCs w:val="24"/>
              </w:rPr>
            </w:pPr>
          </w:p>
          <w:p w14:paraId="11FFAD2D" w14:textId="49D66F1D" w:rsidR="003227F2" w:rsidRPr="009265C0" w:rsidRDefault="0033549B" w:rsidP="009265C0">
            <w:pPr>
              <w:jc w:val="left"/>
              <w:rPr>
                <w:rFonts w:eastAsia="Times New Roman" w:cs="Arial"/>
                <w:szCs w:val="24"/>
              </w:rPr>
            </w:pPr>
            <w:r w:rsidRPr="009265C0">
              <w:rPr>
                <w:rFonts w:eastAsia="Times New Roman" w:cs="Arial"/>
                <w:b/>
                <w:szCs w:val="24"/>
              </w:rPr>
              <w:t xml:space="preserve">Mögliche </w:t>
            </w:r>
            <w:r w:rsidR="003227F2" w:rsidRPr="009265C0">
              <w:rPr>
                <w:rFonts w:eastAsia="Times New Roman" w:cs="Arial"/>
                <w:b/>
                <w:szCs w:val="24"/>
              </w:rPr>
              <w:t xml:space="preserve">Lernsituation </w:t>
            </w:r>
          </w:p>
          <w:p w14:paraId="18A3588A" w14:textId="780DF74F" w:rsidR="003227F2" w:rsidRPr="009265C0" w:rsidRDefault="00F31FE6" w:rsidP="009265C0">
            <w:pPr>
              <w:jc w:val="left"/>
              <w:rPr>
                <w:rFonts w:eastAsia="Times New Roman" w:cs="Arial"/>
                <w:szCs w:val="24"/>
              </w:rPr>
            </w:pPr>
            <w:r w:rsidRPr="009265C0">
              <w:rPr>
                <w:rFonts w:eastAsia="Times New Roman" w:cs="Arial"/>
                <w:szCs w:val="24"/>
              </w:rPr>
              <w:t xml:space="preserve">Ein </w:t>
            </w:r>
            <w:r w:rsidR="00A160DB" w:rsidRPr="009265C0">
              <w:rPr>
                <w:rFonts w:eastAsia="Times New Roman" w:cs="Arial"/>
                <w:szCs w:val="24"/>
              </w:rPr>
              <w:t>verheirateter</w:t>
            </w:r>
            <w:r w:rsidR="0033549B" w:rsidRPr="009265C0">
              <w:rPr>
                <w:rFonts w:eastAsia="Times New Roman" w:cs="Arial"/>
                <w:szCs w:val="24"/>
              </w:rPr>
              <w:t>,</w:t>
            </w:r>
            <w:r w:rsidR="00A160DB" w:rsidRPr="009265C0">
              <w:rPr>
                <w:rFonts w:eastAsia="Times New Roman" w:cs="Arial"/>
                <w:szCs w:val="24"/>
              </w:rPr>
              <w:t xml:space="preserve"> </w:t>
            </w:r>
            <w:r w:rsidR="009265C0" w:rsidRPr="009265C0">
              <w:rPr>
                <w:rFonts w:eastAsia="Times New Roman" w:cs="Arial"/>
                <w:szCs w:val="24"/>
              </w:rPr>
              <w:t>gutverdienender</w:t>
            </w:r>
            <w:r w:rsidRPr="009265C0">
              <w:rPr>
                <w:rFonts w:eastAsia="Times New Roman" w:cs="Arial"/>
                <w:szCs w:val="24"/>
              </w:rPr>
              <w:t xml:space="preserve"> Kunde überlegt, wie er seinen Krankenversicherungsschutz gestalten soll</w:t>
            </w:r>
            <w:r w:rsidR="00E05C5B" w:rsidRPr="009265C0">
              <w:rPr>
                <w:rFonts w:eastAsia="Times New Roman" w:cs="Arial"/>
                <w:szCs w:val="24"/>
              </w:rPr>
              <w:t>.</w:t>
            </w:r>
          </w:p>
          <w:p w14:paraId="4D885AA8" w14:textId="5EBA785C" w:rsidR="003227F2" w:rsidRPr="009265C0" w:rsidRDefault="00542F43" w:rsidP="009265C0">
            <w:pPr>
              <w:jc w:val="left"/>
              <w:rPr>
                <w:rFonts w:eastAsia="Times New Roman" w:cs="Arial"/>
                <w:szCs w:val="24"/>
              </w:rPr>
            </w:pPr>
            <w:r w:rsidRPr="009265C0">
              <w:rPr>
                <w:rFonts w:eastAsia="Times New Roman" w:cs="Arial"/>
                <w:szCs w:val="24"/>
              </w:rPr>
              <w:t>12</w:t>
            </w:r>
            <w:r w:rsidR="00A720BD" w:rsidRPr="009265C0">
              <w:rPr>
                <w:rFonts w:eastAsia="Times New Roman" w:cs="Arial"/>
                <w:szCs w:val="24"/>
              </w:rPr>
              <w:t xml:space="preserve"> </w:t>
            </w:r>
            <w:r w:rsidR="0033549B" w:rsidRPr="009265C0">
              <w:rPr>
                <w:rFonts w:eastAsia="Times New Roman" w:cs="Arial"/>
                <w:szCs w:val="24"/>
              </w:rPr>
              <w:t>Stunden</w:t>
            </w:r>
          </w:p>
          <w:p w14:paraId="030AC58A" w14:textId="77777777" w:rsidR="003227F2" w:rsidRPr="009265C0" w:rsidRDefault="003227F2" w:rsidP="009265C0">
            <w:pPr>
              <w:jc w:val="left"/>
              <w:rPr>
                <w:rFonts w:eastAsia="Times New Roman" w:cs="Arial"/>
                <w:szCs w:val="24"/>
              </w:rPr>
            </w:pPr>
          </w:p>
        </w:tc>
        <w:tc>
          <w:tcPr>
            <w:tcW w:w="5956" w:type="dxa"/>
            <w:gridSpan w:val="3"/>
            <w:tcBorders>
              <w:bottom w:val="single" w:sz="4" w:space="0" w:color="000000"/>
            </w:tcBorders>
          </w:tcPr>
          <w:p w14:paraId="4F48DED4" w14:textId="77777777" w:rsidR="003227F2" w:rsidRPr="009265C0" w:rsidRDefault="003227F2" w:rsidP="009265C0">
            <w:pPr>
              <w:spacing w:after="120"/>
              <w:jc w:val="left"/>
              <w:rPr>
                <w:rFonts w:eastAsia="Times New Roman" w:cs="Arial"/>
                <w:b/>
                <w:szCs w:val="24"/>
              </w:rPr>
            </w:pPr>
            <w:r w:rsidRPr="009265C0">
              <w:rPr>
                <w:rFonts w:eastAsia="Times New Roman" w:cs="Arial"/>
                <w:b/>
                <w:szCs w:val="24"/>
              </w:rPr>
              <w:lastRenderedPageBreak/>
              <w:t>Fachkompetenz:</w:t>
            </w:r>
          </w:p>
          <w:p w14:paraId="5BC781D5" w14:textId="77777777" w:rsidR="0000312F" w:rsidRPr="009265C0" w:rsidRDefault="003227F2" w:rsidP="009265C0">
            <w:pPr>
              <w:spacing w:after="120"/>
              <w:jc w:val="left"/>
              <w:rPr>
                <w:rFonts w:eastAsia="Times New Roman" w:cs="Arial"/>
                <w:szCs w:val="24"/>
              </w:rPr>
            </w:pPr>
            <w:r w:rsidRPr="009265C0">
              <w:rPr>
                <w:rFonts w:eastAsia="Times New Roman" w:cs="Arial"/>
                <w:szCs w:val="24"/>
              </w:rPr>
              <w:t xml:space="preserve">Die </w:t>
            </w:r>
            <w:proofErr w:type="spellStart"/>
            <w:r w:rsidRPr="009265C0">
              <w:rPr>
                <w:rFonts w:eastAsia="Times New Roman" w:cs="Arial"/>
                <w:szCs w:val="24"/>
              </w:rPr>
              <w:t>SuS</w:t>
            </w:r>
            <w:proofErr w:type="spellEnd"/>
            <w:r w:rsidRPr="009265C0">
              <w:rPr>
                <w:rFonts w:eastAsia="Times New Roman" w:cs="Arial"/>
                <w:szCs w:val="24"/>
              </w:rPr>
              <w:t xml:space="preserve"> </w:t>
            </w:r>
          </w:p>
          <w:p w14:paraId="3DBE72A0" w14:textId="5C8571D1" w:rsidR="0000312F" w:rsidRPr="009265C0" w:rsidRDefault="0000312F" w:rsidP="009265C0">
            <w:pPr>
              <w:spacing w:after="120"/>
              <w:jc w:val="left"/>
              <w:rPr>
                <w:rFonts w:eastAsia="Times New Roman" w:cs="Arial"/>
                <w:szCs w:val="24"/>
              </w:rPr>
            </w:pPr>
            <w:r w:rsidRPr="009265C0">
              <w:rPr>
                <w:rFonts w:eastAsia="Times New Roman" w:cs="Arial"/>
                <w:szCs w:val="24"/>
              </w:rPr>
              <w:t xml:space="preserve">… </w:t>
            </w:r>
            <w:r w:rsidR="00A160DB" w:rsidRPr="009265C0">
              <w:rPr>
                <w:rFonts w:eastAsia="Times New Roman" w:cs="Arial"/>
                <w:szCs w:val="24"/>
              </w:rPr>
              <w:t xml:space="preserve">verschaffen sich einen Überblick über </w:t>
            </w:r>
            <w:r w:rsidRPr="009265C0">
              <w:rPr>
                <w:rFonts w:eastAsia="Times New Roman" w:cs="Arial"/>
                <w:szCs w:val="24"/>
              </w:rPr>
              <w:t xml:space="preserve">die </w:t>
            </w:r>
            <w:r w:rsidR="00A160DB" w:rsidRPr="009265C0">
              <w:rPr>
                <w:rFonts w:eastAsia="Times New Roman" w:cs="Arial"/>
                <w:szCs w:val="24"/>
              </w:rPr>
              <w:t>verschiedenen</w:t>
            </w:r>
            <w:r w:rsidRPr="009265C0">
              <w:rPr>
                <w:rFonts w:eastAsia="Times New Roman" w:cs="Arial"/>
                <w:szCs w:val="24"/>
              </w:rPr>
              <w:t xml:space="preserve"> Krankenversicherungssysteme in Deutschland und deren Zielgruppen.</w:t>
            </w:r>
          </w:p>
          <w:p w14:paraId="124220C9" w14:textId="36077D51" w:rsidR="003227F2" w:rsidRPr="009265C0" w:rsidRDefault="00D25297" w:rsidP="009265C0">
            <w:pPr>
              <w:spacing w:after="120"/>
              <w:jc w:val="left"/>
              <w:rPr>
                <w:rFonts w:eastAsia="Times New Roman" w:cs="Arial"/>
                <w:szCs w:val="24"/>
              </w:rPr>
            </w:pPr>
            <w:r w:rsidRPr="009265C0">
              <w:rPr>
                <w:rFonts w:eastAsia="Times New Roman" w:cs="Arial"/>
                <w:szCs w:val="24"/>
              </w:rPr>
              <w:t xml:space="preserve">… </w:t>
            </w:r>
            <w:r w:rsidR="00F31FE6" w:rsidRPr="009265C0">
              <w:rPr>
                <w:rFonts w:eastAsia="Times New Roman" w:cs="Arial"/>
                <w:szCs w:val="24"/>
              </w:rPr>
              <w:t xml:space="preserve">analysieren die Lebenssituation </w:t>
            </w:r>
            <w:r w:rsidR="006F776D" w:rsidRPr="009265C0">
              <w:rPr>
                <w:rFonts w:eastAsia="Times New Roman" w:cs="Arial"/>
                <w:szCs w:val="24"/>
              </w:rPr>
              <w:t>von</w:t>
            </w:r>
            <w:r w:rsidR="00F31FE6" w:rsidRPr="009265C0">
              <w:rPr>
                <w:rFonts w:eastAsia="Times New Roman" w:cs="Arial"/>
                <w:szCs w:val="24"/>
              </w:rPr>
              <w:t xml:space="preserve"> Kunden im Hinblick auf die allgemeine Krankenversicherungspflicht</w:t>
            </w:r>
            <w:r w:rsidR="00E05C5B" w:rsidRPr="009265C0">
              <w:rPr>
                <w:rFonts w:eastAsia="Times New Roman" w:cs="Arial"/>
                <w:szCs w:val="24"/>
              </w:rPr>
              <w:t>.</w:t>
            </w:r>
          </w:p>
          <w:p w14:paraId="585F5A20" w14:textId="77777777" w:rsidR="0033549B" w:rsidRPr="009265C0" w:rsidRDefault="0033549B" w:rsidP="009265C0">
            <w:pPr>
              <w:spacing w:after="120"/>
              <w:jc w:val="left"/>
              <w:rPr>
                <w:rFonts w:eastAsia="Times New Roman" w:cs="Arial"/>
                <w:szCs w:val="24"/>
              </w:rPr>
            </w:pPr>
          </w:p>
          <w:p w14:paraId="0DF06D54" w14:textId="77777777" w:rsidR="003227F2" w:rsidRPr="009265C0" w:rsidRDefault="003227F2" w:rsidP="009265C0">
            <w:pPr>
              <w:spacing w:after="120"/>
              <w:jc w:val="left"/>
              <w:rPr>
                <w:rFonts w:eastAsia="Times New Roman" w:cs="Arial"/>
                <w:b/>
                <w:szCs w:val="24"/>
                <w:u w:val="single"/>
              </w:rPr>
            </w:pPr>
            <w:r w:rsidRPr="009265C0">
              <w:rPr>
                <w:rFonts w:eastAsia="Times New Roman" w:cs="Arial"/>
                <w:b/>
                <w:szCs w:val="24"/>
                <w:u w:val="single"/>
              </w:rPr>
              <w:t>Mögliche Inhalte:</w:t>
            </w:r>
          </w:p>
          <w:p w14:paraId="3673A303" w14:textId="02829550" w:rsidR="0000312F" w:rsidRPr="009265C0" w:rsidRDefault="0000312F" w:rsidP="009265C0">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9265C0">
              <w:rPr>
                <w:rFonts w:eastAsia="Times New Roman" w:cs="Arial"/>
                <w:szCs w:val="24"/>
              </w:rPr>
              <w:t>Systeme der Krankenversicherung in Deutschland (GKV, PKV, Beihilfe, Freie Heilfürsorge)</w:t>
            </w:r>
          </w:p>
          <w:p w14:paraId="5560B4D9" w14:textId="2D23189A" w:rsidR="005A01C1" w:rsidRPr="009265C0" w:rsidRDefault="00F31FE6" w:rsidP="009265C0">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9265C0">
              <w:rPr>
                <w:rFonts w:eastAsia="Times New Roman" w:cs="Arial"/>
                <w:szCs w:val="24"/>
              </w:rPr>
              <w:t>Gesetzliche Krankenversicherung (Pflichtversicherte, freiwillig Versicherte, Familienversicherte, Versicherungspflichtgrenze, Beitragsbemessungsgrenze)</w:t>
            </w:r>
          </w:p>
          <w:p w14:paraId="6B5C8D71" w14:textId="7034D427" w:rsidR="00F31FE6" w:rsidRPr="009265C0" w:rsidRDefault="00F31FE6" w:rsidP="009265C0">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9265C0">
              <w:rPr>
                <w:rFonts w:eastAsia="Times New Roman" w:cs="Arial"/>
                <w:szCs w:val="24"/>
              </w:rPr>
              <w:lastRenderedPageBreak/>
              <w:t>Private Krankenversicherung</w:t>
            </w:r>
            <w:r w:rsidR="00D25297" w:rsidRPr="009265C0">
              <w:rPr>
                <w:rFonts w:eastAsia="Times New Roman" w:cs="Arial"/>
                <w:szCs w:val="24"/>
              </w:rPr>
              <w:t xml:space="preserve"> (Vor- und Nachteile gegenüber der GKV)</w:t>
            </w:r>
          </w:p>
          <w:p w14:paraId="2D4F7630" w14:textId="77777777" w:rsidR="00F31FE6" w:rsidRPr="009265C0" w:rsidRDefault="00F31FE6" w:rsidP="009265C0">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9265C0">
              <w:rPr>
                <w:rFonts w:eastAsia="Times New Roman" w:cs="Arial"/>
                <w:szCs w:val="24"/>
              </w:rPr>
              <w:t>Träger von Kranken- und Pflegeversicherung</w:t>
            </w:r>
          </w:p>
          <w:p w14:paraId="537AC85E" w14:textId="31E09AAF" w:rsidR="00F31FE6" w:rsidRPr="009265C0" w:rsidRDefault="00F31FE6" w:rsidP="009265C0">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9265C0">
              <w:rPr>
                <w:rFonts w:eastAsia="Times New Roman" w:cs="Arial"/>
                <w:szCs w:val="24"/>
              </w:rPr>
              <w:t>Vergleich der Leistungen von gesetzlicher und privater Krankenversicherung</w:t>
            </w:r>
            <w:r w:rsidR="006F776D" w:rsidRPr="009265C0">
              <w:rPr>
                <w:rFonts w:eastAsia="Times New Roman" w:cs="Arial"/>
                <w:szCs w:val="24"/>
              </w:rPr>
              <w:t xml:space="preserve"> im Wesentlichen</w:t>
            </w:r>
          </w:p>
          <w:p w14:paraId="6DB8D4FE" w14:textId="7053A200" w:rsidR="00D56FB4" w:rsidRPr="009265C0" w:rsidRDefault="00D56FB4" w:rsidP="009265C0">
            <w:pPr>
              <w:pStyle w:val="Listenabsatz"/>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p>
        </w:tc>
        <w:tc>
          <w:tcPr>
            <w:tcW w:w="2483" w:type="dxa"/>
            <w:tcBorders>
              <w:bottom w:val="single" w:sz="4" w:space="0" w:color="000000"/>
            </w:tcBorders>
          </w:tcPr>
          <w:p w14:paraId="66D00FE7" w14:textId="4E3D7BEC" w:rsidR="003227F2" w:rsidRPr="009265C0" w:rsidRDefault="006F776D" w:rsidP="009265C0">
            <w:pPr>
              <w:jc w:val="left"/>
              <w:rPr>
                <w:rFonts w:eastAsia="Times New Roman" w:cs="Arial"/>
                <w:szCs w:val="24"/>
              </w:rPr>
            </w:pPr>
            <w:r w:rsidRPr="009265C0">
              <w:rPr>
                <w:rFonts w:eastAsia="Times New Roman" w:cs="Arial"/>
                <w:szCs w:val="24"/>
              </w:rPr>
              <w:lastRenderedPageBreak/>
              <w:t>Regelungen des SGB V</w:t>
            </w:r>
          </w:p>
        </w:tc>
        <w:tc>
          <w:tcPr>
            <w:tcW w:w="2729" w:type="dxa"/>
            <w:tcBorders>
              <w:bottom w:val="single" w:sz="4" w:space="0" w:color="000000"/>
            </w:tcBorders>
          </w:tcPr>
          <w:p w14:paraId="59C3AD48" w14:textId="0D538855" w:rsidR="003227F2" w:rsidRPr="009265C0" w:rsidRDefault="00DE1647" w:rsidP="009265C0">
            <w:pPr>
              <w:jc w:val="left"/>
              <w:rPr>
                <w:rFonts w:eastAsia="Times New Roman" w:cs="Arial"/>
                <w:szCs w:val="24"/>
              </w:rPr>
            </w:pPr>
            <w:proofErr w:type="spellStart"/>
            <w:r w:rsidRPr="009265C0">
              <w:rPr>
                <w:rFonts w:eastAsia="Times New Roman" w:cs="Arial"/>
                <w:szCs w:val="24"/>
              </w:rPr>
              <w:t>PuG</w:t>
            </w:r>
            <w:proofErr w:type="spellEnd"/>
            <w:r w:rsidR="000C5BA1" w:rsidRPr="009265C0">
              <w:rPr>
                <w:rFonts w:eastAsia="Times New Roman" w:cs="Arial"/>
                <w:szCs w:val="24"/>
              </w:rPr>
              <w:t>:</w:t>
            </w:r>
            <w:r w:rsidR="0033549B" w:rsidRPr="009265C0">
              <w:rPr>
                <w:rFonts w:eastAsia="Times New Roman" w:cs="Arial"/>
                <w:szCs w:val="24"/>
              </w:rPr>
              <w:t xml:space="preserve"> </w:t>
            </w:r>
            <w:r w:rsidR="002C5B66" w:rsidRPr="009265C0">
              <w:rPr>
                <w:rFonts w:eastAsia="Times New Roman" w:cs="Arial"/>
                <w:szCs w:val="24"/>
              </w:rPr>
              <w:t>10.3.1 (Gesetzliche Kranken</w:t>
            </w:r>
            <w:r w:rsidR="00F6383B" w:rsidRPr="009265C0">
              <w:rPr>
                <w:rFonts w:eastAsia="Times New Roman" w:cs="Arial"/>
                <w:szCs w:val="24"/>
              </w:rPr>
              <w:t>- und Pflege</w:t>
            </w:r>
            <w:r w:rsidR="002C5B66" w:rsidRPr="009265C0">
              <w:rPr>
                <w:rFonts w:eastAsia="Times New Roman" w:cs="Arial"/>
                <w:szCs w:val="24"/>
              </w:rPr>
              <w:t>versicherung)</w:t>
            </w:r>
          </w:p>
        </w:tc>
      </w:tr>
      <w:tr w:rsidR="003227F2" w:rsidRPr="009265C0" w14:paraId="05E63615" w14:textId="77777777" w:rsidTr="009265C0">
        <w:tc>
          <w:tcPr>
            <w:tcW w:w="3119" w:type="dxa"/>
          </w:tcPr>
          <w:p w14:paraId="5BE9771F" w14:textId="294ED841" w:rsidR="00911E2B" w:rsidRPr="009265C0" w:rsidRDefault="00911E2B" w:rsidP="009265C0">
            <w:pPr>
              <w:spacing w:after="120"/>
              <w:jc w:val="left"/>
              <w:rPr>
                <w:rFonts w:eastAsia="Times New Roman" w:cs="Arial"/>
                <w:b/>
                <w:szCs w:val="24"/>
              </w:rPr>
            </w:pPr>
            <w:r w:rsidRPr="009265C0">
              <w:rPr>
                <w:rFonts w:eastAsia="Times New Roman" w:cs="Arial"/>
                <w:b/>
                <w:szCs w:val="24"/>
              </w:rPr>
              <w:t>Kompetenz 2</w:t>
            </w:r>
          </w:p>
          <w:p w14:paraId="5AC83999" w14:textId="50CAF2E7" w:rsidR="00911E2B" w:rsidRPr="009265C0" w:rsidRDefault="00911E2B" w:rsidP="009265C0">
            <w:pPr>
              <w:spacing w:after="120"/>
              <w:jc w:val="left"/>
              <w:rPr>
                <w:rFonts w:eastAsia="Times New Roman" w:cs="Arial"/>
                <w:bCs/>
                <w:szCs w:val="24"/>
              </w:rPr>
            </w:pPr>
            <w:r w:rsidRPr="009265C0">
              <w:rPr>
                <w:rFonts w:eastAsia="Times New Roman" w:cs="Arial"/>
                <w:bCs/>
                <w:szCs w:val="24"/>
              </w:rPr>
              <w:lastRenderedPageBreak/>
              <w:t>Die Schülerinnen und Schüler planen die Bedarfsdeckung für die Zielgruppen der privaten Kranken- und Pflegeversicherung und bieten maßgeschneiderten Versicherungsschutz (Vollversicherung, beihilfekonforme Restkostenversicherung, Anwartschaftsversicherung, Zusatzversicherungen) an. Sie ermitteln dabei auch die Versorgungslücken bei Arbeitsunfähigkeit und Pflegebedürftigkeit. Sie vergleichen traditionelle und neue Produkte in der Krankenversicherung.</w:t>
            </w:r>
          </w:p>
          <w:p w14:paraId="677FC670" w14:textId="77777777" w:rsidR="00911E2B" w:rsidRPr="009265C0" w:rsidRDefault="00911E2B" w:rsidP="009265C0">
            <w:pPr>
              <w:spacing w:after="120"/>
              <w:jc w:val="left"/>
              <w:rPr>
                <w:rFonts w:eastAsia="Times New Roman" w:cs="Arial"/>
                <w:bCs/>
                <w:szCs w:val="24"/>
              </w:rPr>
            </w:pPr>
          </w:p>
          <w:p w14:paraId="1AA08BA0" w14:textId="689EEF10" w:rsidR="003227F2" w:rsidRPr="009265C0" w:rsidRDefault="003227F2" w:rsidP="009265C0">
            <w:pPr>
              <w:spacing w:after="120"/>
              <w:jc w:val="left"/>
              <w:rPr>
                <w:rFonts w:eastAsia="Times New Roman" w:cs="Arial"/>
                <w:szCs w:val="24"/>
              </w:rPr>
            </w:pPr>
            <w:r w:rsidRPr="009265C0">
              <w:rPr>
                <w:rFonts w:eastAsia="Times New Roman" w:cs="Arial"/>
                <w:b/>
                <w:szCs w:val="24"/>
              </w:rPr>
              <w:t xml:space="preserve">Lernsituation </w:t>
            </w:r>
          </w:p>
          <w:p w14:paraId="1C1946E7" w14:textId="5DCFDA29" w:rsidR="003227F2" w:rsidRPr="009265C0" w:rsidRDefault="00E0394A" w:rsidP="009265C0">
            <w:pPr>
              <w:jc w:val="left"/>
              <w:rPr>
                <w:rFonts w:cs="Arial"/>
                <w:szCs w:val="24"/>
              </w:rPr>
            </w:pPr>
            <w:r w:rsidRPr="009265C0">
              <w:rPr>
                <w:rFonts w:cs="Arial"/>
                <w:szCs w:val="24"/>
              </w:rPr>
              <w:t>Verschiedene Kunden haben Bedarf an Produkten der privaten Kranken- und Pflegeversicherung.</w:t>
            </w:r>
          </w:p>
          <w:p w14:paraId="10C1D43A" w14:textId="52606547" w:rsidR="003227F2" w:rsidRPr="009265C0" w:rsidRDefault="000B5D9D" w:rsidP="009265C0">
            <w:pPr>
              <w:jc w:val="left"/>
              <w:rPr>
                <w:rFonts w:cs="Arial"/>
                <w:szCs w:val="24"/>
              </w:rPr>
            </w:pPr>
            <w:r w:rsidRPr="009265C0">
              <w:rPr>
                <w:rFonts w:cs="Arial"/>
                <w:szCs w:val="24"/>
              </w:rPr>
              <w:lastRenderedPageBreak/>
              <w:t>9</w:t>
            </w:r>
            <w:r w:rsidR="00A720BD" w:rsidRPr="009265C0">
              <w:rPr>
                <w:rFonts w:cs="Arial"/>
                <w:szCs w:val="24"/>
              </w:rPr>
              <w:t xml:space="preserve"> </w:t>
            </w:r>
            <w:r w:rsidR="0033549B" w:rsidRPr="009265C0">
              <w:rPr>
                <w:rFonts w:cs="Arial"/>
                <w:szCs w:val="24"/>
              </w:rPr>
              <w:t>Stunden</w:t>
            </w:r>
          </w:p>
          <w:p w14:paraId="76F77368" w14:textId="77777777" w:rsidR="003227F2" w:rsidRPr="009265C0" w:rsidRDefault="003227F2" w:rsidP="009265C0">
            <w:pPr>
              <w:jc w:val="left"/>
              <w:rPr>
                <w:rFonts w:cs="Arial"/>
                <w:szCs w:val="24"/>
              </w:rPr>
            </w:pPr>
          </w:p>
        </w:tc>
        <w:tc>
          <w:tcPr>
            <w:tcW w:w="5956" w:type="dxa"/>
            <w:gridSpan w:val="3"/>
          </w:tcPr>
          <w:p w14:paraId="0E1361C8" w14:textId="77777777" w:rsidR="003227F2" w:rsidRPr="009265C0" w:rsidRDefault="003227F2" w:rsidP="009265C0">
            <w:pPr>
              <w:tabs>
                <w:tab w:val="center" w:pos="717"/>
              </w:tabs>
              <w:spacing w:after="120"/>
              <w:jc w:val="left"/>
              <w:rPr>
                <w:rFonts w:eastAsia="Times New Roman" w:cs="Arial"/>
                <w:szCs w:val="24"/>
              </w:rPr>
            </w:pPr>
            <w:r w:rsidRPr="009265C0">
              <w:rPr>
                <w:rFonts w:eastAsia="Times New Roman" w:cs="Arial"/>
                <w:b/>
                <w:szCs w:val="24"/>
              </w:rPr>
              <w:lastRenderedPageBreak/>
              <w:t>Fachkompetenz:</w:t>
            </w:r>
            <w:r w:rsidRPr="009265C0">
              <w:rPr>
                <w:rFonts w:eastAsia="Times New Roman" w:cs="Arial"/>
                <w:szCs w:val="24"/>
              </w:rPr>
              <w:t xml:space="preserve"> </w:t>
            </w:r>
          </w:p>
          <w:p w14:paraId="4CBADE85" w14:textId="77777777" w:rsidR="00060A43" w:rsidRPr="009265C0" w:rsidRDefault="003227F2" w:rsidP="009265C0">
            <w:pPr>
              <w:tabs>
                <w:tab w:val="center" w:pos="717"/>
              </w:tabs>
              <w:spacing w:after="120"/>
              <w:jc w:val="left"/>
              <w:rPr>
                <w:rFonts w:eastAsia="Times New Roman" w:cs="Arial"/>
                <w:szCs w:val="24"/>
              </w:rPr>
            </w:pPr>
            <w:r w:rsidRPr="009265C0">
              <w:rPr>
                <w:rFonts w:eastAsia="Times New Roman" w:cs="Arial"/>
                <w:szCs w:val="24"/>
              </w:rPr>
              <w:lastRenderedPageBreak/>
              <w:t xml:space="preserve">Die </w:t>
            </w:r>
            <w:proofErr w:type="spellStart"/>
            <w:r w:rsidRPr="009265C0">
              <w:rPr>
                <w:rFonts w:eastAsia="Times New Roman" w:cs="Arial"/>
                <w:szCs w:val="24"/>
              </w:rPr>
              <w:t>SuS</w:t>
            </w:r>
            <w:proofErr w:type="spellEnd"/>
          </w:p>
          <w:p w14:paraId="5897BEB5" w14:textId="40E78960" w:rsidR="003227F2" w:rsidRPr="009265C0" w:rsidRDefault="00060A43" w:rsidP="009265C0">
            <w:pPr>
              <w:tabs>
                <w:tab w:val="center" w:pos="717"/>
              </w:tabs>
              <w:spacing w:after="120"/>
              <w:jc w:val="left"/>
              <w:rPr>
                <w:rFonts w:eastAsia="Times New Roman" w:cs="Arial"/>
                <w:szCs w:val="24"/>
              </w:rPr>
            </w:pPr>
            <w:r w:rsidRPr="009265C0">
              <w:rPr>
                <w:rFonts w:eastAsia="Times New Roman" w:cs="Arial"/>
                <w:szCs w:val="24"/>
              </w:rPr>
              <w:t>…</w:t>
            </w:r>
            <w:r w:rsidR="003227F2" w:rsidRPr="009265C0">
              <w:rPr>
                <w:rFonts w:eastAsia="Times New Roman" w:cs="Arial"/>
                <w:szCs w:val="24"/>
              </w:rPr>
              <w:t xml:space="preserve"> </w:t>
            </w:r>
            <w:r w:rsidR="00E0394A" w:rsidRPr="009265C0">
              <w:rPr>
                <w:rFonts w:eastAsia="Times New Roman" w:cs="Arial"/>
                <w:szCs w:val="24"/>
              </w:rPr>
              <w:t>wählen geeignete Produkte aus und erläutern diese.</w:t>
            </w:r>
          </w:p>
          <w:p w14:paraId="0D8E02C4" w14:textId="59EB2E70" w:rsidR="00137838" w:rsidRPr="009265C0" w:rsidRDefault="00137838" w:rsidP="009265C0">
            <w:pPr>
              <w:tabs>
                <w:tab w:val="center" w:pos="717"/>
              </w:tabs>
              <w:spacing w:after="120"/>
              <w:jc w:val="left"/>
              <w:rPr>
                <w:rFonts w:eastAsia="Times New Roman" w:cs="Arial"/>
                <w:szCs w:val="24"/>
              </w:rPr>
            </w:pPr>
            <w:r w:rsidRPr="009265C0">
              <w:rPr>
                <w:rFonts w:eastAsia="Times New Roman" w:cs="Arial"/>
                <w:szCs w:val="24"/>
              </w:rPr>
              <w:t>… wählen die Restkostenversicherung in Abhängigkeit der Beihilfesätze aus.</w:t>
            </w:r>
          </w:p>
          <w:p w14:paraId="2E61711B" w14:textId="7FE63490" w:rsidR="00137838" w:rsidRPr="009265C0" w:rsidRDefault="00137838" w:rsidP="009265C0">
            <w:pPr>
              <w:tabs>
                <w:tab w:val="center" w:pos="717"/>
              </w:tabs>
              <w:spacing w:after="120"/>
              <w:jc w:val="left"/>
              <w:rPr>
                <w:rFonts w:eastAsia="Times New Roman" w:cs="Arial"/>
                <w:szCs w:val="24"/>
              </w:rPr>
            </w:pPr>
            <w:r w:rsidRPr="009265C0">
              <w:rPr>
                <w:rFonts w:eastAsia="Times New Roman" w:cs="Arial"/>
                <w:szCs w:val="24"/>
              </w:rPr>
              <w:t>… zeigen Anlässe auf, die eine Anwartschaftsversicherung sinnvoll erscheinen lassen.</w:t>
            </w:r>
          </w:p>
          <w:p w14:paraId="3D7B7FA2" w14:textId="213A9D91" w:rsidR="00F6383B" w:rsidRPr="009265C0" w:rsidRDefault="00F6383B" w:rsidP="009265C0">
            <w:pPr>
              <w:tabs>
                <w:tab w:val="center" w:pos="717"/>
              </w:tabs>
              <w:spacing w:after="120"/>
              <w:jc w:val="left"/>
              <w:rPr>
                <w:rFonts w:eastAsia="Times New Roman" w:cs="Arial"/>
                <w:szCs w:val="24"/>
              </w:rPr>
            </w:pPr>
            <w:r w:rsidRPr="009265C0">
              <w:rPr>
                <w:rFonts w:eastAsia="Times New Roman" w:cs="Arial"/>
                <w:szCs w:val="24"/>
              </w:rPr>
              <w:t>… bestimmen Versorgungslücken bei Arbeitsunfähigkeit und Pflegebedürftigkeit</w:t>
            </w:r>
          </w:p>
          <w:p w14:paraId="29249365" w14:textId="1BFF1300" w:rsidR="00060A43" w:rsidRPr="009265C0" w:rsidRDefault="00F6383B" w:rsidP="009265C0">
            <w:pPr>
              <w:tabs>
                <w:tab w:val="center" w:pos="717"/>
              </w:tabs>
              <w:spacing w:after="120"/>
              <w:jc w:val="left"/>
              <w:rPr>
                <w:rFonts w:eastAsia="Times New Roman" w:cs="Arial"/>
                <w:szCs w:val="24"/>
              </w:rPr>
            </w:pPr>
            <w:r w:rsidRPr="009265C0">
              <w:rPr>
                <w:rFonts w:eastAsia="Times New Roman" w:cs="Arial"/>
                <w:szCs w:val="24"/>
              </w:rPr>
              <w:t>… schließen diese Versorgungslücken mit geeigneten Produkten der Privaten Kranken- und Pflegeversicherung</w:t>
            </w:r>
          </w:p>
          <w:p w14:paraId="23889B9A" w14:textId="77777777" w:rsidR="0033549B" w:rsidRPr="009265C0" w:rsidRDefault="0033549B" w:rsidP="009265C0">
            <w:pPr>
              <w:tabs>
                <w:tab w:val="center" w:pos="717"/>
              </w:tabs>
              <w:spacing w:after="120"/>
              <w:jc w:val="left"/>
              <w:rPr>
                <w:rFonts w:eastAsia="Times New Roman" w:cs="Arial"/>
                <w:szCs w:val="24"/>
              </w:rPr>
            </w:pPr>
          </w:p>
          <w:p w14:paraId="43D2FCBF" w14:textId="77777777" w:rsidR="003227F2" w:rsidRPr="009265C0" w:rsidRDefault="003227F2" w:rsidP="009265C0">
            <w:pPr>
              <w:tabs>
                <w:tab w:val="center" w:pos="717"/>
              </w:tabs>
              <w:spacing w:after="120"/>
              <w:jc w:val="left"/>
              <w:rPr>
                <w:rFonts w:eastAsia="Times New Roman" w:cs="Arial"/>
                <w:b/>
                <w:color w:val="000000" w:themeColor="text1"/>
                <w:szCs w:val="24"/>
                <w:u w:val="single"/>
              </w:rPr>
            </w:pPr>
            <w:r w:rsidRPr="009265C0">
              <w:rPr>
                <w:rFonts w:eastAsia="Times New Roman" w:cs="Arial"/>
                <w:b/>
                <w:color w:val="000000" w:themeColor="text1"/>
                <w:szCs w:val="24"/>
                <w:u w:val="single"/>
              </w:rPr>
              <w:t>Mögliche Inhalte:</w:t>
            </w:r>
          </w:p>
          <w:p w14:paraId="43F95FC7" w14:textId="16378272" w:rsidR="005A01C1" w:rsidRPr="009265C0" w:rsidRDefault="00E0394A"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9265C0">
              <w:rPr>
                <w:rFonts w:eastAsia="Times New Roman" w:cs="Arial"/>
                <w:szCs w:val="24"/>
              </w:rPr>
              <w:t>Vollversicherung</w:t>
            </w:r>
          </w:p>
          <w:p w14:paraId="12AB9F64" w14:textId="615AD23A" w:rsidR="00DE1647" w:rsidRPr="009265C0" w:rsidRDefault="00E0394A"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9265C0">
              <w:rPr>
                <w:rFonts w:eastAsia="Times New Roman" w:cs="Arial"/>
                <w:szCs w:val="24"/>
              </w:rPr>
              <w:t>Beihilfekonforme Restkostenversicherung</w:t>
            </w:r>
          </w:p>
          <w:p w14:paraId="7DFAFCD1" w14:textId="10C14D52" w:rsidR="00DE1647" w:rsidRPr="009265C0" w:rsidRDefault="00E0394A"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9265C0">
              <w:rPr>
                <w:rFonts w:eastAsia="Times New Roman" w:cs="Arial"/>
                <w:szCs w:val="24"/>
              </w:rPr>
              <w:t>Anwartschaftsversicherung</w:t>
            </w:r>
          </w:p>
          <w:p w14:paraId="62BFEB2C" w14:textId="65D1FCCF" w:rsidR="00E0394A" w:rsidRPr="009265C0" w:rsidRDefault="00817766"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Pr>
                <w:rFonts w:eastAsia="Times New Roman" w:cs="Arial"/>
                <w:szCs w:val="24"/>
              </w:rPr>
              <w:t xml:space="preserve">Ergänzungs- / </w:t>
            </w:r>
            <w:r w:rsidR="00E0394A" w:rsidRPr="009265C0">
              <w:rPr>
                <w:rFonts w:eastAsia="Times New Roman" w:cs="Arial"/>
                <w:szCs w:val="24"/>
              </w:rPr>
              <w:t>Zusatzversicherungen</w:t>
            </w:r>
          </w:p>
          <w:p w14:paraId="3CC1B381" w14:textId="2C003375" w:rsidR="00F03309" w:rsidRDefault="00F6383B"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9265C0">
              <w:rPr>
                <w:rFonts w:eastAsia="Times New Roman" w:cs="Arial"/>
                <w:szCs w:val="24"/>
              </w:rPr>
              <w:t>Krankentagegeldversicherung</w:t>
            </w:r>
          </w:p>
          <w:p w14:paraId="1EC2E97F" w14:textId="1992DC0C" w:rsidR="00817766" w:rsidRPr="009265C0" w:rsidRDefault="00817766"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Pr>
                <w:rFonts w:eastAsia="Times New Roman" w:cs="Arial"/>
                <w:szCs w:val="24"/>
              </w:rPr>
              <w:t>Pflegepflichtversicherung</w:t>
            </w:r>
          </w:p>
          <w:p w14:paraId="29074028" w14:textId="3B0AB680" w:rsidR="00F6383B" w:rsidRPr="009265C0" w:rsidRDefault="00F6383B"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9265C0">
              <w:rPr>
                <w:rFonts w:eastAsia="Times New Roman" w:cs="Arial"/>
                <w:szCs w:val="24"/>
              </w:rPr>
              <w:t>Pflegeergänzungsversicherungen</w:t>
            </w:r>
          </w:p>
          <w:p w14:paraId="435805B3" w14:textId="77777777" w:rsidR="00060A43" w:rsidRPr="009265C0" w:rsidRDefault="00056EF2"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9265C0">
              <w:rPr>
                <w:rFonts w:eastAsia="Times New Roman" w:cs="Arial"/>
                <w:szCs w:val="24"/>
              </w:rPr>
              <w:t>Tarifauswahl</w:t>
            </w:r>
          </w:p>
          <w:p w14:paraId="5FBAB198" w14:textId="22DF88A8" w:rsidR="00F51E53" w:rsidRPr="009265C0" w:rsidRDefault="008D54D7"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9265C0">
              <w:rPr>
                <w:rFonts w:eastAsia="Times New Roman" w:cs="Arial"/>
                <w:szCs w:val="24"/>
              </w:rPr>
              <w:t>Gesundheits-Apps</w:t>
            </w:r>
            <w:r w:rsidR="00056EF2" w:rsidRPr="009265C0">
              <w:rPr>
                <w:rFonts w:eastAsia="Times New Roman" w:cs="Arial"/>
                <w:szCs w:val="24"/>
              </w:rPr>
              <w:t xml:space="preserve"> </w:t>
            </w:r>
          </w:p>
          <w:p w14:paraId="04B4C622" w14:textId="2865AD6B" w:rsidR="00D56FB4" w:rsidRPr="009265C0" w:rsidRDefault="00D56FB4" w:rsidP="009265C0">
            <w:pPr>
              <w:pStyle w:val="Listenabsatz"/>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p>
        </w:tc>
        <w:tc>
          <w:tcPr>
            <w:tcW w:w="2483" w:type="dxa"/>
          </w:tcPr>
          <w:p w14:paraId="75138AEE" w14:textId="2D580DDF" w:rsidR="000D0958" w:rsidRPr="009265C0" w:rsidRDefault="000D0958" w:rsidP="009265C0">
            <w:pPr>
              <w:jc w:val="left"/>
              <w:rPr>
                <w:rFonts w:eastAsia="Times New Roman" w:cs="Arial"/>
                <w:bCs/>
                <w:szCs w:val="24"/>
              </w:rPr>
            </w:pPr>
            <w:r w:rsidRPr="009265C0">
              <w:rPr>
                <w:rFonts w:eastAsia="Times New Roman" w:cs="Arial"/>
                <w:bCs/>
                <w:szCs w:val="24"/>
              </w:rPr>
              <w:lastRenderedPageBreak/>
              <w:t>Prämienermittlung in Kompetenz 4</w:t>
            </w:r>
          </w:p>
          <w:p w14:paraId="2621B8B5" w14:textId="31E68F48" w:rsidR="003227F2" w:rsidRPr="009265C0" w:rsidRDefault="000D0958" w:rsidP="009265C0">
            <w:pPr>
              <w:jc w:val="left"/>
              <w:rPr>
                <w:rFonts w:eastAsia="Times New Roman" w:cs="Arial"/>
                <w:szCs w:val="24"/>
              </w:rPr>
            </w:pPr>
            <w:r w:rsidRPr="009265C0">
              <w:rPr>
                <w:rFonts w:eastAsia="Times New Roman" w:cs="Arial"/>
                <w:bCs/>
                <w:szCs w:val="24"/>
              </w:rPr>
              <w:lastRenderedPageBreak/>
              <w:t>Anwartschaftsversicherung auch in Kompetenz 5</w:t>
            </w:r>
          </w:p>
        </w:tc>
        <w:tc>
          <w:tcPr>
            <w:tcW w:w="2729" w:type="dxa"/>
          </w:tcPr>
          <w:p w14:paraId="2FB67654" w14:textId="12D681FE" w:rsidR="003227F2" w:rsidRPr="009265C0" w:rsidRDefault="003227F2" w:rsidP="009265C0">
            <w:pPr>
              <w:jc w:val="left"/>
              <w:rPr>
                <w:rFonts w:eastAsia="Times New Roman" w:cs="Arial"/>
                <w:szCs w:val="24"/>
              </w:rPr>
            </w:pPr>
          </w:p>
        </w:tc>
      </w:tr>
      <w:tr w:rsidR="00481DF8" w:rsidRPr="009265C0" w14:paraId="048F92C9" w14:textId="77777777" w:rsidTr="009265C0">
        <w:tc>
          <w:tcPr>
            <w:tcW w:w="3119" w:type="dxa"/>
          </w:tcPr>
          <w:p w14:paraId="5597CFCD" w14:textId="06CA6142" w:rsidR="00911E2B" w:rsidRPr="009265C0" w:rsidRDefault="00911E2B" w:rsidP="009265C0">
            <w:pPr>
              <w:spacing w:after="120"/>
              <w:jc w:val="left"/>
              <w:rPr>
                <w:rFonts w:eastAsia="Times New Roman" w:cs="Arial"/>
                <w:b/>
                <w:szCs w:val="24"/>
              </w:rPr>
            </w:pPr>
            <w:r w:rsidRPr="009265C0">
              <w:rPr>
                <w:rFonts w:eastAsia="Times New Roman" w:cs="Arial"/>
                <w:b/>
                <w:szCs w:val="24"/>
              </w:rPr>
              <w:lastRenderedPageBreak/>
              <w:t>Kompetenz 3</w:t>
            </w:r>
          </w:p>
          <w:p w14:paraId="2A24A52B" w14:textId="075F9AC5" w:rsidR="00911E2B" w:rsidRPr="009265C0" w:rsidRDefault="00911E2B" w:rsidP="009265C0">
            <w:pPr>
              <w:spacing w:after="120"/>
              <w:jc w:val="left"/>
              <w:rPr>
                <w:rFonts w:eastAsia="Times New Roman" w:cs="Arial"/>
                <w:bCs/>
                <w:szCs w:val="24"/>
              </w:rPr>
            </w:pPr>
            <w:r w:rsidRPr="009265C0">
              <w:rPr>
                <w:rFonts w:eastAsia="Times New Roman" w:cs="Arial"/>
                <w:bCs/>
                <w:szCs w:val="24"/>
              </w:rPr>
              <w:t xml:space="preserve">Im Beratungsgespräch unterbreiten die Schülerinnen und Schüler Vorschläge zur Risikobewältigung. Sie erfassen unter Beachtung der Datenschutzregelungen die zur Risikobeurteilung notwendigen Daten (objektive </w:t>
            </w:r>
            <w:r w:rsidR="00632E36" w:rsidRPr="009265C0">
              <w:rPr>
                <w:rFonts w:eastAsia="Times New Roman" w:cs="Arial"/>
                <w:bCs/>
                <w:szCs w:val="24"/>
              </w:rPr>
              <w:t>und</w:t>
            </w:r>
            <w:r w:rsidRPr="009265C0">
              <w:rPr>
                <w:rFonts w:eastAsia="Times New Roman" w:cs="Arial"/>
                <w:bCs/>
                <w:szCs w:val="24"/>
              </w:rPr>
              <w:t xml:space="preserve"> subjektive Risikomerkmale), nehmen Anträge auf und bereiten den Abschluss von Kranken- und Pflegeversicherungen vor.</w:t>
            </w:r>
          </w:p>
          <w:p w14:paraId="0AF96DA6" w14:textId="77777777" w:rsidR="00911E2B" w:rsidRPr="009265C0" w:rsidRDefault="00911E2B" w:rsidP="009265C0">
            <w:pPr>
              <w:spacing w:after="120"/>
              <w:jc w:val="left"/>
              <w:rPr>
                <w:rFonts w:eastAsia="Times New Roman" w:cs="Arial"/>
                <w:b/>
                <w:szCs w:val="24"/>
              </w:rPr>
            </w:pPr>
          </w:p>
          <w:p w14:paraId="3FD18BDA" w14:textId="1E39ED0B" w:rsidR="00481DF8" w:rsidRPr="009265C0" w:rsidRDefault="0033549B" w:rsidP="009265C0">
            <w:pPr>
              <w:spacing w:after="120"/>
              <w:jc w:val="left"/>
              <w:rPr>
                <w:rFonts w:eastAsia="Times New Roman" w:cs="Arial"/>
                <w:szCs w:val="24"/>
              </w:rPr>
            </w:pPr>
            <w:r w:rsidRPr="009265C0">
              <w:rPr>
                <w:rFonts w:eastAsia="Times New Roman" w:cs="Arial"/>
                <w:b/>
                <w:szCs w:val="24"/>
              </w:rPr>
              <w:t xml:space="preserve">Mögliche </w:t>
            </w:r>
            <w:r w:rsidR="00481DF8" w:rsidRPr="009265C0">
              <w:rPr>
                <w:rFonts w:eastAsia="Times New Roman" w:cs="Arial"/>
                <w:b/>
                <w:szCs w:val="24"/>
              </w:rPr>
              <w:t xml:space="preserve">Lernsituation </w:t>
            </w:r>
          </w:p>
          <w:p w14:paraId="64EEFFE9" w14:textId="3B0F140C" w:rsidR="00481DF8" w:rsidRPr="009265C0" w:rsidRDefault="0017239B" w:rsidP="009265C0">
            <w:pPr>
              <w:jc w:val="left"/>
              <w:rPr>
                <w:rFonts w:cs="Arial"/>
                <w:szCs w:val="24"/>
              </w:rPr>
            </w:pPr>
            <w:r w:rsidRPr="009265C0">
              <w:rPr>
                <w:rFonts w:cs="Arial"/>
                <w:szCs w:val="24"/>
              </w:rPr>
              <w:t>Ein Neukunde mit Vorerkrankung sorgt sich, ob er eine private Krankenversicherung abschließen darf</w:t>
            </w:r>
            <w:r w:rsidR="00DE1647" w:rsidRPr="009265C0">
              <w:rPr>
                <w:rFonts w:cs="Arial"/>
                <w:szCs w:val="24"/>
              </w:rPr>
              <w:t>.</w:t>
            </w:r>
          </w:p>
          <w:p w14:paraId="3FDC860E" w14:textId="58BDF25A" w:rsidR="00481DF8" w:rsidRPr="009265C0" w:rsidRDefault="0017239B" w:rsidP="009265C0">
            <w:pPr>
              <w:jc w:val="left"/>
              <w:rPr>
                <w:rFonts w:cs="Arial"/>
                <w:szCs w:val="24"/>
              </w:rPr>
            </w:pPr>
            <w:r w:rsidRPr="009265C0">
              <w:rPr>
                <w:rFonts w:cs="Arial"/>
                <w:szCs w:val="24"/>
              </w:rPr>
              <w:t>3</w:t>
            </w:r>
            <w:r w:rsidR="00A720BD" w:rsidRPr="009265C0">
              <w:rPr>
                <w:rFonts w:cs="Arial"/>
                <w:szCs w:val="24"/>
              </w:rPr>
              <w:t xml:space="preserve"> </w:t>
            </w:r>
            <w:r w:rsidR="0033549B" w:rsidRPr="009265C0">
              <w:rPr>
                <w:rFonts w:cs="Arial"/>
                <w:szCs w:val="24"/>
              </w:rPr>
              <w:t>Stunden</w:t>
            </w:r>
          </w:p>
          <w:p w14:paraId="3CB97AF9" w14:textId="77777777" w:rsidR="00481DF8" w:rsidRPr="009265C0" w:rsidRDefault="00481DF8" w:rsidP="009265C0">
            <w:pPr>
              <w:spacing w:after="120"/>
              <w:jc w:val="left"/>
              <w:rPr>
                <w:rFonts w:eastAsia="Times New Roman" w:cs="Arial"/>
                <w:b/>
                <w:szCs w:val="24"/>
              </w:rPr>
            </w:pPr>
          </w:p>
        </w:tc>
        <w:tc>
          <w:tcPr>
            <w:tcW w:w="5956" w:type="dxa"/>
            <w:gridSpan w:val="3"/>
          </w:tcPr>
          <w:p w14:paraId="3966D8F1" w14:textId="77777777" w:rsidR="00481DF8" w:rsidRPr="009265C0" w:rsidRDefault="00481DF8" w:rsidP="009265C0">
            <w:pPr>
              <w:tabs>
                <w:tab w:val="center" w:pos="717"/>
              </w:tabs>
              <w:spacing w:after="120"/>
              <w:jc w:val="left"/>
              <w:rPr>
                <w:rFonts w:eastAsia="Times New Roman" w:cs="Arial"/>
                <w:szCs w:val="24"/>
              </w:rPr>
            </w:pPr>
            <w:r w:rsidRPr="009265C0">
              <w:rPr>
                <w:rFonts w:eastAsia="Times New Roman" w:cs="Arial"/>
                <w:b/>
                <w:szCs w:val="24"/>
              </w:rPr>
              <w:lastRenderedPageBreak/>
              <w:t>Fachkompetenz:</w:t>
            </w:r>
            <w:r w:rsidRPr="009265C0">
              <w:rPr>
                <w:rFonts w:eastAsia="Times New Roman" w:cs="Arial"/>
                <w:szCs w:val="24"/>
              </w:rPr>
              <w:t xml:space="preserve"> </w:t>
            </w:r>
          </w:p>
          <w:p w14:paraId="2B11A07B" w14:textId="77777777" w:rsidR="00F843B4" w:rsidRPr="009265C0" w:rsidRDefault="00481DF8" w:rsidP="009265C0">
            <w:pPr>
              <w:tabs>
                <w:tab w:val="center" w:pos="717"/>
              </w:tabs>
              <w:spacing w:after="120"/>
              <w:jc w:val="left"/>
              <w:rPr>
                <w:rFonts w:eastAsia="Times New Roman" w:cs="Arial"/>
                <w:szCs w:val="24"/>
              </w:rPr>
            </w:pPr>
            <w:r w:rsidRPr="009265C0">
              <w:rPr>
                <w:rFonts w:eastAsia="Times New Roman" w:cs="Arial"/>
                <w:szCs w:val="24"/>
              </w:rPr>
              <w:t xml:space="preserve">Die </w:t>
            </w:r>
            <w:proofErr w:type="spellStart"/>
            <w:r w:rsidRPr="009265C0">
              <w:rPr>
                <w:rFonts w:eastAsia="Times New Roman" w:cs="Arial"/>
                <w:szCs w:val="24"/>
              </w:rPr>
              <w:t>SuS</w:t>
            </w:r>
            <w:proofErr w:type="spellEnd"/>
            <w:r w:rsidR="00F843B4" w:rsidRPr="009265C0">
              <w:rPr>
                <w:rFonts w:eastAsia="Times New Roman" w:cs="Arial"/>
                <w:szCs w:val="24"/>
              </w:rPr>
              <w:t>…</w:t>
            </w:r>
          </w:p>
          <w:p w14:paraId="4A33BBBF" w14:textId="2E2CE212" w:rsidR="00F843B4" w:rsidRPr="009265C0" w:rsidRDefault="00F843B4" w:rsidP="009265C0">
            <w:pPr>
              <w:tabs>
                <w:tab w:val="center" w:pos="717"/>
              </w:tabs>
              <w:spacing w:after="120"/>
              <w:jc w:val="left"/>
              <w:rPr>
                <w:rFonts w:eastAsia="Times New Roman" w:cs="Arial"/>
                <w:szCs w:val="24"/>
              </w:rPr>
            </w:pPr>
            <w:r w:rsidRPr="009265C0">
              <w:rPr>
                <w:rFonts w:eastAsia="Times New Roman" w:cs="Arial"/>
                <w:szCs w:val="24"/>
              </w:rPr>
              <w:t>… unterscheiden Risikomerkmale.</w:t>
            </w:r>
          </w:p>
          <w:p w14:paraId="0AE9A15D" w14:textId="189F3F1E" w:rsidR="00F843B4" w:rsidRPr="009265C0" w:rsidRDefault="00F843B4" w:rsidP="009265C0">
            <w:pPr>
              <w:tabs>
                <w:tab w:val="center" w:pos="717"/>
              </w:tabs>
              <w:spacing w:after="120"/>
              <w:jc w:val="left"/>
              <w:rPr>
                <w:rFonts w:eastAsia="Times New Roman" w:cs="Arial"/>
                <w:szCs w:val="24"/>
              </w:rPr>
            </w:pPr>
            <w:r w:rsidRPr="009265C0">
              <w:rPr>
                <w:rFonts w:eastAsia="Times New Roman" w:cs="Arial"/>
                <w:szCs w:val="24"/>
              </w:rPr>
              <w:t>… erläutern verschiedene Möglichkeiten der Risikobeurteilung.</w:t>
            </w:r>
          </w:p>
          <w:p w14:paraId="399D5697" w14:textId="33223619" w:rsidR="00481DF8" w:rsidRPr="009265C0" w:rsidRDefault="00F843B4" w:rsidP="009265C0">
            <w:pPr>
              <w:tabs>
                <w:tab w:val="center" w:pos="717"/>
              </w:tabs>
              <w:spacing w:after="120"/>
              <w:jc w:val="left"/>
              <w:rPr>
                <w:rFonts w:eastAsia="Times New Roman" w:cs="Arial"/>
                <w:szCs w:val="24"/>
              </w:rPr>
            </w:pPr>
            <w:r w:rsidRPr="009265C0">
              <w:rPr>
                <w:rFonts w:eastAsia="Times New Roman" w:cs="Arial"/>
                <w:szCs w:val="24"/>
              </w:rPr>
              <w:t>…</w:t>
            </w:r>
            <w:r w:rsidR="00481DF8" w:rsidRPr="009265C0">
              <w:rPr>
                <w:rFonts w:eastAsia="Times New Roman" w:cs="Arial"/>
                <w:szCs w:val="24"/>
              </w:rPr>
              <w:t xml:space="preserve"> </w:t>
            </w:r>
            <w:r w:rsidR="0017239B" w:rsidRPr="009265C0">
              <w:rPr>
                <w:rFonts w:eastAsia="Times New Roman" w:cs="Arial"/>
                <w:szCs w:val="24"/>
              </w:rPr>
              <w:t>unterbreiten Vorschläge zur Risikobewältigung</w:t>
            </w:r>
            <w:r w:rsidR="00DE720E" w:rsidRPr="009265C0">
              <w:rPr>
                <w:rFonts w:eastAsia="Times New Roman" w:cs="Arial"/>
                <w:szCs w:val="24"/>
              </w:rPr>
              <w:t>.</w:t>
            </w:r>
          </w:p>
          <w:p w14:paraId="42823A98" w14:textId="6E1EE913" w:rsidR="00F843B4" w:rsidRPr="009265C0" w:rsidRDefault="00F843B4" w:rsidP="009265C0">
            <w:pPr>
              <w:tabs>
                <w:tab w:val="center" w:pos="717"/>
              </w:tabs>
              <w:spacing w:after="120"/>
              <w:jc w:val="left"/>
              <w:rPr>
                <w:rFonts w:eastAsia="Times New Roman" w:cs="Arial"/>
                <w:szCs w:val="24"/>
              </w:rPr>
            </w:pPr>
            <w:r w:rsidRPr="009265C0">
              <w:rPr>
                <w:rFonts w:eastAsia="Times New Roman" w:cs="Arial"/>
                <w:szCs w:val="24"/>
              </w:rPr>
              <w:t xml:space="preserve">… </w:t>
            </w:r>
            <w:r w:rsidR="00E50B34" w:rsidRPr="009265C0">
              <w:rPr>
                <w:rFonts w:eastAsia="Times New Roman" w:cs="Arial"/>
                <w:szCs w:val="24"/>
              </w:rPr>
              <w:t>zeigen mögliche Rechtsfolgen bei Verletzung der vorvertraglichen Anzeigepflicht auf.</w:t>
            </w:r>
          </w:p>
          <w:p w14:paraId="761A6AF0" w14:textId="77777777" w:rsidR="00F843B4" w:rsidRPr="009265C0" w:rsidRDefault="00F843B4" w:rsidP="009265C0">
            <w:pPr>
              <w:tabs>
                <w:tab w:val="center" w:pos="717"/>
              </w:tabs>
              <w:spacing w:after="120"/>
              <w:jc w:val="left"/>
              <w:rPr>
                <w:rFonts w:eastAsia="Times New Roman" w:cs="Arial"/>
                <w:szCs w:val="24"/>
              </w:rPr>
            </w:pPr>
          </w:p>
          <w:p w14:paraId="6E370433" w14:textId="77777777" w:rsidR="00481DF8" w:rsidRPr="009265C0" w:rsidRDefault="00481DF8" w:rsidP="009265C0">
            <w:pPr>
              <w:tabs>
                <w:tab w:val="center" w:pos="717"/>
              </w:tabs>
              <w:spacing w:after="120"/>
              <w:jc w:val="left"/>
              <w:rPr>
                <w:rFonts w:eastAsia="Times New Roman" w:cs="Arial"/>
                <w:b/>
                <w:color w:val="000000" w:themeColor="text1"/>
                <w:szCs w:val="24"/>
                <w:u w:val="single"/>
              </w:rPr>
            </w:pPr>
            <w:r w:rsidRPr="009265C0">
              <w:rPr>
                <w:rFonts w:eastAsia="Times New Roman" w:cs="Arial"/>
                <w:b/>
                <w:color w:val="000000" w:themeColor="text1"/>
                <w:szCs w:val="24"/>
                <w:u w:val="single"/>
              </w:rPr>
              <w:t>Mögliche Inhalte:</w:t>
            </w:r>
          </w:p>
          <w:p w14:paraId="22E4A754" w14:textId="4A3842FF" w:rsidR="00481DF8" w:rsidRPr="009265C0" w:rsidRDefault="0017239B"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left="714" w:hanging="357"/>
              <w:jc w:val="left"/>
              <w:rPr>
                <w:rFonts w:eastAsia="Times New Roman" w:cs="Arial"/>
                <w:szCs w:val="24"/>
              </w:rPr>
            </w:pPr>
            <w:r w:rsidRPr="009265C0">
              <w:rPr>
                <w:rFonts w:eastAsia="Times New Roman" w:cs="Arial"/>
                <w:szCs w:val="24"/>
              </w:rPr>
              <w:t>Objektive und subjektive Risikomerkmale</w:t>
            </w:r>
          </w:p>
          <w:p w14:paraId="6B6F1CD5" w14:textId="05EBDA80" w:rsidR="00632E36" w:rsidRPr="009265C0" w:rsidRDefault="00632E36"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left="714" w:hanging="357"/>
              <w:jc w:val="left"/>
              <w:rPr>
                <w:rFonts w:eastAsia="Times New Roman" w:cs="Arial"/>
                <w:szCs w:val="24"/>
              </w:rPr>
            </w:pPr>
            <w:r w:rsidRPr="009265C0">
              <w:rPr>
                <w:rFonts w:eastAsia="Times New Roman" w:cs="Arial"/>
                <w:szCs w:val="24"/>
              </w:rPr>
              <w:t>Möglichkeiten der Risikobeurteilung (Fragebogen, Arztberichte</w:t>
            </w:r>
            <w:r w:rsidR="00D51BB4" w:rsidRPr="009265C0">
              <w:rPr>
                <w:rFonts w:eastAsia="Times New Roman" w:cs="Arial"/>
                <w:szCs w:val="24"/>
              </w:rPr>
              <w:t>)</w:t>
            </w:r>
          </w:p>
          <w:p w14:paraId="4AC42D5F" w14:textId="5B966DCF" w:rsidR="00F03309" w:rsidRPr="009265C0" w:rsidRDefault="0017239B"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left="714" w:hanging="357"/>
              <w:jc w:val="left"/>
              <w:rPr>
                <w:rFonts w:eastAsia="Times New Roman" w:cs="Arial"/>
                <w:szCs w:val="24"/>
              </w:rPr>
            </w:pPr>
            <w:r w:rsidRPr="009265C0">
              <w:rPr>
                <w:rFonts w:eastAsia="Times New Roman" w:cs="Arial"/>
                <w:szCs w:val="24"/>
              </w:rPr>
              <w:t>Uneingeschränkte Annahme, Annahme mit Einschränkungen</w:t>
            </w:r>
            <w:r w:rsidR="00632E36" w:rsidRPr="009265C0">
              <w:rPr>
                <w:rFonts w:eastAsia="Times New Roman" w:cs="Arial"/>
                <w:szCs w:val="24"/>
              </w:rPr>
              <w:t xml:space="preserve"> (Risikozuschläge, Leistungsausschlüsse)</w:t>
            </w:r>
            <w:r w:rsidRPr="009265C0">
              <w:rPr>
                <w:rFonts w:eastAsia="Times New Roman" w:cs="Arial"/>
                <w:szCs w:val="24"/>
              </w:rPr>
              <w:t>, Ablehnung</w:t>
            </w:r>
          </w:p>
          <w:p w14:paraId="53149375" w14:textId="0AE8DED1" w:rsidR="00623F09" w:rsidRPr="009265C0" w:rsidRDefault="00632E36"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left="714" w:hanging="357"/>
              <w:jc w:val="left"/>
              <w:rPr>
                <w:rFonts w:eastAsia="Times New Roman" w:cs="Arial"/>
                <w:szCs w:val="24"/>
              </w:rPr>
            </w:pPr>
            <w:r w:rsidRPr="009265C0">
              <w:rPr>
                <w:rFonts w:eastAsia="Times New Roman" w:cs="Arial"/>
                <w:szCs w:val="24"/>
              </w:rPr>
              <w:t>Besonderheiten der v</w:t>
            </w:r>
            <w:r w:rsidR="00623F09" w:rsidRPr="009265C0">
              <w:rPr>
                <w:rFonts w:eastAsia="Times New Roman" w:cs="Arial"/>
                <w:szCs w:val="24"/>
              </w:rPr>
              <w:t>orvertragliche</w:t>
            </w:r>
            <w:r w:rsidRPr="009265C0">
              <w:rPr>
                <w:rFonts w:eastAsia="Times New Roman" w:cs="Arial"/>
                <w:szCs w:val="24"/>
              </w:rPr>
              <w:t>n</w:t>
            </w:r>
            <w:r w:rsidR="00623F09" w:rsidRPr="009265C0">
              <w:rPr>
                <w:rFonts w:eastAsia="Times New Roman" w:cs="Arial"/>
                <w:szCs w:val="24"/>
              </w:rPr>
              <w:t xml:space="preserve"> Anzeigepflicht</w:t>
            </w:r>
          </w:p>
          <w:p w14:paraId="32AF740E" w14:textId="4C991DBE" w:rsidR="00481DF8" w:rsidRPr="009265C0" w:rsidRDefault="00481DF8" w:rsidP="009265C0">
            <w:pPr>
              <w:tabs>
                <w:tab w:val="center" w:pos="717"/>
              </w:tabs>
              <w:spacing w:after="120"/>
              <w:jc w:val="left"/>
              <w:rPr>
                <w:rFonts w:eastAsia="Times New Roman" w:cs="Arial"/>
                <w:b/>
                <w:szCs w:val="24"/>
              </w:rPr>
            </w:pPr>
          </w:p>
        </w:tc>
        <w:tc>
          <w:tcPr>
            <w:tcW w:w="2483" w:type="dxa"/>
          </w:tcPr>
          <w:p w14:paraId="10040F83" w14:textId="77777777" w:rsidR="00481DF8" w:rsidRPr="009265C0" w:rsidRDefault="00481DF8" w:rsidP="009265C0">
            <w:pPr>
              <w:jc w:val="left"/>
              <w:rPr>
                <w:rFonts w:eastAsia="Times New Roman" w:cs="Arial"/>
                <w:szCs w:val="24"/>
              </w:rPr>
            </w:pPr>
          </w:p>
        </w:tc>
        <w:tc>
          <w:tcPr>
            <w:tcW w:w="2729" w:type="dxa"/>
          </w:tcPr>
          <w:p w14:paraId="4BDD1911" w14:textId="4746ED21" w:rsidR="00632E36" w:rsidRPr="009265C0" w:rsidRDefault="00632E36" w:rsidP="009265C0">
            <w:pPr>
              <w:jc w:val="left"/>
              <w:rPr>
                <w:rFonts w:eastAsia="Times New Roman" w:cs="Arial"/>
                <w:szCs w:val="24"/>
              </w:rPr>
            </w:pPr>
            <w:r w:rsidRPr="009265C0">
              <w:rPr>
                <w:rFonts w:eastAsia="Times New Roman" w:cs="Arial"/>
                <w:szCs w:val="24"/>
              </w:rPr>
              <w:t>LF 3: Datenschutz</w:t>
            </w:r>
          </w:p>
          <w:p w14:paraId="06D3C094" w14:textId="227A55BF" w:rsidR="00623F09" w:rsidRPr="009265C0" w:rsidRDefault="00632E36" w:rsidP="009265C0">
            <w:pPr>
              <w:jc w:val="left"/>
              <w:rPr>
                <w:rFonts w:eastAsia="Times New Roman" w:cs="Arial"/>
                <w:szCs w:val="24"/>
              </w:rPr>
            </w:pPr>
            <w:r w:rsidRPr="009265C0">
              <w:rPr>
                <w:rFonts w:eastAsia="Times New Roman" w:cs="Arial"/>
                <w:szCs w:val="24"/>
              </w:rPr>
              <w:t xml:space="preserve">LF </w:t>
            </w:r>
            <w:r w:rsidR="000C5BA1" w:rsidRPr="009265C0">
              <w:rPr>
                <w:rFonts w:eastAsia="Times New Roman" w:cs="Arial"/>
                <w:szCs w:val="24"/>
              </w:rPr>
              <w:t xml:space="preserve">2 und 7: </w:t>
            </w:r>
            <w:r w:rsidRPr="009265C0">
              <w:rPr>
                <w:rFonts w:eastAsia="Times New Roman" w:cs="Arial"/>
                <w:szCs w:val="24"/>
              </w:rPr>
              <w:t>v</w:t>
            </w:r>
            <w:r w:rsidR="00623F09" w:rsidRPr="009265C0">
              <w:rPr>
                <w:rFonts w:eastAsia="Times New Roman" w:cs="Arial"/>
                <w:szCs w:val="24"/>
              </w:rPr>
              <w:t xml:space="preserve">orvertragliche Anzeigepflicht </w:t>
            </w:r>
          </w:p>
        </w:tc>
      </w:tr>
      <w:tr w:rsidR="00481DF8" w:rsidRPr="009265C0" w14:paraId="5EB366EE" w14:textId="77777777" w:rsidTr="009265C0">
        <w:tc>
          <w:tcPr>
            <w:tcW w:w="3119" w:type="dxa"/>
          </w:tcPr>
          <w:p w14:paraId="063B0C04" w14:textId="336FCEE0" w:rsidR="00911E2B" w:rsidRPr="009265C0" w:rsidRDefault="00911E2B" w:rsidP="009265C0">
            <w:pPr>
              <w:spacing w:after="120"/>
              <w:jc w:val="left"/>
              <w:rPr>
                <w:rFonts w:eastAsia="Times New Roman" w:cs="Arial"/>
                <w:b/>
                <w:szCs w:val="24"/>
              </w:rPr>
            </w:pPr>
            <w:r w:rsidRPr="009265C0">
              <w:rPr>
                <w:rFonts w:eastAsia="Times New Roman" w:cs="Arial"/>
                <w:b/>
                <w:szCs w:val="24"/>
              </w:rPr>
              <w:t>Kompetenz 4</w:t>
            </w:r>
          </w:p>
          <w:p w14:paraId="2930ADBD" w14:textId="0D115C7B" w:rsidR="00911E2B" w:rsidRPr="009265C0" w:rsidRDefault="00911E2B" w:rsidP="009265C0">
            <w:pPr>
              <w:spacing w:after="120"/>
              <w:jc w:val="left"/>
              <w:rPr>
                <w:rFonts w:eastAsia="Times New Roman" w:cs="Arial"/>
                <w:bCs/>
                <w:szCs w:val="24"/>
              </w:rPr>
            </w:pPr>
            <w:r w:rsidRPr="009265C0">
              <w:rPr>
                <w:rFonts w:eastAsia="Times New Roman" w:cs="Arial"/>
                <w:bCs/>
                <w:szCs w:val="24"/>
              </w:rPr>
              <w:t xml:space="preserve">Die Schülerinnen und Schüler erläutern den Versicherungsumfang der angebotenen Produkte und ermitteln deren </w:t>
            </w:r>
            <w:r w:rsidR="00542F43" w:rsidRPr="009265C0">
              <w:rPr>
                <w:rFonts w:eastAsia="Times New Roman" w:cs="Arial"/>
                <w:bCs/>
                <w:szCs w:val="24"/>
              </w:rPr>
              <w:t>Prämien</w:t>
            </w:r>
            <w:r w:rsidRPr="009265C0">
              <w:rPr>
                <w:rFonts w:eastAsia="Times New Roman" w:cs="Arial"/>
                <w:bCs/>
                <w:szCs w:val="24"/>
              </w:rPr>
              <w:t xml:space="preserve"> (Tarife, Selbstbehalte). Sie informieren die Kundinnen und Kunden in der Vollversicherung über den Aufbau von Alterungsrückstellungen und die Voraussetzungen, unter denen sie am Verfahren der </w:t>
            </w:r>
            <w:r w:rsidR="00542F43" w:rsidRPr="009265C0">
              <w:rPr>
                <w:rFonts w:eastAsia="Times New Roman" w:cs="Arial"/>
                <w:bCs/>
                <w:szCs w:val="24"/>
              </w:rPr>
              <w:t>Prämien</w:t>
            </w:r>
            <w:r w:rsidRPr="009265C0">
              <w:rPr>
                <w:rFonts w:eastAsia="Times New Roman" w:cs="Arial"/>
                <w:bCs/>
                <w:szCs w:val="24"/>
              </w:rPr>
              <w:t>rückerstattung teilnehmen.</w:t>
            </w:r>
          </w:p>
          <w:p w14:paraId="6E15955A" w14:textId="4D0F8027" w:rsidR="00862AEE" w:rsidRPr="009265C0" w:rsidRDefault="00862AEE" w:rsidP="009265C0">
            <w:pPr>
              <w:spacing w:after="120"/>
              <w:jc w:val="left"/>
              <w:rPr>
                <w:rFonts w:eastAsia="Times New Roman" w:cs="Arial"/>
                <w:bCs/>
                <w:szCs w:val="24"/>
              </w:rPr>
            </w:pPr>
          </w:p>
          <w:p w14:paraId="73C1BFCC" w14:textId="526176B4" w:rsidR="00F23858" w:rsidRPr="009265C0" w:rsidRDefault="0033549B" w:rsidP="009265C0">
            <w:pPr>
              <w:spacing w:after="120"/>
              <w:jc w:val="left"/>
              <w:rPr>
                <w:rFonts w:eastAsia="Times New Roman" w:cs="Arial"/>
                <w:szCs w:val="24"/>
              </w:rPr>
            </w:pPr>
            <w:r w:rsidRPr="009265C0">
              <w:rPr>
                <w:rFonts w:eastAsia="Times New Roman" w:cs="Arial"/>
                <w:b/>
                <w:szCs w:val="24"/>
              </w:rPr>
              <w:t xml:space="preserve">Mögliche </w:t>
            </w:r>
            <w:r w:rsidR="00F23858" w:rsidRPr="009265C0">
              <w:rPr>
                <w:rFonts w:eastAsia="Times New Roman" w:cs="Arial"/>
                <w:b/>
                <w:szCs w:val="24"/>
              </w:rPr>
              <w:t xml:space="preserve">Lernsituation </w:t>
            </w:r>
          </w:p>
          <w:p w14:paraId="6AE7E2A7" w14:textId="5C6A25B6" w:rsidR="00F23858" w:rsidRPr="009265C0" w:rsidRDefault="00F03309" w:rsidP="009265C0">
            <w:pPr>
              <w:jc w:val="left"/>
              <w:rPr>
                <w:rFonts w:cs="Arial"/>
                <w:szCs w:val="24"/>
              </w:rPr>
            </w:pPr>
            <w:r w:rsidRPr="009265C0">
              <w:rPr>
                <w:rFonts w:cs="Arial"/>
                <w:szCs w:val="24"/>
              </w:rPr>
              <w:t xml:space="preserve">Ein Kunde </w:t>
            </w:r>
            <w:r w:rsidR="00D10E58" w:rsidRPr="009265C0">
              <w:rPr>
                <w:rFonts w:cs="Arial"/>
                <w:szCs w:val="24"/>
              </w:rPr>
              <w:t xml:space="preserve">möchte wissen, wovon der Beitrag in der Privaten Krankenversicherung abhängt. </w:t>
            </w:r>
          </w:p>
          <w:p w14:paraId="51C9529C" w14:textId="185911DE" w:rsidR="00481DF8" w:rsidRPr="009265C0" w:rsidRDefault="000B5D9D" w:rsidP="009265C0">
            <w:pPr>
              <w:spacing w:after="120"/>
              <w:jc w:val="left"/>
              <w:rPr>
                <w:rFonts w:eastAsia="Times New Roman" w:cs="Arial"/>
                <w:bCs/>
                <w:szCs w:val="24"/>
              </w:rPr>
            </w:pPr>
            <w:r w:rsidRPr="009265C0">
              <w:rPr>
                <w:rFonts w:eastAsia="Times New Roman" w:cs="Arial"/>
                <w:bCs/>
                <w:szCs w:val="24"/>
              </w:rPr>
              <w:t>1</w:t>
            </w:r>
            <w:r w:rsidR="00E72E5A" w:rsidRPr="009265C0">
              <w:rPr>
                <w:rFonts w:eastAsia="Times New Roman" w:cs="Arial"/>
                <w:bCs/>
                <w:szCs w:val="24"/>
              </w:rPr>
              <w:t>0</w:t>
            </w:r>
            <w:r w:rsidR="0033549B" w:rsidRPr="009265C0">
              <w:rPr>
                <w:rFonts w:eastAsia="Times New Roman" w:cs="Arial"/>
                <w:bCs/>
                <w:szCs w:val="24"/>
              </w:rPr>
              <w:t xml:space="preserve"> Stunden</w:t>
            </w:r>
          </w:p>
        </w:tc>
        <w:tc>
          <w:tcPr>
            <w:tcW w:w="5956" w:type="dxa"/>
            <w:gridSpan w:val="3"/>
          </w:tcPr>
          <w:p w14:paraId="7BE8A742" w14:textId="77777777" w:rsidR="00D650A2" w:rsidRPr="009265C0" w:rsidRDefault="00D650A2" w:rsidP="009265C0">
            <w:pPr>
              <w:tabs>
                <w:tab w:val="center" w:pos="717"/>
              </w:tabs>
              <w:spacing w:after="120"/>
              <w:jc w:val="left"/>
              <w:rPr>
                <w:rFonts w:eastAsia="Times New Roman" w:cs="Arial"/>
                <w:szCs w:val="24"/>
              </w:rPr>
            </w:pPr>
            <w:r w:rsidRPr="009265C0">
              <w:rPr>
                <w:rFonts w:eastAsia="Times New Roman" w:cs="Arial"/>
                <w:b/>
                <w:szCs w:val="24"/>
              </w:rPr>
              <w:t>Fachkompetenz:</w:t>
            </w:r>
            <w:r w:rsidRPr="009265C0">
              <w:rPr>
                <w:rFonts w:eastAsia="Times New Roman" w:cs="Arial"/>
                <w:szCs w:val="24"/>
              </w:rPr>
              <w:t xml:space="preserve"> </w:t>
            </w:r>
          </w:p>
          <w:p w14:paraId="2C6E4309" w14:textId="480374B9" w:rsidR="00EF5884" w:rsidRPr="009265C0" w:rsidRDefault="00D650A2" w:rsidP="009265C0">
            <w:pPr>
              <w:tabs>
                <w:tab w:val="center" w:pos="717"/>
              </w:tabs>
              <w:spacing w:after="120"/>
              <w:jc w:val="left"/>
              <w:rPr>
                <w:rFonts w:eastAsia="Times New Roman" w:cs="Arial"/>
                <w:szCs w:val="24"/>
              </w:rPr>
            </w:pPr>
            <w:r w:rsidRPr="009265C0">
              <w:rPr>
                <w:rFonts w:eastAsia="Times New Roman" w:cs="Arial"/>
                <w:szCs w:val="24"/>
              </w:rPr>
              <w:t xml:space="preserve">Die </w:t>
            </w:r>
            <w:proofErr w:type="spellStart"/>
            <w:r w:rsidRPr="009265C0">
              <w:rPr>
                <w:rFonts w:eastAsia="Times New Roman" w:cs="Arial"/>
                <w:szCs w:val="24"/>
              </w:rPr>
              <w:t>SuS</w:t>
            </w:r>
            <w:proofErr w:type="spellEnd"/>
            <w:r w:rsidRPr="009265C0">
              <w:rPr>
                <w:rFonts w:eastAsia="Times New Roman" w:cs="Arial"/>
                <w:szCs w:val="24"/>
              </w:rPr>
              <w:t xml:space="preserve"> </w:t>
            </w:r>
          </w:p>
          <w:p w14:paraId="47A1C25C" w14:textId="18F0525F" w:rsidR="00CC158A" w:rsidRPr="009265C0" w:rsidRDefault="00CC158A" w:rsidP="009265C0">
            <w:pPr>
              <w:tabs>
                <w:tab w:val="center" w:pos="717"/>
              </w:tabs>
              <w:spacing w:after="120"/>
              <w:jc w:val="left"/>
              <w:rPr>
                <w:rFonts w:eastAsia="Times New Roman" w:cs="Arial"/>
                <w:szCs w:val="24"/>
              </w:rPr>
            </w:pPr>
            <w:r w:rsidRPr="009265C0">
              <w:rPr>
                <w:rFonts w:eastAsia="Times New Roman" w:cs="Arial"/>
                <w:szCs w:val="24"/>
              </w:rPr>
              <w:t>… wählen geeignete Tarife aus.</w:t>
            </w:r>
          </w:p>
          <w:p w14:paraId="261636DD" w14:textId="645966DB" w:rsidR="00542F43" w:rsidRPr="009265C0" w:rsidRDefault="00EF5884" w:rsidP="009265C0">
            <w:pPr>
              <w:tabs>
                <w:tab w:val="center" w:pos="717"/>
              </w:tabs>
              <w:spacing w:after="120"/>
              <w:jc w:val="left"/>
              <w:rPr>
                <w:rFonts w:eastAsia="Times New Roman" w:cs="Arial"/>
                <w:szCs w:val="24"/>
              </w:rPr>
            </w:pPr>
            <w:r w:rsidRPr="009265C0">
              <w:rPr>
                <w:rFonts w:eastAsia="Times New Roman" w:cs="Arial"/>
                <w:szCs w:val="24"/>
              </w:rPr>
              <w:t xml:space="preserve">… </w:t>
            </w:r>
            <w:r w:rsidR="00542F43" w:rsidRPr="009265C0">
              <w:rPr>
                <w:rFonts w:eastAsia="Times New Roman" w:cs="Arial"/>
                <w:szCs w:val="24"/>
              </w:rPr>
              <w:t>errechnen die Prämien.</w:t>
            </w:r>
          </w:p>
          <w:p w14:paraId="54CBCB61" w14:textId="53A1786C" w:rsidR="00D768B0" w:rsidRPr="009265C0" w:rsidRDefault="00D768B0" w:rsidP="009265C0">
            <w:pPr>
              <w:tabs>
                <w:tab w:val="center" w:pos="717"/>
              </w:tabs>
              <w:spacing w:after="120"/>
              <w:jc w:val="left"/>
              <w:rPr>
                <w:rFonts w:eastAsia="Times New Roman" w:cs="Arial"/>
                <w:szCs w:val="24"/>
              </w:rPr>
            </w:pPr>
            <w:r w:rsidRPr="009265C0">
              <w:rPr>
                <w:rFonts w:eastAsia="Times New Roman" w:cs="Arial"/>
                <w:szCs w:val="24"/>
              </w:rPr>
              <w:t>… erläutern ob und in welcher Höhe ein Arbeitgeberanteil anfällt.</w:t>
            </w:r>
          </w:p>
          <w:p w14:paraId="26F93951" w14:textId="7FC36B0D" w:rsidR="00542F43" w:rsidRPr="009265C0" w:rsidRDefault="00542F43" w:rsidP="009265C0">
            <w:pPr>
              <w:tabs>
                <w:tab w:val="center" w:pos="717"/>
              </w:tabs>
              <w:spacing w:after="120"/>
              <w:jc w:val="left"/>
              <w:rPr>
                <w:rFonts w:eastAsia="Times New Roman" w:cs="Arial"/>
                <w:szCs w:val="24"/>
              </w:rPr>
            </w:pPr>
            <w:r w:rsidRPr="009265C0">
              <w:rPr>
                <w:rFonts w:eastAsia="Times New Roman" w:cs="Arial"/>
                <w:szCs w:val="24"/>
              </w:rPr>
              <w:t xml:space="preserve">… </w:t>
            </w:r>
            <w:proofErr w:type="gramStart"/>
            <w:r w:rsidRPr="009265C0">
              <w:rPr>
                <w:rFonts w:eastAsia="Times New Roman" w:cs="Arial"/>
                <w:szCs w:val="24"/>
              </w:rPr>
              <w:t>erläutern</w:t>
            </w:r>
            <w:proofErr w:type="gramEnd"/>
            <w:r w:rsidRPr="009265C0">
              <w:rPr>
                <w:rFonts w:eastAsia="Times New Roman" w:cs="Arial"/>
                <w:szCs w:val="24"/>
              </w:rPr>
              <w:t xml:space="preserve"> die Bedeutung der Alterungsrückstellungen.</w:t>
            </w:r>
          </w:p>
          <w:p w14:paraId="27659819" w14:textId="484B3B41" w:rsidR="00D650A2" w:rsidRPr="009265C0" w:rsidRDefault="00542F43" w:rsidP="009265C0">
            <w:pPr>
              <w:tabs>
                <w:tab w:val="center" w:pos="717"/>
              </w:tabs>
              <w:spacing w:after="120"/>
              <w:jc w:val="left"/>
              <w:rPr>
                <w:rFonts w:eastAsia="Times New Roman" w:cs="Arial"/>
                <w:szCs w:val="24"/>
              </w:rPr>
            </w:pPr>
            <w:r w:rsidRPr="009265C0">
              <w:rPr>
                <w:rFonts w:eastAsia="Times New Roman" w:cs="Arial"/>
                <w:szCs w:val="24"/>
              </w:rPr>
              <w:t xml:space="preserve">… </w:t>
            </w:r>
            <w:r w:rsidR="008D1E99" w:rsidRPr="009265C0">
              <w:rPr>
                <w:rFonts w:eastAsia="Times New Roman" w:cs="Arial"/>
                <w:szCs w:val="24"/>
              </w:rPr>
              <w:t xml:space="preserve">erläutern </w:t>
            </w:r>
            <w:r w:rsidRPr="009265C0">
              <w:rPr>
                <w:rFonts w:eastAsia="Times New Roman" w:cs="Arial"/>
                <w:szCs w:val="24"/>
              </w:rPr>
              <w:t xml:space="preserve">weitere </w:t>
            </w:r>
            <w:r w:rsidR="00F51E53" w:rsidRPr="009265C0">
              <w:rPr>
                <w:rFonts w:eastAsia="Times New Roman" w:cs="Arial"/>
                <w:szCs w:val="24"/>
              </w:rPr>
              <w:t>Maßnahmen, die der Kostensteigerung im Alter entgegenwirken.</w:t>
            </w:r>
          </w:p>
          <w:p w14:paraId="1525E9C2" w14:textId="2EA4971D" w:rsidR="00542F43" w:rsidRPr="009265C0" w:rsidRDefault="00542F43" w:rsidP="009265C0">
            <w:pPr>
              <w:tabs>
                <w:tab w:val="center" w:pos="717"/>
              </w:tabs>
              <w:spacing w:after="120"/>
              <w:jc w:val="left"/>
              <w:rPr>
                <w:rFonts w:eastAsia="Times New Roman" w:cs="Arial"/>
                <w:szCs w:val="24"/>
              </w:rPr>
            </w:pPr>
            <w:r w:rsidRPr="009265C0">
              <w:rPr>
                <w:rFonts w:eastAsia="Times New Roman" w:cs="Arial"/>
                <w:szCs w:val="24"/>
              </w:rPr>
              <w:t>… erklären Wesen und Voraussetzungen für Prämienrückerstattungen.</w:t>
            </w:r>
          </w:p>
          <w:p w14:paraId="7B46056E" w14:textId="77777777" w:rsidR="00542F43" w:rsidRPr="009265C0" w:rsidRDefault="00542F43" w:rsidP="009265C0">
            <w:pPr>
              <w:tabs>
                <w:tab w:val="center" w:pos="717"/>
              </w:tabs>
              <w:spacing w:after="120"/>
              <w:jc w:val="left"/>
              <w:rPr>
                <w:rFonts w:eastAsia="Times New Roman" w:cs="Arial"/>
                <w:szCs w:val="24"/>
              </w:rPr>
            </w:pPr>
          </w:p>
          <w:p w14:paraId="0EFC3250" w14:textId="77777777" w:rsidR="00D650A2" w:rsidRPr="009265C0" w:rsidRDefault="00D650A2" w:rsidP="009265C0">
            <w:pPr>
              <w:tabs>
                <w:tab w:val="center" w:pos="717"/>
              </w:tabs>
              <w:spacing w:after="120"/>
              <w:jc w:val="left"/>
              <w:rPr>
                <w:rFonts w:eastAsia="Times New Roman" w:cs="Arial"/>
                <w:b/>
                <w:color w:val="000000" w:themeColor="text1"/>
                <w:szCs w:val="24"/>
                <w:u w:val="single"/>
              </w:rPr>
            </w:pPr>
            <w:r w:rsidRPr="009265C0">
              <w:rPr>
                <w:rFonts w:eastAsia="Times New Roman" w:cs="Arial"/>
                <w:b/>
                <w:color w:val="000000" w:themeColor="text1"/>
                <w:szCs w:val="24"/>
                <w:u w:val="single"/>
              </w:rPr>
              <w:t>Mögliche Inhalte:</w:t>
            </w:r>
          </w:p>
          <w:p w14:paraId="6BBEE2D5" w14:textId="49F7F4BD" w:rsidR="00542F43" w:rsidRPr="009265C0" w:rsidRDefault="00542F43"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bCs/>
                <w:szCs w:val="24"/>
              </w:rPr>
            </w:pPr>
            <w:r w:rsidRPr="009265C0">
              <w:rPr>
                <w:rFonts w:eastAsia="Times New Roman" w:cs="Arial"/>
                <w:bCs/>
                <w:szCs w:val="24"/>
              </w:rPr>
              <w:t>Prämienermittlung</w:t>
            </w:r>
          </w:p>
          <w:p w14:paraId="4874CCD4" w14:textId="19B0439E" w:rsidR="00542F43" w:rsidRPr="009265C0" w:rsidRDefault="00542F43"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bCs/>
                <w:szCs w:val="24"/>
              </w:rPr>
            </w:pPr>
            <w:r w:rsidRPr="009265C0">
              <w:rPr>
                <w:rFonts w:eastAsia="Times New Roman" w:cs="Arial"/>
                <w:bCs/>
                <w:szCs w:val="24"/>
              </w:rPr>
              <w:t>Arbeitgeberanteil</w:t>
            </w:r>
            <w:bookmarkStart w:id="3" w:name="_GoBack"/>
            <w:bookmarkEnd w:id="3"/>
          </w:p>
          <w:p w14:paraId="5E2B40C9" w14:textId="1D62A0C8" w:rsidR="00F457A7" w:rsidRPr="009265C0" w:rsidRDefault="00F51E53"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bCs/>
                <w:szCs w:val="24"/>
              </w:rPr>
            </w:pPr>
            <w:r w:rsidRPr="009265C0">
              <w:rPr>
                <w:rFonts w:eastAsia="Times New Roman" w:cs="Arial"/>
                <w:bCs/>
                <w:szCs w:val="24"/>
              </w:rPr>
              <w:t>Alterungsrückstellungen</w:t>
            </w:r>
          </w:p>
          <w:p w14:paraId="3171B480" w14:textId="706E1BB4" w:rsidR="00F51E53" w:rsidRPr="009265C0" w:rsidRDefault="007A10A3"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bCs/>
                <w:szCs w:val="24"/>
              </w:rPr>
            </w:pPr>
            <w:r w:rsidRPr="009265C0">
              <w:rPr>
                <w:rFonts w:eastAsia="Times New Roman" w:cs="Arial"/>
                <w:bCs/>
                <w:szCs w:val="24"/>
              </w:rPr>
              <w:t xml:space="preserve">Gesetzlicher </w:t>
            </w:r>
            <w:r w:rsidR="00F51E53" w:rsidRPr="009265C0">
              <w:rPr>
                <w:rFonts w:eastAsia="Times New Roman" w:cs="Arial"/>
                <w:bCs/>
                <w:szCs w:val="24"/>
              </w:rPr>
              <w:t>Vorsorgezuschlag</w:t>
            </w:r>
          </w:p>
          <w:p w14:paraId="45C22039" w14:textId="77777777" w:rsidR="00F51E53" w:rsidRPr="009265C0" w:rsidRDefault="00F51E53"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bCs/>
                <w:szCs w:val="24"/>
              </w:rPr>
            </w:pPr>
            <w:r w:rsidRPr="009265C0">
              <w:rPr>
                <w:rFonts w:eastAsia="Times New Roman" w:cs="Arial"/>
                <w:bCs/>
                <w:szCs w:val="24"/>
              </w:rPr>
              <w:t>Beitragsentlastungstarife</w:t>
            </w:r>
          </w:p>
          <w:p w14:paraId="37CCFA67" w14:textId="2E7E4965" w:rsidR="00F51E53" w:rsidRPr="009265C0" w:rsidRDefault="00F51E53"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bCs/>
                <w:szCs w:val="24"/>
              </w:rPr>
            </w:pPr>
            <w:r w:rsidRPr="009265C0">
              <w:rPr>
                <w:rFonts w:eastAsia="Times New Roman" w:cs="Arial"/>
                <w:bCs/>
                <w:szCs w:val="24"/>
              </w:rPr>
              <w:t>Wechsel in günstigere Tarife</w:t>
            </w:r>
            <w:r w:rsidR="00022E83" w:rsidRPr="009265C0">
              <w:rPr>
                <w:rFonts w:eastAsia="Times New Roman" w:cs="Arial"/>
                <w:bCs/>
                <w:szCs w:val="24"/>
              </w:rPr>
              <w:t xml:space="preserve"> (z. B. höhere Selbstbeteiligung)</w:t>
            </w:r>
          </w:p>
          <w:p w14:paraId="3DD266DB" w14:textId="2D4079B8" w:rsidR="00022E83" w:rsidRPr="009265C0" w:rsidRDefault="00022E83"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bCs/>
                <w:szCs w:val="24"/>
              </w:rPr>
            </w:pPr>
            <w:r w:rsidRPr="009265C0">
              <w:rPr>
                <w:rFonts w:eastAsia="Times New Roman" w:cs="Arial"/>
                <w:bCs/>
                <w:szCs w:val="24"/>
              </w:rPr>
              <w:t>Reduzierung von Zusatzleistungen (z. B. Krankenhaustagegeld)</w:t>
            </w:r>
          </w:p>
          <w:p w14:paraId="7835A641" w14:textId="77777777" w:rsidR="00F51E53" w:rsidRPr="009265C0" w:rsidRDefault="00F51E53"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bCs/>
                <w:szCs w:val="24"/>
              </w:rPr>
            </w:pPr>
            <w:r w:rsidRPr="009265C0">
              <w:rPr>
                <w:rFonts w:eastAsia="Times New Roman" w:cs="Arial"/>
                <w:bCs/>
                <w:szCs w:val="24"/>
              </w:rPr>
              <w:t>Basistarif</w:t>
            </w:r>
          </w:p>
          <w:p w14:paraId="4C168D32" w14:textId="2073CFE8" w:rsidR="003A07FE" w:rsidRPr="009265C0" w:rsidRDefault="00542F43"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bCs/>
                <w:szCs w:val="24"/>
              </w:rPr>
            </w:pPr>
            <w:r w:rsidRPr="009265C0">
              <w:rPr>
                <w:rFonts w:eastAsia="Times New Roman" w:cs="Arial"/>
                <w:bCs/>
                <w:szCs w:val="24"/>
              </w:rPr>
              <w:lastRenderedPageBreak/>
              <w:t>Prämien</w:t>
            </w:r>
            <w:r w:rsidR="003A07FE" w:rsidRPr="009265C0">
              <w:rPr>
                <w:rFonts w:eastAsia="Times New Roman" w:cs="Arial"/>
                <w:bCs/>
                <w:szCs w:val="24"/>
              </w:rPr>
              <w:t>rückerstattung (Höhe, Voraussetzungen)</w:t>
            </w:r>
          </w:p>
          <w:p w14:paraId="3373093C" w14:textId="183BF840" w:rsidR="00D56FB4" w:rsidRPr="009265C0" w:rsidRDefault="00D56FB4" w:rsidP="009265C0">
            <w:pPr>
              <w:pStyle w:val="Listenabsatz"/>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bCs/>
                <w:szCs w:val="24"/>
              </w:rPr>
            </w:pPr>
          </w:p>
        </w:tc>
        <w:tc>
          <w:tcPr>
            <w:tcW w:w="2483" w:type="dxa"/>
          </w:tcPr>
          <w:p w14:paraId="5F35FF1D" w14:textId="77777777" w:rsidR="00481DF8" w:rsidRPr="009265C0" w:rsidRDefault="00481DF8" w:rsidP="009265C0">
            <w:pPr>
              <w:jc w:val="left"/>
              <w:rPr>
                <w:rFonts w:eastAsia="Times New Roman" w:cs="Arial"/>
                <w:szCs w:val="24"/>
              </w:rPr>
            </w:pPr>
          </w:p>
        </w:tc>
        <w:tc>
          <w:tcPr>
            <w:tcW w:w="2729" w:type="dxa"/>
          </w:tcPr>
          <w:p w14:paraId="3588DDD8" w14:textId="77777777" w:rsidR="00481DF8" w:rsidRPr="009265C0" w:rsidRDefault="00481DF8" w:rsidP="009265C0">
            <w:pPr>
              <w:jc w:val="left"/>
              <w:rPr>
                <w:rFonts w:eastAsia="Times New Roman" w:cs="Arial"/>
                <w:szCs w:val="24"/>
              </w:rPr>
            </w:pPr>
          </w:p>
        </w:tc>
      </w:tr>
      <w:tr w:rsidR="00D10E58" w:rsidRPr="009265C0" w14:paraId="7B9A24A4" w14:textId="77777777" w:rsidTr="009265C0">
        <w:tc>
          <w:tcPr>
            <w:tcW w:w="3119" w:type="dxa"/>
            <w:tcBorders>
              <w:bottom w:val="single" w:sz="4" w:space="0" w:color="000000"/>
            </w:tcBorders>
          </w:tcPr>
          <w:p w14:paraId="1D98A69A" w14:textId="77777777" w:rsidR="00D10E58" w:rsidRPr="009265C0" w:rsidRDefault="00D10E58" w:rsidP="009265C0">
            <w:pPr>
              <w:spacing w:after="120"/>
              <w:jc w:val="left"/>
              <w:rPr>
                <w:rFonts w:eastAsia="Times New Roman" w:cs="Arial"/>
                <w:b/>
                <w:szCs w:val="24"/>
              </w:rPr>
            </w:pPr>
            <w:r w:rsidRPr="009265C0">
              <w:rPr>
                <w:rFonts w:eastAsia="Times New Roman" w:cs="Arial"/>
                <w:b/>
                <w:szCs w:val="24"/>
              </w:rPr>
              <w:t>Kompetenz 5</w:t>
            </w:r>
          </w:p>
          <w:p w14:paraId="12FCE028" w14:textId="77777777" w:rsidR="00D10E58" w:rsidRPr="009265C0" w:rsidRDefault="00D10E58" w:rsidP="009265C0">
            <w:pPr>
              <w:spacing w:after="120"/>
              <w:jc w:val="left"/>
              <w:rPr>
                <w:rFonts w:eastAsia="Times New Roman" w:cs="Arial"/>
                <w:bCs/>
                <w:szCs w:val="24"/>
              </w:rPr>
            </w:pPr>
            <w:r w:rsidRPr="009265C0">
              <w:rPr>
                <w:rFonts w:eastAsia="Times New Roman" w:cs="Arial"/>
                <w:bCs/>
                <w:szCs w:val="24"/>
              </w:rPr>
              <w:t>Die Schülerinnen und Schüler informieren über ordentliche und außerordentliche Kündigungsmöglichkeiten von Versicherungsnehmerin und -nehmern sowie Versicherern.</w:t>
            </w:r>
          </w:p>
          <w:p w14:paraId="077BD32E" w14:textId="77777777" w:rsidR="00D10E58" w:rsidRPr="009265C0" w:rsidRDefault="00D10E58" w:rsidP="009265C0">
            <w:pPr>
              <w:spacing w:after="120"/>
              <w:jc w:val="left"/>
              <w:rPr>
                <w:rFonts w:eastAsia="Times New Roman" w:cs="Arial"/>
                <w:b/>
                <w:bCs/>
                <w:szCs w:val="24"/>
              </w:rPr>
            </w:pPr>
          </w:p>
          <w:p w14:paraId="34615092" w14:textId="36AE428F" w:rsidR="00D10E58" w:rsidRPr="009265C0" w:rsidRDefault="0033549B" w:rsidP="009265C0">
            <w:pPr>
              <w:spacing w:after="120"/>
              <w:jc w:val="left"/>
              <w:rPr>
                <w:rFonts w:eastAsia="Times New Roman" w:cs="Arial"/>
                <w:b/>
                <w:szCs w:val="24"/>
              </w:rPr>
            </w:pPr>
            <w:r w:rsidRPr="009265C0">
              <w:rPr>
                <w:rFonts w:eastAsia="Times New Roman" w:cs="Arial"/>
                <w:b/>
                <w:szCs w:val="24"/>
              </w:rPr>
              <w:t xml:space="preserve">Mögliche </w:t>
            </w:r>
            <w:r w:rsidR="00D10E58" w:rsidRPr="009265C0">
              <w:rPr>
                <w:rFonts w:eastAsia="Times New Roman" w:cs="Arial"/>
                <w:b/>
                <w:szCs w:val="24"/>
              </w:rPr>
              <w:t xml:space="preserve">Lernsituation  </w:t>
            </w:r>
          </w:p>
          <w:p w14:paraId="145CC81C" w14:textId="77777777" w:rsidR="00D10E58" w:rsidRPr="009265C0" w:rsidRDefault="00D10E58" w:rsidP="009265C0">
            <w:pPr>
              <w:spacing w:after="120"/>
              <w:jc w:val="left"/>
              <w:rPr>
                <w:rFonts w:cs="Arial"/>
                <w:bCs/>
                <w:szCs w:val="24"/>
              </w:rPr>
            </w:pPr>
            <w:r w:rsidRPr="009265C0">
              <w:rPr>
                <w:rFonts w:cs="Arial"/>
                <w:bCs/>
                <w:szCs w:val="24"/>
              </w:rPr>
              <w:t>Ein Bestandskunde möchte kündigen, weil sich seine Prämie erhöht hat.</w:t>
            </w:r>
          </w:p>
          <w:p w14:paraId="5788E583" w14:textId="4D37C21A" w:rsidR="00D10E58" w:rsidRPr="009265C0" w:rsidRDefault="00D10E58" w:rsidP="009265C0">
            <w:pPr>
              <w:spacing w:after="120"/>
              <w:jc w:val="left"/>
              <w:rPr>
                <w:rFonts w:eastAsia="Times New Roman" w:cs="Arial"/>
                <w:b/>
                <w:szCs w:val="24"/>
              </w:rPr>
            </w:pPr>
            <w:r w:rsidRPr="009265C0">
              <w:rPr>
                <w:rFonts w:eastAsia="Times New Roman" w:cs="Arial"/>
                <w:bCs/>
                <w:szCs w:val="24"/>
              </w:rPr>
              <w:t xml:space="preserve">3 </w:t>
            </w:r>
            <w:r w:rsidR="0033549B" w:rsidRPr="009265C0">
              <w:rPr>
                <w:rFonts w:eastAsia="Times New Roman" w:cs="Arial"/>
                <w:bCs/>
                <w:szCs w:val="24"/>
              </w:rPr>
              <w:t>Stunden</w:t>
            </w:r>
          </w:p>
        </w:tc>
        <w:tc>
          <w:tcPr>
            <w:tcW w:w="5956" w:type="dxa"/>
            <w:gridSpan w:val="3"/>
            <w:tcBorders>
              <w:bottom w:val="single" w:sz="4" w:space="0" w:color="000000"/>
            </w:tcBorders>
          </w:tcPr>
          <w:p w14:paraId="2729A695" w14:textId="77777777" w:rsidR="00D10E58" w:rsidRPr="009265C0" w:rsidRDefault="00D10E58" w:rsidP="009265C0">
            <w:pPr>
              <w:tabs>
                <w:tab w:val="center" w:pos="717"/>
              </w:tabs>
              <w:spacing w:after="120"/>
              <w:jc w:val="left"/>
              <w:rPr>
                <w:rFonts w:eastAsia="Times New Roman" w:cs="Arial"/>
                <w:szCs w:val="24"/>
              </w:rPr>
            </w:pPr>
            <w:r w:rsidRPr="009265C0">
              <w:rPr>
                <w:rFonts w:eastAsia="Times New Roman" w:cs="Arial"/>
                <w:b/>
                <w:szCs w:val="24"/>
              </w:rPr>
              <w:t>Fachkompetenz:</w:t>
            </w:r>
            <w:r w:rsidRPr="009265C0">
              <w:rPr>
                <w:rFonts w:eastAsia="Times New Roman" w:cs="Arial"/>
                <w:szCs w:val="24"/>
              </w:rPr>
              <w:t xml:space="preserve"> </w:t>
            </w:r>
          </w:p>
          <w:p w14:paraId="03E8627F" w14:textId="77777777" w:rsidR="00D10E58" w:rsidRPr="009265C0" w:rsidRDefault="00D10E58" w:rsidP="009265C0">
            <w:pPr>
              <w:tabs>
                <w:tab w:val="center" w:pos="717"/>
              </w:tabs>
              <w:spacing w:after="120"/>
              <w:jc w:val="left"/>
              <w:rPr>
                <w:rFonts w:eastAsia="Times New Roman" w:cs="Arial"/>
                <w:szCs w:val="24"/>
              </w:rPr>
            </w:pPr>
            <w:r w:rsidRPr="009265C0">
              <w:rPr>
                <w:rFonts w:eastAsia="Times New Roman" w:cs="Arial"/>
                <w:szCs w:val="24"/>
              </w:rPr>
              <w:t xml:space="preserve">Die </w:t>
            </w:r>
            <w:proofErr w:type="spellStart"/>
            <w:r w:rsidRPr="009265C0">
              <w:rPr>
                <w:rFonts w:eastAsia="Times New Roman" w:cs="Arial"/>
                <w:szCs w:val="24"/>
              </w:rPr>
              <w:t>SuS</w:t>
            </w:r>
            <w:proofErr w:type="spellEnd"/>
            <w:r w:rsidRPr="009265C0">
              <w:rPr>
                <w:rFonts w:eastAsia="Times New Roman" w:cs="Arial"/>
                <w:szCs w:val="24"/>
              </w:rPr>
              <w:t>…</w:t>
            </w:r>
          </w:p>
          <w:p w14:paraId="051756BE" w14:textId="77777777" w:rsidR="00D10E58" w:rsidRPr="009265C0" w:rsidRDefault="00D10E58" w:rsidP="009265C0">
            <w:pPr>
              <w:tabs>
                <w:tab w:val="center" w:pos="717"/>
              </w:tabs>
              <w:spacing w:after="120"/>
              <w:jc w:val="left"/>
              <w:rPr>
                <w:rFonts w:eastAsia="Times New Roman" w:cs="Arial"/>
                <w:szCs w:val="24"/>
              </w:rPr>
            </w:pPr>
            <w:r w:rsidRPr="009265C0">
              <w:rPr>
                <w:rFonts w:eastAsia="Times New Roman" w:cs="Arial"/>
                <w:szCs w:val="24"/>
              </w:rPr>
              <w:t>… erläutern mögliche Gründe für Prämienerhöhungen sowie daraus resultierende Konsequenzen.</w:t>
            </w:r>
          </w:p>
          <w:p w14:paraId="6B6757C4" w14:textId="77777777" w:rsidR="00D10E58" w:rsidRPr="009265C0" w:rsidRDefault="00D10E58" w:rsidP="009265C0">
            <w:pPr>
              <w:tabs>
                <w:tab w:val="center" w:pos="717"/>
              </w:tabs>
              <w:spacing w:after="120"/>
              <w:jc w:val="left"/>
              <w:rPr>
                <w:rFonts w:eastAsia="Times New Roman" w:cs="Arial"/>
                <w:szCs w:val="24"/>
              </w:rPr>
            </w:pPr>
            <w:r w:rsidRPr="009265C0">
              <w:rPr>
                <w:rFonts w:eastAsia="Times New Roman" w:cs="Arial"/>
                <w:szCs w:val="24"/>
              </w:rPr>
              <w:t>… informieren sich über bestehende Kündigungsmöglichkeiten</w:t>
            </w:r>
          </w:p>
          <w:p w14:paraId="769EE280" w14:textId="77777777" w:rsidR="00D10E58" w:rsidRPr="009265C0" w:rsidRDefault="00D10E58" w:rsidP="009265C0">
            <w:pPr>
              <w:tabs>
                <w:tab w:val="center" w:pos="717"/>
              </w:tabs>
              <w:spacing w:after="120"/>
              <w:jc w:val="left"/>
              <w:rPr>
                <w:rFonts w:eastAsia="Times New Roman" w:cs="Arial"/>
                <w:szCs w:val="24"/>
              </w:rPr>
            </w:pPr>
            <w:r w:rsidRPr="009265C0">
              <w:rPr>
                <w:rFonts w:eastAsia="Times New Roman" w:cs="Arial"/>
                <w:szCs w:val="24"/>
              </w:rPr>
              <w:t>… beraten die Kundinnen und Kunden über mögliche Konsequenzen einer Kündigung</w:t>
            </w:r>
          </w:p>
          <w:p w14:paraId="7484460B" w14:textId="77777777" w:rsidR="00D10E58" w:rsidRPr="009265C0" w:rsidRDefault="00D10E58" w:rsidP="009265C0">
            <w:pPr>
              <w:tabs>
                <w:tab w:val="center" w:pos="717"/>
              </w:tabs>
              <w:spacing w:after="120"/>
              <w:jc w:val="left"/>
              <w:rPr>
                <w:rFonts w:eastAsia="Times New Roman" w:cs="Arial"/>
                <w:szCs w:val="24"/>
              </w:rPr>
            </w:pPr>
          </w:p>
          <w:p w14:paraId="495FFD7C" w14:textId="77777777" w:rsidR="00D10E58" w:rsidRPr="009265C0" w:rsidRDefault="00D10E58" w:rsidP="009265C0">
            <w:pPr>
              <w:tabs>
                <w:tab w:val="center" w:pos="717"/>
              </w:tabs>
              <w:spacing w:after="120"/>
              <w:jc w:val="left"/>
              <w:rPr>
                <w:rFonts w:eastAsia="Times New Roman" w:cs="Arial"/>
                <w:b/>
                <w:color w:val="000000" w:themeColor="text1"/>
                <w:szCs w:val="24"/>
                <w:u w:val="single"/>
              </w:rPr>
            </w:pPr>
            <w:r w:rsidRPr="009265C0">
              <w:rPr>
                <w:rFonts w:eastAsia="Times New Roman" w:cs="Arial"/>
                <w:b/>
                <w:color w:val="000000" w:themeColor="text1"/>
                <w:szCs w:val="24"/>
                <w:u w:val="single"/>
              </w:rPr>
              <w:t>Mögliche Inhalte:</w:t>
            </w:r>
          </w:p>
          <w:p w14:paraId="028C4ED3" w14:textId="77777777" w:rsidR="00D10E58" w:rsidRPr="009265C0" w:rsidRDefault="00D10E58"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bCs/>
                <w:szCs w:val="24"/>
              </w:rPr>
            </w:pPr>
            <w:r w:rsidRPr="009265C0">
              <w:rPr>
                <w:rFonts w:eastAsia="Times New Roman" w:cs="Arial"/>
                <w:bCs/>
                <w:szCs w:val="24"/>
              </w:rPr>
              <w:t>Prämienerhöhungen (Gründe, Rechte des Kunden)</w:t>
            </w:r>
          </w:p>
          <w:p w14:paraId="5BB8A0C9" w14:textId="77777777" w:rsidR="00D10E58" w:rsidRPr="009265C0" w:rsidRDefault="00D10E58"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bCs/>
                <w:szCs w:val="24"/>
              </w:rPr>
            </w:pPr>
            <w:r w:rsidRPr="009265C0">
              <w:rPr>
                <w:rFonts w:eastAsia="Times New Roman" w:cs="Arial"/>
                <w:bCs/>
                <w:szCs w:val="24"/>
              </w:rPr>
              <w:t>Ordentliche und außerordentliche Kündigungsmöglichkeiten bei Voll- und Zusatztarifen</w:t>
            </w:r>
          </w:p>
          <w:p w14:paraId="54FD1856" w14:textId="77777777" w:rsidR="00D10E58" w:rsidRPr="009265C0" w:rsidRDefault="00D10E58"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bCs/>
                <w:szCs w:val="24"/>
              </w:rPr>
            </w:pPr>
            <w:r w:rsidRPr="009265C0">
              <w:rPr>
                <w:rFonts w:eastAsia="Times New Roman" w:cs="Arial"/>
                <w:bCs/>
                <w:szCs w:val="24"/>
              </w:rPr>
              <w:t>Mitnahme von Alterungsrückstellungen beim Wechsel des Versicherers</w:t>
            </w:r>
          </w:p>
          <w:p w14:paraId="0C9B7981" w14:textId="77777777" w:rsidR="00D10E58" w:rsidRPr="009265C0" w:rsidRDefault="00D10E58"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bCs/>
                <w:szCs w:val="24"/>
              </w:rPr>
            </w:pPr>
            <w:r w:rsidRPr="009265C0">
              <w:rPr>
                <w:rFonts w:eastAsia="Times New Roman" w:cs="Arial"/>
                <w:bCs/>
                <w:szCs w:val="24"/>
              </w:rPr>
              <w:t>Risikoprüfung beim neuen Versicherer</w:t>
            </w:r>
          </w:p>
          <w:p w14:paraId="39D9B067" w14:textId="77777777" w:rsidR="00D10E58" w:rsidRPr="009265C0" w:rsidRDefault="00D10E58" w:rsidP="009265C0">
            <w:pPr>
              <w:tabs>
                <w:tab w:val="center" w:pos="717"/>
              </w:tabs>
              <w:spacing w:after="120"/>
              <w:jc w:val="left"/>
              <w:rPr>
                <w:rFonts w:eastAsia="Times New Roman" w:cs="Arial"/>
                <w:b/>
                <w:szCs w:val="24"/>
              </w:rPr>
            </w:pPr>
          </w:p>
        </w:tc>
        <w:tc>
          <w:tcPr>
            <w:tcW w:w="2483" w:type="dxa"/>
            <w:tcBorders>
              <w:bottom w:val="single" w:sz="4" w:space="0" w:color="000000"/>
            </w:tcBorders>
          </w:tcPr>
          <w:p w14:paraId="6F5122C7" w14:textId="77777777" w:rsidR="00D10E58" w:rsidRPr="009265C0" w:rsidRDefault="00D10E58" w:rsidP="009265C0">
            <w:pPr>
              <w:jc w:val="left"/>
              <w:rPr>
                <w:rFonts w:eastAsia="Times New Roman" w:cs="Arial"/>
                <w:szCs w:val="24"/>
              </w:rPr>
            </w:pPr>
          </w:p>
        </w:tc>
        <w:tc>
          <w:tcPr>
            <w:tcW w:w="2729" w:type="dxa"/>
          </w:tcPr>
          <w:p w14:paraId="16B01173" w14:textId="77777777" w:rsidR="00D10E58" w:rsidRPr="009265C0" w:rsidRDefault="00D10E58" w:rsidP="009265C0">
            <w:pPr>
              <w:jc w:val="left"/>
              <w:rPr>
                <w:rFonts w:eastAsia="Times New Roman" w:cs="Arial"/>
                <w:szCs w:val="24"/>
              </w:rPr>
            </w:pPr>
          </w:p>
        </w:tc>
      </w:tr>
      <w:tr w:rsidR="00D10E58" w:rsidRPr="009265C0" w14:paraId="1F51E3BD" w14:textId="77777777" w:rsidTr="009265C0">
        <w:tc>
          <w:tcPr>
            <w:tcW w:w="3119" w:type="dxa"/>
          </w:tcPr>
          <w:p w14:paraId="139BD62E" w14:textId="0E0E93E0" w:rsidR="00D10E58" w:rsidRPr="009265C0" w:rsidRDefault="00D10E58" w:rsidP="009265C0">
            <w:pPr>
              <w:spacing w:after="120"/>
              <w:jc w:val="left"/>
              <w:rPr>
                <w:rFonts w:eastAsia="Times New Roman" w:cs="Arial"/>
                <w:b/>
                <w:szCs w:val="24"/>
              </w:rPr>
            </w:pPr>
            <w:r w:rsidRPr="009265C0">
              <w:rPr>
                <w:rFonts w:eastAsia="Times New Roman" w:cs="Arial"/>
                <w:b/>
                <w:szCs w:val="24"/>
              </w:rPr>
              <w:t>Kompetenz 6</w:t>
            </w:r>
          </w:p>
          <w:p w14:paraId="7A2D359E" w14:textId="7FBA497A" w:rsidR="00D10E58" w:rsidRPr="009265C0" w:rsidRDefault="00D10E58" w:rsidP="009265C0">
            <w:pPr>
              <w:spacing w:after="120"/>
              <w:jc w:val="left"/>
              <w:rPr>
                <w:rFonts w:eastAsia="Times New Roman" w:cs="Arial"/>
                <w:bCs/>
                <w:szCs w:val="24"/>
              </w:rPr>
            </w:pPr>
            <w:r w:rsidRPr="009265C0">
              <w:rPr>
                <w:rFonts w:eastAsia="Times New Roman" w:cs="Arial"/>
                <w:bCs/>
                <w:szCs w:val="24"/>
              </w:rPr>
              <w:t xml:space="preserve">Im Rahmen der Bestandspflege kontrollieren die Schülerinnen und Schüler </w:t>
            </w:r>
            <w:r w:rsidRPr="009265C0">
              <w:rPr>
                <w:rFonts w:eastAsia="Times New Roman" w:cs="Arial"/>
                <w:bCs/>
                <w:szCs w:val="24"/>
              </w:rPr>
              <w:lastRenderedPageBreak/>
              <w:t>den Versicherungsschutz ihrer Kundinnen und Kunden und beraten diese bei Änderungen der individuellen Lebenssituation. Im Sinne einer langfristigen Kundenbindung optimieren sie den Versicherungsschutz ihrer Kundinnen und Kunden</w:t>
            </w:r>
            <w:r w:rsidR="004929B2" w:rsidRPr="009265C0">
              <w:rPr>
                <w:rFonts w:eastAsia="Times New Roman" w:cs="Arial"/>
                <w:bCs/>
                <w:szCs w:val="24"/>
              </w:rPr>
              <w:t>.</w:t>
            </w:r>
            <w:r w:rsidRPr="009265C0">
              <w:rPr>
                <w:rFonts w:eastAsia="Times New Roman" w:cs="Arial"/>
                <w:bCs/>
                <w:szCs w:val="24"/>
              </w:rPr>
              <w:t xml:space="preserve"> </w:t>
            </w:r>
          </w:p>
          <w:p w14:paraId="0A134F3A" w14:textId="77777777" w:rsidR="00D10E58" w:rsidRPr="009265C0" w:rsidRDefault="00D10E58" w:rsidP="009265C0">
            <w:pPr>
              <w:spacing w:after="120"/>
              <w:jc w:val="left"/>
              <w:rPr>
                <w:rFonts w:eastAsia="Times New Roman" w:cs="Arial"/>
                <w:bCs/>
                <w:szCs w:val="24"/>
              </w:rPr>
            </w:pPr>
          </w:p>
          <w:p w14:paraId="78CCE197" w14:textId="1FFDF3FF" w:rsidR="00D10E58" w:rsidRPr="009265C0" w:rsidRDefault="0033549B" w:rsidP="009265C0">
            <w:pPr>
              <w:spacing w:after="120"/>
              <w:jc w:val="left"/>
              <w:rPr>
                <w:rFonts w:eastAsia="Times New Roman" w:cs="Arial"/>
                <w:b/>
                <w:szCs w:val="24"/>
              </w:rPr>
            </w:pPr>
            <w:r w:rsidRPr="009265C0">
              <w:rPr>
                <w:rFonts w:eastAsia="Times New Roman" w:cs="Arial"/>
                <w:b/>
                <w:szCs w:val="24"/>
              </w:rPr>
              <w:t xml:space="preserve">Mögliche </w:t>
            </w:r>
            <w:r w:rsidR="00D10E58" w:rsidRPr="009265C0">
              <w:rPr>
                <w:rFonts w:eastAsia="Times New Roman" w:cs="Arial"/>
                <w:b/>
                <w:szCs w:val="24"/>
              </w:rPr>
              <w:t xml:space="preserve">Lernsituation </w:t>
            </w:r>
          </w:p>
          <w:p w14:paraId="37ECE14E" w14:textId="1C9770BE" w:rsidR="00D10E58" w:rsidRPr="009265C0" w:rsidRDefault="00D10E58" w:rsidP="009265C0">
            <w:pPr>
              <w:spacing w:after="120"/>
              <w:jc w:val="left"/>
              <w:rPr>
                <w:rFonts w:cs="Arial"/>
                <w:bCs/>
                <w:szCs w:val="24"/>
              </w:rPr>
            </w:pPr>
            <w:r w:rsidRPr="009265C0">
              <w:rPr>
                <w:rFonts w:cs="Arial"/>
                <w:bCs/>
                <w:szCs w:val="24"/>
              </w:rPr>
              <w:t>Verschiedene Bestandskunden haben Fragen, da sich ihre Lebenssituation ändert.</w:t>
            </w:r>
          </w:p>
          <w:p w14:paraId="1CF404B7" w14:textId="28600576" w:rsidR="00D10E58" w:rsidRPr="009265C0" w:rsidRDefault="00D10E58" w:rsidP="009265C0">
            <w:pPr>
              <w:spacing w:after="120"/>
              <w:jc w:val="left"/>
              <w:rPr>
                <w:rFonts w:eastAsia="Times New Roman" w:cs="Arial"/>
                <w:bCs/>
                <w:szCs w:val="24"/>
              </w:rPr>
            </w:pPr>
            <w:r w:rsidRPr="009265C0">
              <w:rPr>
                <w:rFonts w:eastAsia="Times New Roman" w:cs="Arial"/>
                <w:bCs/>
                <w:szCs w:val="24"/>
              </w:rPr>
              <w:t xml:space="preserve">12 </w:t>
            </w:r>
            <w:r w:rsidR="0033549B" w:rsidRPr="009265C0">
              <w:rPr>
                <w:rFonts w:eastAsia="Times New Roman" w:cs="Arial"/>
                <w:bCs/>
                <w:szCs w:val="24"/>
              </w:rPr>
              <w:t>Stunden</w:t>
            </w:r>
          </w:p>
        </w:tc>
        <w:tc>
          <w:tcPr>
            <w:tcW w:w="5956" w:type="dxa"/>
            <w:gridSpan w:val="3"/>
          </w:tcPr>
          <w:p w14:paraId="7817081B" w14:textId="77777777" w:rsidR="00D10E58" w:rsidRPr="009265C0" w:rsidRDefault="00D10E58" w:rsidP="009265C0">
            <w:pPr>
              <w:tabs>
                <w:tab w:val="center" w:pos="717"/>
              </w:tabs>
              <w:spacing w:after="120"/>
              <w:jc w:val="left"/>
              <w:rPr>
                <w:rFonts w:eastAsia="Times New Roman" w:cs="Arial"/>
                <w:szCs w:val="24"/>
              </w:rPr>
            </w:pPr>
            <w:r w:rsidRPr="009265C0">
              <w:rPr>
                <w:rFonts w:eastAsia="Times New Roman" w:cs="Arial"/>
                <w:b/>
                <w:szCs w:val="24"/>
              </w:rPr>
              <w:lastRenderedPageBreak/>
              <w:t>Fachkompetenz:</w:t>
            </w:r>
            <w:r w:rsidRPr="009265C0">
              <w:rPr>
                <w:rFonts w:eastAsia="Times New Roman" w:cs="Arial"/>
                <w:szCs w:val="24"/>
              </w:rPr>
              <w:t xml:space="preserve"> </w:t>
            </w:r>
          </w:p>
          <w:p w14:paraId="14137224" w14:textId="77777777" w:rsidR="00D10E58" w:rsidRPr="009265C0" w:rsidRDefault="00D10E58" w:rsidP="009265C0">
            <w:pPr>
              <w:tabs>
                <w:tab w:val="center" w:pos="717"/>
              </w:tabs>
              <w:spacing w:after="120"/>
              <w:jc w:val="left"/>
              <w:rPr>
                <w:rFonts w:eastAsia="Times New Roman" w:cs="Arial"/>
                <w:szCs w:val="24"/>
              </w:rPr>
            </w:pPr>
            <w:r w:rsidRPr="009265C0">
              <w:rPr>
                <w:rFonts w:eastAsia="Times New Roman" w:cs="Arial"/>
                <w:szCs w:val="24"/>
              </w:rPr>
              <w:t xml:space="preserve">Die </w:t>
            </w:r>
            <w:proofErr w:type="spellStart"/>
            <w:r w:rsidRPr="009265C0">
              <w:rPr>
                <w:rFonts w:eastAsia="Times New Roman" w:cs="Arial"/>
                <w:szCs w:val="24"/>
              </w:rPr>
              <w:t>SuS</w:t>
            </w:r>
            <w:proofErr w:type="spellEnd"/>
            <w:r w:rsidRPr="009265C0">
              <w:rPr>
                <w:rFonts w:eastAsia="Times New Roman" w:cs="Arial"/>
                <w:szCs w:val="24"/>
              </w:rPr>
              <w:t>…</w:t>
            </w:r>
          </w:p>
          <w:p w14:paraId="08036E26" w14:textId="5F486E64" w:rsidR="00D10E58" w:rsidRPr="009265C0" w:rsidRDefault="00D10E58" w:rsidP="009265C0">
            <w:pPr>
              <w:tabs>
                <w:tab w:val="center" w:pos="717"/>
              </w:tabs>
              <w:spacing w:after="120"/>
              <w:jc w:val="left"/>
              <w:rPr>
                <w:rFonts w:eastAsia="Times New Roman" w:cs="Arial"/>
                <w:szCs w:val="24"/>
              </w:rPr>
            </w:pPr>
            <w:r w:rsidRPr="009265C0">
              <w:rPr>
                <w:rFonts w:eastAsia="Times New Roman" w:cs="Arial"/>
                <w:szCs w:val="24"/>
              </w:rPr>
              <w:lastRenderedPageBreak/>
              <w:t>… erläutern Möglichkeiten der Nachversicherung von Kindern, Ehegatten und Lebenspartnern.</w:t>
            </w:r>
          </w:p>
          <w:p w14:paraId="3E3A3A1C" w14:textId="43BA5B2C" w:rsidR="00D10E58" w:rsidRPr="009265C0" w:rsidRDefault="00D10E58" w:rsidP="009265C0">
            <w:pPr>
              <w:tabs>
                <w:tab w:val="center" w:pos="717"/>
              </w:tabs>
              <w:spacing w:after="120"/>
              <w:jc w:val="left"/>
              <w:rPr>
                <w:rFonts w:eastAsia="Times New Roman" w:cs="Arial"/>
                <w:szCs w:val="24"/>
              </w:rPr>
            </w:pPr>
            <w:r w:rsidRPr="009265C0">
              <w:rPr>
                <w:rFonts w:eastAsia="Times New Roman" w:cs="Arial"/>
                <w:szCs w:val="24"/>
              </w:rPr>
              <w:t>… analysieren verschiedene Ausbildungssituationen von Kindern und zeigen mögliche Konsequenzen für den Versicherungsvertrag auf.</w:t>
            </w:r>
          </w:p>
          <w:p w14:paraId="10414F9E" w14:textId="7CCC4685" w:rsidR="00D10E58" w:rsidRPr="009265C0" w:rsidRDefault="00D10E58" w:rsidP="009265C0">
            <w:pPr>
              <w:tabs>
                <w:tab w:val="center" w:pos="717"/>
              </w:tabs>
              <w:spacing w:after="120"/>
              <w:jc w:val="left"/>
              <w:rPr>
                <w:rFonts w:eastAsia="Times New Roman" w:cs="Arial"/>
                <w:szCs w:val="24"/>
              </w:rPr>
            </w:pPr>
            <w:r w:rsidRPr="009265C0">
              <w:rPr>
                <w:rFonts w:eastAsia="Times New Roman" w:cs="Arial"/>
                <w:szCs w:val="24"/>
              </w:rPr>
              <w:t>… arbeiten mögliche Konsequenzen von Veränderungen der beruflichen Situation auf den Versicherungsvertrag heraus.</w:t>
            </w:r>
          </w:p>
          <w:p w14:paraId="4908AC81" w14:textId="78BFD023" w:rsidR="00D10E58" w:rsidRPr="009265C0" w:rsidRDefault="00D10E58" w:rsidP="009265C0">
            <w:pPr>
              <w:tabs>
                <w:tab w:val="center" w:pos="717"/>
              </w:tabs>
              <w:spacing w:after="120"/>
              <w:jc w:val="left"/>
              <w:rPr>
                <w:rFonts w:eastAsia="Times New Roman" w:cs="Arial"/>
                <w:szCs w:val="24"/>
              </w:rPr>
            </w:pPr>
            <w:r w:rsidRPr="009265C0">
              <w:rPr>
                <w:rFonts w:eastAsia="Times New Roman" w:cs="Arial"/>
                <w:szCs w:val="24"/>
              </w:rPr>
              <w:t>… erkennen Grenzen des Versicherungsschutzes bei vorübergehenden und dauerhaften Auslandsaufenthalten.</w:t>
            </w:r>
          </w:p>
          <w:p w14:paraId="4F357E89" w14:textId="6C93CA7E" w:rsidR="00D10E58" w:rsidRPr="009265C0" w:rsidRDefault="00D10E58" w:rsidP="009265C0">
            <w:pPr>
              <w:tabs>
                <w:tab w:val="center" w:pos="717"/>
              </w:tabs>
              <w:spacing w:after="120"/>
              <w:jc w:val="left"/>
              <w:rPr>
                <w:rFonts w:eastAsia="Times New Roman" w:cs="Arial"/>
                <w:szCs w:val="24"/>
              </w:rPr>
            </w:pPr>
            <w:r w:rsidRPr="009265C0">
              <w:rPr>
                <w:rFonts w:eastAsia="Times New Roman" w:cs="Arial"/>
                <w:szCs w:val="24"/>
              </w:rPr>
              <w:t>… arbeiten mögliche Konsequenzen der Nichtzahlung der Folgeprämie auf den Versicherungsschutz heraus.</w:t>
            </w:r>
          </w:p>
          <w:p w14:paraId="76A22779" w14:textId="06BE3CDD" w:rsidR="00D10E58" w:rsidRPr="009265C0" w:rsidRDefault="00D10E58" w:rsidP="009265C0">
            <w:pPr>
              <w:tabs>
                <w:tab w:val="center" w:pos="717"/>
              </w:tabs>
              <w:spacing w:after="120"/>
              <w:jc w:val="left"/>
              <w:rPr>
                <w:rFonts w:cs="Arial"/>
                <w:szCs w:val="24"/>
              </w:rPr>
            </w:pPr>
            <w:r w:rsidRPr="009265C0">
              <w:rPr>
                <w:rFonts w:eastAsia="Times New Roman" w:cs="Arial"/>
                <w:szCs w:val="24"/>
              </w:rPr>
              <w:t xml:space="preserve"> </w:t>
            </w:r>
          </w:p>
          <w:p w14:paraId="08873B49" w14:textId="77777777" w:rsidR="00D10E58" w:rsidRPr="009265C0" w:rsidRDefault="00D10E58" w:rsidP="009265C0">
            <w:pPr>
              <w:tabs>
                <w:tab w:val="center" w:pos="717"/>
              </w:tabs>
              <w:spacing w:after="120"/>
              <w:jc w:val="left"/>
              <w:rPr>
                <w:rFonts w:eastAsia="Times New Roman" w:cs="Arial"/>
                <w:b/>
                <w:color w:val="000000" w:themeColor="text1"/>
                <w:szCs w:val="24"/>
                <w:u w:val="single"/>
              </w:rPr>
            </w:pPr>
            <w:r w:rsidRPr="009265C0">
              <w:rPr>
                <w:rFonts w:eastAsia="Times New Roman" w:cs="Arial"/>
                <w:b/>
                <w:color w:val="000000" w:themeColor="text1"/>
                <w:szCs w:val="24"/>
                <w:u w:val="single"/>
              </w:rPr>
              <w:t>Mögliche Inhalte:</w:t>
            </w:r>
          </w:p>
          <w:p w14:paraId="503CCA85" w14:textId="618EDEB1" w:rsidR="00D10E58" w:rsidRPr="009265C0" w:rsidRDefault="00D10E58"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9265C0">
              <w:rPr>
                <w:rFonts w:eastAsia="Times New Roman" w:cs="Arial"/>
                <w:szCs w:val="24"/>
              </w:rPr>
              <w:t>Heirat, Lebenspartnerschaft, Geburt, Adoption (Nachversicherung)</w:t>
            </w:r>
          </w:p>
          <w:p w14:paraId="46FA0CC7" w14:textId="2F9B73F2" w:rsidR="00D10E58" w:rsidRPr="009265C0" w:rsidRDefault="00D10E58"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9265C0">
              <w:rPr>
                <w:rFonts w:eastAsia="Times New Roman" w:cs="Arial"/>
                <w:szCs w:val="24"/>
              </w:rPr>
              <w:t>Berufsausbildung, Studium von Kindern</w:t>
            </w:r>
          </w:p>
          <w:p w14:paraId="66898D56" w14:textId="305D7188" w:rsidR="00D10E58" w:rsidRPr="009265C0" w:rsidRDefault="00D10E58"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9265C0">
              <w:rPr>
                <w:rFonts w:eastAsia="Times New Roman" w:cs="Arial"/>
                <w:szCs w:val="24"/>
              </w:rPr>
              <w:t>Arbeitslosigkeit, Teilzeit, Einkommen sinkt unter die JAEG, Eintritt in den Ruhestand</w:t>
            </w:r>
          </w:p>
          <w:p w14:paraId="4B1A5C2A" w14:textId="2DB2F813" w:rsidR="00D10E58" w:rsidRPr="009265C0" w:rsidRDefault="00D10E58"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9265C0">
              <w:rPr>
                <w:rFonts w:eastAsia="Times New Roman" w:cs="Arial"/>
                <w:szCs w:val="24"/>
              </w:rPr>
              <w:t>Unterschiede im Geltungsbereich bei verschiedenen Tarifen (Krankheitskostenversicherung, Krankentagegeldversicherung, Pflegeversicherung)</w:t>
            </w:r>
          </w:p>
          <w:p w14:paraId="029F71DF" w14:textId="28088A84" w:rsidR="00D10E58" w:rsidRPr="009265C0" w:rsidRDefault="00D10E58"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9265C0">
              <w:rPr>
                <w:rFonts w:eastAsia="Times New Roman" w:cs="Arial"/>
                <w:szCs w:val="24"/>
              </w:rPr>
              <w:t>Auslandsreisekrankenversicherung</w:t>
            </w:r>
          </w:p>
          <w:p w14:paraId="7EE3397C" w14:textId="4226D2BB" w:rsidR="00D10E58" w:rsidRPr="009265C0" w:rsidRDefault="00D10E58"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9265C0">
              <w:rPr>
                <w:rFonts w:eastAsia="Times New Roman" w:cs="Arial"/>
                <w:szCs w:val="24"/>
              </w:rPr>
              <w:lastRenderedPageBreak/>
              <w:t>Wegzug ins Ausland (Beendigung des Vertrages, Anwartschaftsversicherung)</w:t>
            </w:r>
          </w:p>
          <w:p w14:paraId="4C3C3578" w14:textId="3F0F33A0" w:rsidR="00D10E58" w:rsidRPr="009265C0" w:rsidRDefault="00D10E58"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b/>
                <w:szCs w:val="24"/>
              </w:rPr>
            </w:pPr>
            <w:r w:rsidRPr="009265C0">
              <w:rPr>
                <w:rFonts w:eastAsia="Times New Roman" w:cs="Arial"/>
                <w:szCs w:val="24"/>
              </w:rPr>
              <w:t>Finanzielle Notlage (Mahnverfahren, Notlagentarif)</w:t>
            </w:r>
          </w:p>
          <w:p w14:paraId="5865929B" w14:textId="193CCAC9" w:rsidR="00D10E58" w:rsidRPr="009265C0" w:rsidRDefault="00D10E58" w:rsidP="009265C0">
            <w:pPr>
              <w:pStyle w:val="Listenabsatz"/>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b/>
                <w:szCs w:val="24"/>
              </w:rPr>
            </w:pPr>
          </w:p>
        </w:tc>
        <w:tc>
          <w:tcPr>
            <w:tcW w:w="2483" w:type="dxa"/>
          </w:tcPr>
          <w:p w14:paraId="4BB63201" w14:textId="135B2010" w:rsidR="00D10E58" w:rsidRPr="009265C0" w:rsidRDefault="00D10E58" w:rsidP="009265C0">
            <w:pPr>
              <w:jc w:val="left"/>
              <w:rPr>
                <w:rFonts w:eastAsia="Times New Roman" w:cs="Arial"/>
                <w:szCs w:val="24"/>
              </w:rPr>
            </w:pPr>
            <w:r w:rsidRPr="009265C0">
              <w:rPr>
                <w:rFonts w:eastAsia="Times New Roman" w:cs="Arial"/>
                <w:szCs w:val="24"/>
              </w:rPr>
              <w:lastRenderedPageBreak/>
              <w:t xml:space="preserve">Kompetenz 1: Regelungen zur Versicherungspflicht und der </w:t>
            </w:r>
            <w:r w:rsidRPr="009265C0">
              <w:rPr>
                <w:rFonts w:eastAsia="Times New Roman" w:cs="Arial"/>
                <w:szCs w:val="24"/>
              </w:rPr>
              <w:lastRenderedPageBreak/>
              <w:t>Familienversicherung in der GKV</w:t>
            </w:r>
          </w:p>
        </w:tc>
        <w:tc>
          <w:tcPr>
            <w:tcW w:w="2729" w:type="dxa"/>
          </w:tcPr>
          <w:p w14:paraId="7E554102" w14:textId="4B126064" w:rsidR="00D10E58" w:rsidRPr="009265C0" w:rsidRDefault="0096754F" w:rsidP="009265C0">
            <w:pPr>
              <w:jc w:val="left"/>
              <w:rPr>
                <w:rFonts w:eastAsia="Times New Roman" w:cs="Arial"/>
                <w:szCs w:val="24"/>
              </w:rPr>
            </w:pPr>
            <w:r w:rsidRPr="009265C0">
              <w:rPr>
                <w:rFonts w:eastAsia="Times New Roman" w:cs="Arial"/>
                <w:szCs w:val="24"/>
              </w:rPr>
              <w:lastRenderedPageBreak/>
              <w:t>LF 6</w:t>
            </w:r>
            <w:r w:rsidR="00D10E58" w:rsidRPr="009265C0">
              <w:rPr>
                <w:rFonts w:eastAsia="Times New Roman" w:cs="Arial"/>
                <w:szCs w:val="24"/>
              </w:rPr>
              <w:t>: Reiseversicherungen</w:t>
            </w:r>
          </w:p>
          <w:p w14:paraId="27A92735" w14:textId="5243E720" w:rsidR="00D10E58" w:rsidRPr="009265C0" w:rsidRDefault="0096754F" w:rsidP="009265C0">
            <w:pPr>
              <w:jc w:val="left"/>
              <w:rPr>
                <w:rFonts w:eastAsia="Times New Roman" w:cs="Arial"/>
                <w:szCs w:val="24"/>
              </w:rPr>
            </w:pPr>
            <w:r w:rsidRPr="009265C0">
              <w:rPr>
                <w:rFonts w:eastAsia="Times New Roman" w:cs="Arial"/>
                <w:szCs w:val="24"/>
              </w:rPr>
              <w:lastRenderedPageBreak/>
              <w:t>LF 2</w:t>
            </w:r>
            <w:r w:rsidR="00D10E58" w:rsidRPr="009265C0">
              <w:rPr>
                <w:rFonts w:eastAsia="Times New Roman" w:cs="Arial"/>
                <w:szCs w:val="24"/>
              </w:rPr>
              <w:t>: Folgeprämienverzug</w:t>
            </w:r>
          </w:p>
        </w:tc>
      </w:tr>
      <w:tr w:rsidR="00D10E58" w:rsidRPr="009265C0" w14:paraId="2AE9B91F" w14:textId="77777777" w:rsidTr="009265C0">
        <w:tc>
          <w:tcPr>
            <w:tcW w:w="3119" w:type="dxa"/>
            <w:tcBorders>
              <w:bottom w:val="single" w:sz="4" w:space="0" w:color="000000"/>
            </w:tcBorders>
          </w:tcPr>
          <w:p w14:paraId="5C3C97A1" w14:textId="455EF303" w:rsidR="00D10E58" w:rsidRPr="009265C0" w:rsidRDefault="00D10E58" w:rsidP="009265C0">
            <w:pPr>
              <w:spacing w:after="120"/>
              <w:jc w:val="left"/>
              <w:rPr>
                <w:rFonts w:eastAsia="Times New Roman" w:cs="Arial"/>
                <w:b/>
                <w:szCs w:val="24"/>
              </w:rPr>
            </w:pPr>
            <w:r w:rsidRPr="009265C0">
              <w:rPr>
                <w:rFonts w:eastAsia="Times New Roman" w:cs="Arial"/>
                <w:b/>
                <w:szCs w:val="24"/>
              </w:rPr>
              <w:lastRenderedPageBreak/>
              <w:t>Kompetenz 7</w:t>
            </w:r>
          </w:p>
          <w:p w14:paraId="45B47D8C" w14:textId="7C28A2D1" w:rsidR="00D10E58" w:rsidRPr="009265C0" w:rsidRDefault="00D10E58" w:rsidP="009265C0">
            <w:pPr>
              <w:spacing w:after="120"/>
              <w:jc w:val="left"/>
              <w:rPr>
                <w:rFonts w:eastAsia="Times New Roman" w:cs="Arial"/>
                <w:bCs/>
                <w:szCs w:val="24"/>
              </w:rPr>
            </w:pPr>
            <w:r w:rsidRPr="009265C0">
              <w:rPr>
                <w:rFonts w:eastAsia="Times New Roman" w:cs="Arial"/>
                <w:bCs/>
                <w:szCs w:val="24"/>
              </w:rPr>
              <w:t>Im Leistungsfall führen die Schülerinnen und Schüler die formelle und materielle Deckungsprüfung (Geltungsbereich, Versicherungsbeginne, Wartezeiten, Ausschlüsse) durch. Sie beurteilen den Leistungsfall dem Grunde nach, informieren die Versicherungsnehmerinnen und Versicherungsnehmer - auch mithilfe digitaler Medien - über die Regulierung und weisen sie auf ihre Rechte (Ombudsmann private Kranken- und Pflegeversicherung) und Pflichten (Prämienzahlung, Obliegenheiten) hin.</w:t>
            </w:r>
          </w:p>
          <w:p w14:paraId="7C31D0F0" w14:textId="1D799933" w:rsidR="00D10E58" w:rsidRPr="009265C0" w:rsidRDefault="0033549B" w:rsidP="009265C0">
            <w:pPr>
              <w:spacing w:after="120"/>
              <w:jc w:val="left"/>
              <w:rPr>
                <w:rFonts w:eastAsia="Times New Roman" w:cs="Arial"/>
                <w:szCs w:val="24"/>
              </w:rPr>
            </w:pPr>
            <w:r w:rsidRPr="009265C0">
              <w:rPr>
                <w:rFonts w:eastAsia="Times New Roman" w:cs="Arial"/>
                <w:b/>
                <w:szCs w:val="24"/>
              </w:rPr>
              <w:t xml:space="preserve">Mögliche </w:t>
            </w:r>
            <w:r w:rsidR="00D10E58" w:rsidRPr="009265C0">
              <w:rPr>
                <w:rFonts w:eastAsia="Times New Roman" w:cs="Arial"/>
                <w:b/>
                <w:szCs w:val="24"/>
              </w:rPr>
              <w:t xml:space="preserve">Lernsituation </w:t>
            </w:r>
          </w:p>
          <w:p w14:paraId="1E298299" w14:textId="1CDAEC3A" w:rsidR="00D10E58" w:rsidRPr="009265C0" w:rsidRDefault="00D10E58" w:rsidP="009265C0">
            <w:pPr>
              <w:jc w:val="left"/>
              <w:rPr>
                <w:rFonts w:cs="Arial"/>
                <w:szCs w:val="24"/>
              </w:rPr>
            </w:pPr>
            <w:r w:rsidRPr="009265C0">
              <w:rPr>
                <w:rFonts w:cs="Arial"/>
                <w:szCs w:val="24"/>
              </w:rPr>
              <w:lastRenderedPageBreak/>
              <w:t>Verschiedene Bestandskunden reichen Belege zur Erstattung ein.</w:t>
            </w:r>
          </w:p>
          <w:p w14:paraId="6C16C9D8" w14:textId="77777777" w:rsidR="00D10E58" w:rsidRPr="009265C0" w:rsidRDefault="00A4208B" w:rsidP="009265C0">
            <w:pPr>
              <w:spacing w:after="120"/>
              <w:jc w:val="left"/>
              <w:rPr>
                <w:rFonts w:eastAsia="Times New Roman" w:cs="Arial"/>
                <w:bCs/>
                <w:szCs w:val="24"/>
              </w:rPr>
            </w:pPr>
            <w:r w:rsidRPr="009265C0">
              <w:rPr>
                <w:rFonts w:eastAsia="Times New Roman" w:cs="Arial"/>
                <w:bCs/>
                <w:szCs w:val="24"/>
              </w:rPr>
              <w:t>9</w:t>
            </w:r>
            <w:r w:rsidR="00D10E58" w:rsidRPr="009265C0">
              <w:rPr>
                <w:rFonts w:eastAsia="Times New Roman" w:cs="Arial"/>
                <w:bCs/>
                <w:szCs w:val="24"/>
              </w:rPr>
              <w:t xml:space="preserve"> </w:t>
            </w:r>
            <w:r w:rsidR="0033549B" w:rsidRPr="009265C0">
              <w:rPr>
                <w:rFonts w:eastAsia="Times New Roman" w:cs="Arial"/>
                <w:bCs/>
                <w:szCs w:val="24"/>
              </w:rPr>
              <w:t>Stunden</w:t>
            </w:r>
          </w:p>
          <w:p w14:paraId="12B415FF" w14:textId="6CFE1FCC" w:rsidR="0033549B" w:rsidRPr="009265C0" w:rsidRDefault="0033549B" w:rsidP="009265C0">
            <w:pPr>
              <w:spacing w:after="120"/>
              <w:jc w:val="left"/>
              <w:rPr>
                <w:rFonts w:eastAsia="Times New Roman" w:cs="Arial"/>
                <w:b/>
                <w:szCs w:val="24"/>
              </w:rPr>
            </w:pPr>
          </w:p>
        </w:tc>
        <w:tc>
          <w:tcPr>
            <w:tcW w:w="5956" w:type="dxa"/>
            <w:gridSpan w:val="3"/>
            <w:tcBorders>
              <w:bottom w:val="single" w:sz="4" w:space="0" w:color="000000"/>
            </w:tcBorders>
          </w:tcPr>
          <w:p w14:paraId="48186C23" w14:textId="77777777" w:rsidR="00D10E58" w:rsidRPr="009265C0" w:rsidRDefault="00D10E58" w:rsidP="009265C0">
            <w:pPr>
              <w:tabs>
                <w:tab w:val="center" w:pos="717"/>
              </w:tabs>
              <w:spacing w:after="120"/>
              <w:jc w:val="left"/>
              <w:rPr>
                <w:rFonts w:eastAsia="Times New Roman" w:cs="Arial"/>
                <w:szCs w:val="24"/>
              </w:rPr>
            </w:pPr>
            <w:r w:rsidRPr="009265C0">
              <w:rPr>
                <w:rFonts w:eastAsia="Times New Roman" w:cs="Arial"/>
                <w:b/>
                <w:szCs w:val="24"/>
              </w:rPr>
              <w:lastRenderedPageBreak/>
              <w:t>Fachkompetenz:</w:t>
            </w:r>
            <w:r w:rsidRPr="009265C0">
              <w:rPr>
                <w:rFonts w:eastAsia="Times New Roman" w:cs="Arial"/>
                <w:szCs w:val="24"/>
              </w:rPr>
              <w:t xml:space="preserve"> </w:t>
            </w:r>
          </w:p>
          <w:p w14:paraId="2C260FBE" w14:textId="77777777" w:rsidR="00D10E58" w:rsidRPr="009265C0" w:rsidRDefault="00D10E58" w:rsidP="009265C0">
            <w:pPr>
              <w:tabs>
                <w:tab w:val="center" w:pos="717"/>
              </w:tabs>
              <w:spacing w:after="120"/>
              <w:jc w:val="left"/>
              <w:rPr>
                <w:rFonts w:eastAsia="Times New Roman" w:cs="Arial"/>
                <w:szCs w:val="24"/>
              </w:rPr>
            </w:pPr>
            <w:r w:rsidRPr="009265C0">
              <w:rPr>
                <w:rFonts w:eastAsia="Times New Roman" w:cs="Arial"/>
                <w:szCs w:val="24"/>
              </w:rPr>
              <w:t xml:space="preserve">Die </w:t>
            </w:r>
            <w:proofErr w:type="spellStart"/>
            <w:r w:rsidRPr="009265C0">
              <w:rPr>
                <w:rFonts w:eastAsia="Times New Roman" w:cs="Arial"/>
                <w:szCs w:val="24"/>
              </w:rPr>
              <w:t>SuS</w:t>
            </w:r>
            <w:proofErr w:type="spellEnd"/>
            <w:r w:rsidRPr="009265C0">
              <w:rPr>
                <w:rFonts w:eastAsia="Times New Roman" w:cs="Arial"/>
                <w:szCs w:val="24"/>
              </w:rPr>
              <w:t xml:space="preserve"> </w:t>
            </w:r>
          </w:p>
          <w:p w14:paraId="6BF966D6" w14:textId="09D659D7" w:rsidR="00D10E58" w:rsidRPr="009265C0" w:rsidRDefault="00D10E58" w:rsidP="009265C0">
            <w:pPr>
              <w:tabs>
                <w:tab w:val="center" w:pos="717"/>
              </w:tabs>
              <w:spacing w:after="120"/>
              <w:jc w:val="left"/>
              <w:rPr>
                <w:rFonts w:eastAsia="Times New Roman" w:cs="Arial"/>
                <w:szCs w:val="24"/>
              </w:rPr>
            </w:pPr>
            <w:r w:rsidRPr="009265C0">
              <w:rPr>
                <w:rFonts w:eastAsia="Times New Roman" w:cs="Arial"/>
                <w:szCs w:val="24"/>
              </w:rPr>
              <w:t>… bearbeiten Leistungsfälle dem Grunde nach.</w:t>
            </w:r>
          </w:p>
          <w:p w14:paraId="7F414DFD" w14:textId="6CB6A433" w:rsidR="00D10E58" w:rsidRPr="009265C0" w:rsidRDefault="00D10E58" w:rsidP="009265C0">
            <w:pPr>
              <w:tabs>
                <w:tab w:val="center" w:pos="717"/>
              </w:tabs>
              <w:spacing w:after="120"/>
              <w:jc w:val="left"/>
              <w:rPr>
                <w:rFonts w:eastAsia="Times New Roman" w:cs="Arial"/>
                <w:szCs w:val="24"/>
              </w:rPr>
            </w:pPr>
            <w:r w:rsidRPr="009265C0">
              <w:rPr>
                <w:rFonts w:eastAsia="Times New Roman" w:cs="Arial"/>
                <w:szCs w:val="24"/>
              </w:rPr>
              <w:t>… informieren über die Regulierung.</w:t>
            </w:r>
          </w:p>
          <w:p w14:paraId="35C62F37" w14:textId="0A090C25" w:rsidR="00D10E58" w:rsidRPr="009265C0" w:rsidRDefault="00D10E58" w:rsidP="009265C0">
            <w:pPr>
              <w:tabs>
                <w:tab w:val="center" w:pos="717"/>
              </w:tabs>
              <w:spacing w:after="120"/>
              <w:jc w:val="left"/>
              <w:rPr>
                <w:rFonts w:eastAsia="Times New Roman" w:cs="Arial"/>
                <w:szCs w:val="24"/>
              </w:rPr>
            </w:pPr>
            <w:r w:rsidRPr="009265C0">
              <w:rPr>
                <w:rFonts w:eastAsia="Times New Roman" w:cs="Arial"/>
                <w:szCs w:val="24"/>
              </w:rPr>
              <w:t>… erläutern mögliche Ursachen für Leistungsfreiheit oder Leistungskürzungen.</w:t>
            </w:r>
          </w:p>
          <w:p w14:paraId="1823A9AE" w14:textId="39B3C0B8" w:rsidR="00D10E58" w:rsidRPr="009265C0" w:rsidRDefault="00D10E58" w:rsidP="009265C0">
            <w:pPr>
              <w:tabs>
                <w:tab w:val="center" w:pos="717"/>
              </w:tabs>
              <w:spacing w:after="120"/>
              <w:jc w:val="left"/>
              <w:rPr>
                <w:rFonts w:eastAsia="Times New Roman" w:cs="Arial"/>
                <w:szCs w:val="24"/>
              </w:rPr>
            </w:pPr>
            <w:r w:rsidRPr="009265C0">
              <w:rPr>
                <w:rFonts w:eastAsia="Times New Roman" w:cs="Arial"/>
                <w:szCs w:val="24"/>
              </w:rPr>
              <w:t>… informieren über den Ombudsmann der privaten Kranken- und Pflegeversicherung.</w:t>
            </w:r>
          </w:p>
          <w:p w14:paraId="5DDE8F3B" w14:textId="77777777" w:rsidR="0033549B" w:rsidRPr="009265C0" w:rsidRDefault="0033549B" w:rsidP="009265C0">
            <w:pPr>
              <w:tabs>
                <w:tab w:val="center" w:pos="717"/>
              </w:tabs>
              <w:spacing w:after="120"/>
              <w:jc w:val="left"/>
              <w:rPr>
                <w:rFonts w:eastAsia="Times New Roman" w:cs="Arial"/>
                <w:b/>
                <w:color w:val="000000" w:themeColor="text1"/>
                <w:szCs w:val="24"/>
                <w:u w:val="single"/>
              </w:rPr>
            </w:pPr>
          </w:p>
          <w:p w14:paraId="6E819271" w14:textId="414A63AC" w:rsidR="00D10E58" w:rsidRPr="009265C0" w:rsidRDefault="00D10E58" w:rsidP="009265C0">
            <w:pPr>
              <w:tabs>
                <w:tab w:val="center" w:pos="717"/>
              </w:tabs>
              <w:spacing w:after="120"/>
              <w:jc w:val="left"/>
              <w:rPr>
                <w:rFonts w:eastAsia="Times New Roman" w:cs="Arial"/>
                <w:b/>
                <w:color w:val="000000" w:themeColor="text1"/>
                <w:szCs w:val="24"/>
                <w:u w:val="single"/>
              </w:rPr>
            </w:pPr>
            <w:r w:rsidRPr="009265C0">
              <w:rPr>
                <w:rFonts w:eastAsia="Times New Roman" w:cs="Arial"/>
                <w:b/>
                <w:color w:val="000000" w:themeColor="text1"/>
                <w:szCs w:val="24"/>
                <w:u w:val="single"/>
              </w:rPr>
              <w:t>Mögliche Inhalte:</w:t>
            </w:r>
          </w:p>
          <w:p w14:paraId="7BDBEA0A" w14:textId="4FE8045F" w:rsidR="00D10E58" w:rsidRPr="009265C0" w:rsidRDefault="00D10E58"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9265C0">
              <w:rPr>
                <w:rFonts w:eastAsia="Times New Roman" w:cs="Arial"/>
                <w:szCs w:val="24"/>
              </w:rPr>
              <w:t>formelle und materielle Deckungsprüfung (Geltungsbereich, Versicherungsbeginne, Wartezeiten, Ausschlüsse)</w:t>
            </w:r>
          </w:p>
          <w:p w14:paraId="0D327B07" w14:textId="77777777" w:rsidR="00D10E58" w:rsidRPr="009265C0" w:rsidRDefault="00D10E58"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9265C0">
              <w:rPr>
                <w:rFonts w:eastAsia="Times New Roman" w:cs="Arial"/>
                <w:szCs w:val="24"/>
              </w:rPr>
              <w:t>Rechtsfolgen bei Prämienverzug und Obliegenheitsverletzungen</w:t>
            </w:r>
          </w:p>
          <w:p w14:paraId="632FE82A" w14:textId="15064EB4" w:rsidR="00D10E58" w:rsidRPr="009265C0" w:rsidRDefault="00D10E58" w:rsidP="009265C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9265C0">
              <w:rPr>
                <w:rFonts w:eastAsia="Times New Roman" w:cs="Arial"/>
                <w:szCs w:val="24"/>
              </w:rPr>
              <w:t>Ombudsmann</w:t>
            </w:r>
            <w:r w:rsidR="00DC2220" w:rsidRPr="009265C0">
              <w:rPr>
                <w:rFonts w:eastAsia="Times New Roman" w:cs="Arial"/>
                <w:szCs w:val="24"/>
              </w:rPr>
              <w:t>/-frau</w:t>
            </w:r>
            <w:r w:rsidRPr="009265C0">
              <w:rPr>
                <w:rFonts w:eastAsia="Times New Roman" w:cs="Arial"/>
                <w:szCs w:val="24"/>
              </w:rPr>
              <w:t xml:space="preserve"> der privaten Kranken- und Pflegeversicherung</w:t>
            </w:r>
          </w:p>
          <w:p w14:paraId="21BC8472" w14:textId="3CDC1C21" w:rsidR="00D10E58" w:rsidRPr="009265C0" w:rsidRDefault="00D10E58" w:rsidP="009265C0">
            <w:pPr>
              <w:pStyle w:val="Listenabsatz"/>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p>
        </w:tc>
        <w:tc>
          <w:tcPr>
            <w:tcW w:w="2483" w:type="dxa"/>
            <w:tcBorders>
              <w:bottom w:val="single" w:sz="4" w:space="0" w:color="000000"/>
            </w:tcBorders>
          </w:tcPr>
          <w:p w14:paraId="5831D4B7" w14:textId="573A053D" w:rsidR="00D10E58" w:rsidRPr="009265C0" w:rsidRDefault="00A3188D" w:rsidP="009265C0">
            <w:pPr>
              <w:jc w:val="left"/>
              <w:rPr>
                <w:rFonts w:eastAsia="Times New Roman" w:cs="Arial"/>
                <w:szCs w:val="24"/>
              </w:rPr>
            </w:pPr>
            <w:r w:rsidRPr="009265C0">
              <w:rPr>
                <w:rFonts w:eastAsia="Times New Roman" w:cs="Arial"/>
                <w:szCs w:val="24"/>
              </w:rPr>
              <w:t xml:space="preserve">Im Wesentlichen </w:t>
            </w:r>
            <w:r w:rsidR="00961F71" w:rsidRPr="009265C0">
              <w:rPr>
                <w:rFonts w:eastAsia="Times New Roman" w:cs="Arial"/>
                <w:szCs w:val="24"/>
              </w:rPr>
              <w:t>die</w:t>
            </w:r>
            <w:r w:rsidRPr="009265C0">
              <w:rPr>
                <w:rFonts w:eastAsia="Times New Roman" w:cs="Arial"/>
                <w:szCs w:val="24"/>
              </w:rPr>
              <w:t xml:space="preserve"> bisher erworbenen Kompetenzen (Geltungsbereich, Prämienverzug, Obliegenheiten)</w:t>
            </w:r>
            <w:r w:rsidR="00961F71" w:rsidRPr="009265C0">
              <w:rPr>
                <w:rFonts w:eastAsia="Times New Roman" w:cs="Arial"/>
                <w:szCs w:val="24"/>
              </w:rPr>
              <w:t xml:space="preserve"> anwenden</w:t>
            </w:r>
            <w:r w:rsidR="00DC2220" w:rsidRPr="009265C0">
              <w:rPr>
                <w:rFonts w:eastAsia="Times New Roman" w:cs="Arial"/>
                <w:szCs w:val="24"/>
              </w:rPr>
              <w:t>.</w:t>
            </w:r>
          </w:p>
        </w:tc>
        <w:tc>
          <w:tcPr>
            <w:tcW w:w="2729" w:type="dxa"/>
            <w:tcBorders>
              <w:bottom w:val="single" w:sz="4" w:space="0" w:color="000000"/>
            </w:tcBorders>
          </w:tcPr>
          <w:p w14:paraId="604B36F6" w14:textId="622CF2E8" w:rsidR="00D10E58" w:rsidRPr="009265C0" w:rsidRDefault="0096754F" w:rsidP="009265C0">
            <w:pPr>
              <w:jc w:val="left"/>
              <w:rPr>
                <w:rFonts w:eastAsia="Times New Roman" w:cs="Arial"/>
                <w:szCs w:val="24"/>
              </w:rPr>
            </w:pPr>
            <w:r w:rsidRPr="009265C0">
              <w:rPr>
                <w:rFonts w:eastAsia="Times New Roman" w:cs="Arial"/>
                <w:szCs w:val="24"/>
              </w:rPr>
              <w:t>LF 2, LF 7</w:t>
            </w:r>
            <w:r w:rsidR="00D10E58" w:rsidRPr="009265C0">
              <w:rPr>
                <w:rFonts w:eastAsia="Times New Roman" w:cs="Arial"/>
                <w:szCs w:val="24"/>
              </w:rPr>
              <w:t xml:space="preserve">: Vorvertragliche Anzeigepflicht </w:t>
            </w:r>
          </w:p>
          <w:p w14:paraId="1312ECDE" w14:textId="10826497" w:rsidR="004929B2" w:rsidRPr="009265C0" w:rsidRDefault="0096754F" w:rsidP="009265C0">
            <w:pPr>
              <w:jc w:val="left"/>
              <w:rPr>
                <w:rFonts w:eastAsia="Times New Roman" w:cs="Arial"/>
                <w:szCs w:val="24"/>
              </w:rPr>
            </w:pPr>
            <w:r w:rsidRPr="009265C0">
              <w:rPr>
                <w:rFonts w:eastAsia="Times New Roman" w:cs="Arial"/>
                <w:szCs w:val="24"/>
              </w:rPr>
              <w:t>LF 2</w:t>
            </w:r>
            <w:r w:rsidR="004929B2" w:rsidRPr="009265C0">
              <w:rPr>
                <w:rFonts w:eastAsia="Times New Roman" w:cs="Arial"/>
                <w:szCs w:val="24"/>
              </w:rPr>
              <w:t>: Versicherungsbeginne</w:t>
            </w:r>
          </w:p>
          <w:p w14:paraId="566961BE" w14:textId="1AA77116" w:rsidR="0096754F" w:rsidRPr="009265C0" w:rsidRDefault="0096754F" w:rsidP="009265C0">
            <w:pPr>
              <w:jc w:val="left"/>
              <w:rPr>
                <w:rFonts w:eastAsia="Times New Roman" w:cs="Arial"/>
                <w:szCs w:val="24"/>
              </w:rPr>
            </w:pPr>
            <w:r w:rsidRPr="009265C0">
              <w:rPr>
                <w:rFonts w:eastAsia="Times New Roman" w:cs="Arial"/>
                <w:szCs w:val="24"/>
              </w:rPr>
              <w:t>LF 2: Ombudsmann der privaten Krankenversicherung</w:t>
            </w:r>
          </w:p>
          <w:p w14:paraId="0ABA5F61" w14:textId="5815C668" w:rsidR="0096754F" w:rsidRPr="009265C0" w:rsidRDefault="0096754F" w:rsidP="009265C0">
            <w:pPr>
              <w:jc w:val="left"/>
              <w:rPr>
                <w:rFonts w:eastAsia="Times New Roman" w:cs="Arial"/>
                <w:szCs w:val="24"/>
              </w:rPr>
            </w:pPr>
          </w:p>
        </w:tc>
      </w:tr>
      <w:tr w:rsidR="00D10E58" w:rsidRPr="009265C0" w14:paraId="1307DA45" w14:textId="77777777" w:rsidTr="009265C0">
        <w:tc>
          <w:tcPr>
            <w:tcW w:w="3119" w:type="dxa"/>
            <w:tcBorders>
              <w:bottom w:val="single" w:sz="4" w:space="0" w:color="000000"/>
            </w:tcBorders>
          </w:tcPr>
          <w:p w14:paraId="48C9BE46" w14:textId="6EB6C6B4" w:rsidR="00D10E58" w:rsidRPr="009265C0" w:rsidRDefault="00D10E58" w:rsidP="009265C0">
            <w:pPr>
              <w:spacing w:after="120"/>
              <w:jc w:val="left"/>
              <w:rPr>
                <w:rFonts w:eastAsia="Times New Roman" w:cs="Arial"/>
                <w:szCs w:val="24"/>
              </w:rPr>
            </w:pPr>
            <w:r w:rsidRPr="009265C0">
              <w:rPr>
                <w:rFonts w:eastAsia="Times New Roman" w:cs="Arial"/>
                <w:b/>
                <w:szCs w:val="24"/>
              </w:rPr>
              <w:t xml:space="preserve">Kompetenz 8 </w:t>
            </w:r>
          </w:p>
          <w:p w14:paraId="7E95510D" w14:textId="77777777" w:rsidR="00D10E58" w:rsidRPr="009265C0" w:rsidRDefault="00D10E58" w:rsidP="009265C0">
            <w:pPr>
              <w:jc w:val="left"/>
              <w:rPr>
                <w:rFonts w:cs="Arial"/>
                <w:szCs w:val="24"/>
              </w:rPr>
            </w:pPr>
            <w:r w:rsidRPr="009265C0">
              <w:rPr>
                <w:rFonts w:cs="Arial"/>
                <w:szCs w:val="24"/>
              </w:rPr>
              <w:t xml:space="preserve">In Hinblick auf Kundenzufriedenheit und Kundenbindung reflektieren die Schülerinnen und Schüler ihr Service- und Kommunikationsverhalten im Beratungsgespräch und holen sich ein Kundenfeedback ein. </w:t>
            </w:r>
          </w:p>
          <w:p w14:paraId="2A727523" w14:textId="42648E39" w:rsidR="00D10E58" w:rsidRPr="009265C0" w:rsidRDefault="002D3444" w:rsidP="009265C0">
            <w:pPr>
              <w:spacing w:after="120"/>
              <w:jc w:val="left"/>
              <w:rPr>
                <w:rFonts w:eastAsia="Times New Roman" w:cs="Arial"/>
                <w:b/>
                <w:szCs w:val="24"/>
              </w:rPr>
            </w:pPr>
            <w:r w:rsidRPr="009265C0">
              <w:rPr>
                <w:rFonts w:eastAsia="Times New Roman" w:cs="Arial"/>
                <w:bCs/>
                <w:szCs w:val="24"/>
              </w:rPr>
              <w:t>2</w:t>
            </w:r>
            <w:r w:rsidR="00D10E58" w:rsidRPr="009265C0">
              <w:rPr>
                <w:rFonts w:eastAsia="Times New Roman" w:cs="Arial"/>
                <w:bCs/>
                <w:szCs w:val="24"/>
              </w:rPr>
              <w:t xml:space="preserve"> </w:t>
            </w:r>
            <w:r w:rsidR="0033549B" w:rsidRPr="009265C0">
              <w:rPr>
                <w:rFonts w:eastAsia="Times New Roman" w:cs="Arial"/>
                <w:bCs/>
                <w:szCs w:val="24"/>
              </w:rPr>
              <w:t>Stunden</w:t>
            </w:r>
          </w:p>
        </w:tc>
        <w:tc>
          <w:tcPr>
            <w:tcW w:w="5956" w:type="dxa"/>
            <w:gridSpan w:val="3"/>
            <w:tcBorders>
              <w:bottom w:val="single" w:sz="4" w:space="0" w:color="000000"/>
            </w:tcBorders>
          </w:tcPr>
          <w:p w14:paraId="0240C4C6" w14:textId="77777777" w:rsidR="00D10E58" w:rsidRPr="009265C0" w:rsidRDefault="00D10E58" w:rsidP="009265C0">
            <w:pPr>
              <w:tabs>
                <w:tab w:val="center" w:pos="717"/>
              </w:tabs>
              <w:spacing w:after="120"/>
              <w:jc w:val="left"/>
              <w:rPr>
                <w:rFonts w:eastAsia="Times New Roman" w:cs="Arial"/>
                <w:szCs w:val="24"/>
              </w:rPr>
            </w:pPr>
            <w:r w:rsidRPr="009265C0">
              <w:rPr>
                <w:rFonts w:eastAsia="Times New Roman" w:cs="Arial"/>
                <w:b/>
                <w:szCs w:val="24"/>
              </w:rPr>
              <w:t>Fachkompetenz:</w:t>
            </w:r>
            <w:r w:rsidRPr="009265C0">
              <w:rPr>
                <w:rFonts w:eastAsia="Times New Roman" w:cs="Arial"/>
                <w:szCs w:val="24"/>
              </w:rPr>
              <w:t xml:space="preserve"> </w:t>
            </w:r>
          </w:p>
          <w:p w14:paraId="09C97FC7" w14:textId="77777777" w:rsidR="00D10E58" w:rsidRPr="009265C0" w:rsidRDefault="00D10E58" w:rsidP="009265C0">
            <w:pPr>
              <w:tabs>
                <w:tab w:val="center" w:pos="717"/>
              </w:tabs>
              <w:spacing w:after="120"/>
              <w:jc w:val="left"/>
              <w:rPr>
                <w:rFonts w:eastAsia="Times New Roman" w:cs="Arial"/>
                <w:szCs w:val="24"/>
              </w:rPr>
            </w:pPr>
            <w:r w:rsidRPr="009265C0">
              <w:rPr>
                <w:rFonts w:eastAsia="Times New Roman" w:cs="Arial"/>
                <w:szCs w:val="24"/>
              </w:rPr>
              <w:t xml:space="preserve">Die </w:t>
            </w:r>
            <w:proofErr w:type="spellStart"/>
            <w:r w:rsidRPr="009265C0">
              <w:rPr>
                <w:rFonts w:eastAsia="Times New Roman" w:cs="Arial"/>
                <w:szCs w:val="24"/>
              </w:rPr>
              <w:t>SuS</w:t>
            </w:r>
            <w:proofErr w:type="spellEnd"/>
          </w:p>
          <w:p w14:paraId="1237B058" w14:textId="77777777" w:rsidR="00D10E58" w:rsidRPr="009265C0" w:rsidRDefault="00D10E58" w:rsidP="009265C0">
            <w:pPr>
              <w:tabs>
                <w:tab w:val="center" w:pos="717"/>
              </w:tabs>
              <w:spacing w:after="120"/>
              <w:jc w:val="left"/>
              <w:rPr>
                <w:rFonts w:eastAsia="Times New Roman" w:cs="Arial"/>
                <w:szCs w:val="24"/>
              </w:rPr>
            </w:pPr>
            <w:r w:rsidRPr="009265C0">
              <w:rPr>
                <w:rFonts w:eastAsia="Times New Roman" w:cs="Arial"/>
                <w:szCs w:val="24"/>
              </w:rPr>
              <w:t>… beurteilen ihr Service- und Kommunikationsverhalten im Beratungsgespräch.</w:t>
            </w:r>
          </w:p>
          <w:p w14:paraId="045663D5" w14:textId="74F1C965" w:rsidR="00D10E58" w:rsidRPr="009265C0" w:rsidRDefault="00D10E58" w:rsidP="009265C0">
            <w:pPr>
              <w:tabs>
                <w:tab w:val="center" w:pos="717"/>
              </w:tabs>
              <w:spacing w:after="120"/>
              <w:jc w:val="left"/>
              <w:rPr>
                <w:rFonts w:eastAsia="Times New Roman" w:cs="Arial"/>
                <w:szCs w:val="24"/>
              </w:rPr>
            </w:pPr>
            <w:r w:rsidRPr="009265C0">
              <w:rPr>
                <w:rFonts w:eastAsia="Times New Roman" w:cs="Arial"/>
                <w:szCs w:val="24"/>
              </w:rPr>
              <w:t>… holen sich ein Kundenfeedback ein.</w:t>
            </w:r>
          </w:p>
          <w:p w14:paraId="7FAD2F43" w14:textId="694DE95A" w:rsidR="00D10E58" w:rsidRPr="009265C0" w:rsidRDefault="00D10E58" w:rsidP="009265C0">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p>
          <w:p w14:paraId="31FB2586" w14:textId="77777777" w:rsidR="00D10E58" w:rsidRPr="009265C0" w:rsidRDefault="00D10E58" w:rsidP="009265C0">
            <w:pPr>
              <w:tabs>
                <w:tab w:val="center" w:pos="717"/>
              </w:tabs>
              <w:spacing w:after="120"/>
              <w:jc w:val="left"/>
              <w:rPr>
                <w:rFonts w:eastAsia="Times New Roman" w:cs="Arial"/>
                <w:b/>
                <w:color w:val="000000" w:themeColor="text1"/>
                <w:szCs w:val="24"/>
                <w:u w:val="single"/>
              </w:rPr>
            </w:pPr>
            <w:r w:rsidRPr="009265C0">
              <w:rPr>
                <w:rFonts w:eastAsia="Times New Roman" w:cs="Arial"/>
                <w:b/>
                <w:color w:val="000000" w:themeColor="text1"/>
                <w:szCs w:val="24"/>
                <w:u w:val="single"/>
              </w:rPr>
              <w:t>Mögliche Inhalte:</w:t>
            </w:r>
          </w:p>
          <w:p w14:paraId="490F7967" w14:textId="77777777" w:rsidR="00D10E58" w:rsidRPr="009265C0" w:rsidRDefault="00D10E58" w:rsidP="009265C0">
            <w:pPr>
              <w:tabs>
                <w:tab w:val="center" w:pos="717"/>
              </w:tabs>
              <w:spacing w:after="120"/>
              <w:jc w:val="left"/>
              <w:rPr>
                <w:rFonts w:eastAsia="Times New Roman" w:cs="Arial"/>
                <w:bCs/>
                <w:szCs w:val="24"/>
              </w:rPr>
            </w:pPr>
            <w:r w:rsidRPr="009265C0">
              <w:rPr>
                <w:rFonts w:eastAsia="Times New Roman" w:cs="Arial"/>
                <w:bCs/>
                <w:szCs w:val="24"/>
              </w:rPr>
              <w:t xml:space="preserve">Erstellung zum Beispiel einer Checkliste für geeignetes Service- und Kommunikationsverhalten (auch bei Änderungen der Lebenssituation der Kunden oder im </w:t>
            </w:r>
            <w:r w:rsidR="004B10C4" w:rsidRPr="009265C0">
              <w:rPr>
                <w:rFonts w:eastAsia="Times New Roman" w:cs="Arial"/>
                <w:bCs/>
                <w:szCs w:val="24"/>
              </w:rPr>
              <w:t>Leistungs</w:t>
            </w:r>
            <w:r w:rsidRPr="009265C0">
              <w:rPr>
                <w:rFonts w:eastAsia="Times New Roman" w:cs="Arial"/>
                <w:bCs/>
                <w:szCs w:val="24"/>
              </w:rPr>
              <w:t>fall)</w:t>
            </w:r>
          </w:p>
          <w:p w14:paraId="04047B96" w14:textId="2464C612" w:rsidR="0033549B" w:rsidRPr="009265C0" w:rsidRDefault="0033549B" w:rsidP="009265C0">
            <w:pPr>
              <w:tabs>
                <w:tab w:val="center" w:pos="717"/>
              </w:tabs>
              <w:spacing w:after="120"/>
              <w:jc w:val="left"/>
              <w:rPr>
                <w:rFonts w:eastAsia="Times New Roman" w:cs="Arial"/>
                <w:b/>
                <w:szCs w:val="24"/>
              </w:rPr>
            </w:pPr>
          </w:p>
        </w:tc>
        <w:tc>
          <w:tcPr>
            <w:tcW w:w="2483" w:type="dxa"/>
            <w:tcBorders>
              <w:bottom w:val="single" w:sz="4" w:space="0" w:color="000000"/>
            </w:tcBorders>
          </w:tcPr>
          <w:p w14:paraId="3B05E1FD" w14:textId="77777777" w:rsidR="00D10E58" w:rsidRPr="009265C0" w:rsidRDefault="00D10E58" w:rsidP="009265C0">
            <w:pPr>
              <w:jc w:val="left"/>
              <w:rPr>
                <w:rFonts w:eastAsia="Times New Roman" w:cs="Arial"/>
                <w:szCs w:val="24"/>
              </w:rPr>
            </w:pPr>
          </w:p>
        </w:tc>
        <w:tc>
          <w:tcPr>
            <w:tcW w:w="2729" w:type="dxa"/>
            <w:tcBorders>
              <w:bottom w:val="single" w:sz="4" w:space="0" w:color="000000"/>
            </w:tcBorders>
          </w:tcPr>
          <w:p w14:paraId="6BBB7F19" w14:textId="2FBC3F3C" w:rsidR="00D10E58" w:rsidRPr="009265C0" w:rsidRDefault="004B10C4" w:rsidP="009265C0">
            <w:pPr>
              <w:jc w:val="left"/>
              <w:rPr>
                <w:rFonts w:eastAsia="Times New Roman" w:cs="Arial"/>
                <w:szCs w:val="24"/>
              </w:rPr>
            </w:pPr>
            <w:r w:rsidRPr="009265C0">
              <w:rPr>
                <w:rFonts w:eastAsia="Times New Roman" w:cs="Arial"/>
                <w:szCs w:val="24"/>
              </w:rPr>
              <w:t>LF 3</w:t>
            </w:r>
            <w:r w:rsidR="00D10E58" w:rsidRPr="009265C0">
              <w:rPr>
                <w:rFonts w:eastAsia="Times New Roman" w:cs="Arial"/>
                <w:szCs w:val="24"/>
              </w:rPr>
              <w:t>: Kunden über verschiedene Kommunikations- und Vertriebskanäle gewinnen</w:t>
            </w:r>
          </w:p>
        </w:tc>
      </w:tr>
      <w:bookmarkEnd w:id="1"/>
      <w:bookmarkEnd w:id="2"/>
    </w:tbl>
    <w:p w14:paraId="48662276" w14:textId="77777777" w:rsidR="00A961C7" w:rsidRPr="009265C0" w:rsidRDefault="00A961C7" w:rsidP="003C2563">
      <w:pPr>
        <w:pStyle w:val="berschrift4"/>
        <w:ind w:left="0" w:firstLine="0"/>
        <w:rPr>
          <w:szCs w:val="24"/>
        </w:rPr>
      </w:pPr>
    </w:p>
    <w:sectPr w:rsidR="00A961C7" w:rsidRPr="009265C0" w:rsidSect="003C2563">
      <w:headerReference w:type="default" r:id="rId11"/>
      <w:footerReference w:type="default" r:id="rId12"/>
      <w:pgSz w:w="16838" w:h="11906" w:orient="landscape"/>
      <w:pgMar w:top="1417" w:right="1417" w:bottom="1417" w:left="1134" w:header="708"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E42E2" w14:textId="77777777" w:rsidR="002318F1" w:rsidRDefault="002318F1">
      <w:pPr>
        <w:spacing w:after="0" w:line="240" w:lineRule="auto"/>
      </w:pPr>
      <w:r>
        <w:separator/>
      </w:r>
    </w:p>
  </w:endnote>
  <w:endnote w:type="continuationSeparator" w:id="0">
    <w:p w14:paraId="129BAE51" w14:textId="77777777" w:rsidR="002318F1" w:rsidRDefault="00231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panose1 w:val="020B0504020202020204"/>
    <w:charset w:val="00"/>
    <w:family w:val="swiss"/>
    <w:pitch w:val="variable"/>
    <w:sig w:usb0="E4838EFF" w:usb1="4200FDFF" w:usb2="000030A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4"/>
      </w:rPr>
      <w:id w:val="-331144428"/>
      <w:docPartObj>
        <w:docPartGallery w:val="Page Numbers (Bottom of Page)"/>
        <w:docPartUnique/>
      </w:docPartObj>
    </w:sdtPr>
    <w:sdtEndPr/>
    <w:sdtContent>
      <w:p w14:paraId="74318A02" w14:textId="00BDB097" w:rsidR="000A28E1" w:rsidRPr="00C30308" w:rsidRDefault="00503451" w:rsidP="00503451">
        <w:pPr>
          <w:pBdr>
            <w:top w:val="single" w:sz="4" w:space="1" w:color="D9D9D9"/>
          </w:pBdr>
          <w:tabs>
            <w:tab w:val="center" w:pos="4536"/>
            <w:tab w:val="right" w:pos="9072"/>
          </w:tabs>
          <w:rPr>
            <w:szCs w:val="24"/>
          </w:rPr>
        </w:pPr>
        <w:r w:rsidRPr="00C30308">
          <w:rPr>
            <w:szCs w:val="24"/>
          </w:rPr>
          <w:t xml:space="preserve">Stand: Februar 2023 </w:t>
        </w:r>
        <w:r w:rsidR="00C30308">
          <w:rPr>
            <w:szCs w:val="24"/>
          </w:rPr>
          <w:tab/>
        </w:r>
        <w:r w:rsidR="00C30308">
          <w:rPr>
            <w:szCs w:val="24"/>
          </w:rPr>
          <w:tab/>
        </w:r>
        <w:r w:rsidR="00C30308">
          <w:rPr>
            <w:szCs w:val="24"/>
          </w:rPr>
          <w:tab/>
        </w:r>
        <w:r w:rsidR="00C30308">
          <w:rPr>
            <w:szCs w:val="24"/>
          </w:rPr>
          <w:tab/>
        </w:r>
        <w:r w:rsidR="00C30308">
          <w:rPr>
            <w:szCs w:val="24"/>
          </w:rPr>
          <w:tab/>
        </w:r>
        <w:r w:rsidR="00C30308">
          <w:rPr>
            <w:szCs w:val="24"/>
          </w:rPr>
          <w:tab/>
        </w:r>
        <w:r w:rsidR="00C30308">
          <w:rPr>
            <w:szCs w:val="24"/>
          </w:rPr>
          <w:tab/>
        </w:r>
        <w:r w:rsidR="000A28E1" w:rsidRPr="00C30308">
          <w:rPr>
            <w:rFonts w:eastAsia="Times New Roman" w:cs="Arial"/>
            <w:szCs w:val="24"/>
          </w:rPr>
          <w:t>Seite</w:t>
        </w:r>
        <w:r w:rsidR="000A28E1" w:rsidRPr="00C30308">
          <w:rPr>
            <w:szCs w:val="24"/>
          </w:rPr>
          <w:t xml:space="preserve"> </w:t>
        </w:r>
        <w:r w:rsidR="000A28E1" w:rsidRPr="00C30308">
          <w:rPr>
            <w:szCs w:val="24"/>
          </w:rPr>
          <w:fldChar w:fldCharType="begin"/>
        </w:r>
        <w:r w:rsidR="000A28E1" w:rsidRPr="00C30308">
          <w:rPr>
            <w:szCs w:val="24"/>
          </w:rPr>
          <w:instrText>PAGE   \* MERGEFORMAT</w:instrText>
        </w:r>
        <w:r w:rsidR="000A28E1" w:rsidRPr="00C30308">
          <w:rPr>
            <w:szCs w:val="24"/>
          </w:rPr>
          <w:fldChar w:fldCharType="separate"/>
        </w:r>
        <w:r w:rsidR="00E14228" w:rsidRPr="00C30308">
          <w:rPr>
            <w:noProof/>
            <w:szCs w:val="24"/>
          </w:rPr>
          <w:t>22</w:t>
        </w:r>
        <w:r w:rsidR="000A28E1" w:rsidRPr="00C30308">
          <w:rPr>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91BA1" w14:textId="77777777" w:rsidR="002318F1" w:rsidRDefault="002318F1">
      <w:pPr>
        <w:spacing w:after="0" w:line="240" w:lineRule="auto"/>
      </w:pPr>
      <w:r>
        <w:separator/>
      </w:r>
    </w:p>
  </w:footnote>
  <w:footnote w:type="continuationSeparator" w:id="0">
    <w:p w14:paraId="4FF8B07E" w14:textId="77777777" w:rsidR="002318F1" w:rsidRDefault="00231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AB1DC" w14:textId="6410E4B9" w:rsidR="00503451" w:rsidRDefault="009265C0">
    <w:pPr>
      <w:pStyle w:val="Kopfzeile"/>
    </w:pPr>
    <w:bookmarkStart w:id="4" w:name="_Hlk108102472"/>
    <w:bookmarkStart w:id="5" w:name="_Hlk108102473"/>
    <w:bookmarkStart w:id="6" w:name="_Hlk147002341"/>
    <w:bookmarkStart w:id="7" w:name="_Hlk147002342"/>
    <w:bookmarkStart w:id="8" w:name="_Hlk147004385"/>
    <w:bookmarkStart w:id="9" w:name="_Hlk147004386"/>
    <w:bookmarkStart w:id="10" w:name="_Hlk147005533"/>
    <w:bookmarkStart w:id="11" w:name="_Hlk147005534"/>
    <w:bookmarkStart w:id="12" w:name="_Hlk147006668"/>
    <w:bookmarkStart w:id="13" w:name="_Hlk147006669"/>
    <w:r>
      <w:t>Kaufmann/-frau für Versicherungen und Finanzanlagen, Lernfeldstrukturanalyse</w:t>
    </w:r>
    <w:bookmarkEnd w:id="4"/>
    <w:bookmarkEnd w:id="5"/>
    <w:bookmarkEnd w:id="6"/>
    <w:bookmarkEnd w:id="7"/>
    <w:bookmarkEnd w:id="8"/>
    <w:bookmarkEnd w:id="9"/>
    <w:bookmarkEnd w:id="10"/>
    <w:bookmarkEnd w:id="11"/>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1D2"/>
    <w:multiLevelType w:val="hybridMultilevel"/>
    <w:tmpl w:val="DF486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6809D8"/>
    <w:multiLevelType w:val="hybridMultilevel"/>
    <w:tmpl w:val="A634959A"/>
    <w:lvl w:ilvl="0" w:tplc="9B627FDE">
      <w:start w:val="1"/>
      <w:numFmt w:val="bullet"/>
      <w:lvlText w:val=""/>
      <w:lvlJc w:val="left"/>
      <w:pPr>
        <w:ind w:left="720" w:hanging="360"/>
      </w:pPr>
      <w:rPr>
        <w:rFonts w:ascii="Symbol" w:hAnsi="Symbol" w:hint="default"/>
      </w:rPr>
    </w:lvl>
    <w:lvl w:ilvl="1" w:tplc="DC30AC52">
      <w:start w:val="1"/>
      <w:numFmt w:val="bullet"/>
      <w:lvlText w:val="o"/>
      <w:lvlJc w:val="left"/>
      <w:pPr>
        <w:ind w:left="1440" w:hanging="360"/>
      </w:pPr>
      <w:rPr>
        <w:rFonts w:ascii="Courier New" w:hAnsi="Courier New" w:cs="Courier New" w:hint="default"/>
      </w:rPr>
    </w:lvl>
    <w:lvl w:ilvl="2" w:tplc="3C085842">
      <w:start w:val="1"/>
      <w:numFmt w:val="bullet"/>
      <w:lvlText w:val=""/>
      <w:lvlJc w:val="left"/>
      <w:pPr>
        <w:ind w:left="2160" w:hanging="360"/>
      </w:pPr>
      <w:rPr>
        <w:rFonts w:ascii="Wingdings" w:hAnsi="Wingdings" w:hint="default"/>
      </w:rPr>
    </w:lvl>
    <w:lvl w:ilvl="3" w:tplc="30A22EE6">
      <w:start w:val="1"/>
      <w:numFmt w:val="bullet"/>
      <w:lvlText w:val=""/>
      <w:lvlJc w:val="left"/>
      <w:pPr>
        <w:ind w:left="2880" w:hanging="360"/>
      </w:pPr>
      <w:rPr>
        <w:rFonts w:ascii="Symbol" w:hAnsi="Symbol" w:hint="default"/>
      </w:rPr>
    </w:lvl>
    <w:lvl w:ilvl="4" w:tplc="8AE86770">
      <w:start w:val="1"/>
      <w:numFmt w:val="bullet"/>
      <w:lvlText w:val="o"/>
      <w:lvlJc w:val="left"/>
      <w:pPr>
        <w:ind w:left="3600" w:hanging="360"/>
      </w:pPr>
      <w:rPr>
        <w:rFonts w:ascii="Courier New" w:hAnsi="Courier New" w:cs="Courier New" w:hint="default"/>
      </w:rPr>
    </w:lvl>
    <w:lvl w:ilvl="5" w:tplc="B85657AC">
      <w:start w:val="1"/>
      <w:numFmt w:val="bullet"/>
      <w:lvlText w:val=""/>
      <w:lvlJc w:val="left"/>
      <w:pPr>
        <w:ind w:left="4320" w:hanging="360"/>
      </w:pPr>
      <w:rPr>
        <w:rFonts w:ascii="Wingdings" w:hAnsi="Wingdings" w:hint="default"/>
      </w:rPr>
    </w:lvl>
    <w:lvl w:ilvl="6" w:tplc="B692B7DE">
      <w:start w:val="1"/>
      <w:numFmt w:val="bullet"/>
      <w:lvlText w:val=""/>
      <w:lvlJc w:val="left"/>
      <w:pPr>
        <w:ind w:left="5040" w:hanging="360"/>
      </w:pPr>
      <w:rPr>
        <w:rFonts w:ascii="Symbol" w:hAnsi="Symbol" w:hint="default"/>
      </w:rPr>
    </w:lvl>
    <w:lvl w:ilvl="7" w:tplc="5F34C048">
      <w:start w:val="1"/>
      <w:numFmt w:val="bullet"/>
      <w:lvlText w:val="o"/>
      <w:lvlJc w:val="left"/>
      <w:pPr>
        <w:ind w:left="5760" w:hanging="360"/>
      </w:pPr>
      <w:rPr>
        <w:rFonts w:ascii="Courier New" w:hAnsi="Courier New" w:cs="Courier New" w:hint="default"/>
      </w:rPr>
    </w:lvl>
    <w:lvl w:ilvl="8" w:tplc="3500B8C0">
      <w:start w:val="1"/>
      <w:numFmt w:val="bullet"/>
      <w:lvlText w:val=""/>
      <w:lvlJc w:val="left"/>
      <w:pPr>
        <w:ind w:left="6480" w:hanging="360"/>
      </w:pPr>
      <w:rPr>
        <w:rFonts w:ascii="Wingdings" w:hAnsi="Wingdings" w:hint="default"/>
      </w:rPr>
    </w:lvl>
  </w:abstractNum>
  <w:abstractNum w:abstractNumId="2" w15:restartNumberingAfterBreak="0">
    <w:nsid w:val="0904096C"/>
    <w:multiLevelType w:val="hybridMultilevel"/>
    <w:tmpl w:val="400EB9A8"/>
    <w:lvl w:ilvl="0" w:tplc="FB34B622">
      <w:numFmt w:val="bullet"/>
      <w:pStyle w:val="Kompetenzen"/>
      <w:lvlText w:val="-"/>
      <w:lvlJc w:val="left"/>
      <w:pPr>
        <w:ind w:left="284" w:hanging="284"/>
      </w:pPr>
      <w:rPr>
        <w:rFonts w:ascii="Arial" w:eastAsia="Times New Roman" w:hAnsi="Arial"/>
      </w:rPr>
    </w:lvl>
    <w:lvl w:ilvl="1" w:tplc="CC3CD5B2">
      <w:start w:val="1"/>
      <w:numFmt w:val="bullet"/>
      <w:lvlText w:val="o"/>
      <w:lvlJc w:val="left"/>
      <w:pPr>
        <w:ind w:left="0" w:firstLine="567"/>
      </w:pPr>
      <w:rPr>
        <w:rFonts w:ascii="Courier New" w:hAnsi="Courier New"/>
      </w:rPr>
    </w:lvl>
    <w:lvl w:ilvl="2" w:tplc="AF328E40">
      <w:start w:val="1"/>
      <w:numFmt w:val="bullet"/>
      <w:lvlText w:val=""/>
      <w:lvlJc w:val="left"/>
      <w:pPr>
        <w:ind w:left="2160" w:hanging="360"/>
      </w:pPr>
      <w:rPr>
        <w:rFonts w:ascii="Wingdings" w:hAnsi="Wingdings"/>
      </w:rPr>
    </w:lvl>
    <w:lvl w:ilvl="3" w:tplc="B818F85E">
      <w:start w:val="1"/>
      <w:numFmt w:val="bullet"/>
      <w:lvlText w:val=""/>
      <w:lvlJc w:val="left"/>
      <w:pPr>
        <w:ind w:left="2880" w:hanging="360"/>
      </w:pPr>
      <w:rPr>
        <w:rFonts w:ascii="Symbol" w:hAnsi="Symbol"/>
      </w:rPr>
    </w:lvl>
    <w:lvl w:ilvl="4" w:tplc="C69CCE7E">
      <w:start w:val="1"/>
      <w:numFmt w:val="bullet"/>
      <w:lvlText w:val="o"/>
      <w:lvlJc w:val="left"/>
      <w:pPr>
        <w:ind w:left="3600" w:hanging="360"/>
      </w:pPr>
      <w:rPr>
        <w:rFonts w:ascii="Courier New" w:hAnsi="Courier New"/>
      </w:rPr>
    </w:lvl>
    <w:lvl w:ilvl="5" w:tplc="77E29D2E">
      <w:start w:val="1"/>
      <w:numFmt w:val="bullet"/>
      <w:lvlText w:val=""/>
      <w:lvlJc w:val="left"/>
      <w:pPr>
        <w:ind w:left="4320" w:hanging="360"/>
      </w:pPr>
      <w:rPr>
        <w:rFonts w:ascii="Wingdings" w:hAnsi="Wingdings"/>
      </w:rPr>
    </w:lvl>
    <w:lvl w:ilvl="6" w:tplc="5F605E3C">
      <w:start w:val="1"/>
      <w:numFmt w:val="bullet"/>
      <w:lvlText w:val=""/>
      <w:lvlJc w:val="left"/>
      <w:pPr>
        <w:ind w:left="5040" w:hanging="360"/>
      </w:pPr>
      <w:rPr>
        <w:rFonts w:ascii="Symbol" w:hAnsi="Symbol"/>
      </w:rPr>
    </w:lvl>
    <w:lvl w:ilvl="7" w:tplc="80F24BF6">
      <w:start w:val="1"/>
      <w:numFmt w:val="bullet"/>
      <w:lvlText w:val="o"/>
      <w:lvlJc w:val="left"/>
      <w:pPr>
        <w:ind w:left="5760" w:hanging="360"/>
      </w:pPr>
      <w:rPr>
        <w:rFonts w:ascii="Courier New" w:hAnsi="Courier New"/>
      </w:rPr>
    </w:lvl>
    <w:lvl w:ilvl="8" w:tplc="6ED69E7C">
      <w:start w:val="1"/>
      <w:numFmt w:val="bullet"/>
      <w:lvlText w:val=""/>
      <w:lvlJc w:val="left"/>
      <w:pPr>
        <w:ind w:left="6480" w:hanging="360"/>
      </w:pPr>
      <w:rPr>
        <w:rFonts w:ascii="Wingdings" w:hAnsi="Wingdings"/>
      </w:rPr>
    </w:lvl>
  </w:abstractNum>
  <w:abstractNum w:abstractNumId="3" w15:restartNumberingAfterBreak="0">
    <w:nsid w:val="0AC01BCC"/>
    <w:multiLevelType w:val="hybridMultilevel"/>
    <w:tmpl w:val="53E4EA6A"/>
    <w:lvl w:ilvl="0" w:tplc="8E2829E2">
      <w:start w:val="1"/>
      <w:numFmt w:val="bullet"/>
      <w:lvlText w:val=""/>
      <w:lvlJc w:val="left"/>
      <w:pPr>
        <w:ind w:left="720" w:hanging="360"/>
      </w:pPr>
      <w:rPr>
        <w:rFonts w:ascii="Symbol" w:hAnsi="Symbol" w:hint="default"/>
      </w:rPr>
    </w:lvl>
    <w:lvl w:ilvl="1" w:tplc="0C5C8952">
      <w:start w:val="1"/>
      <w:numFmt w:val="bullet"/>
      <w:lvlText w:val="o"/>
      <w:lvlJc w:val="left"/>
      <w:pPr>
        <w:ind w:left="1440" w:hanging="360"/>
      </w:pPr>
      <w:rPr>
        <w:rFonts w:ascii="Courier New" w:hAnsi="Courier New" w:cs="Courier New" w:hint="default"/>
      </w:rPr>
    </w:lvl>
    <w:lvl w:ilvl="2" w:tplc="8392F494">
      <w:start w:val="1"/>
      <w:numFmt w:val="bullet"/>
      <w:lvlText w:val=""/>
      <w:lvlJc w:val="left"/>
      <w:pPr>
        <w:ind w:left="2160" w:hanging="360"/>
      </w:pPr>
      <w:rPr>
        <w:rFonts w:ascii="Wingdings" w:hAnsi="Wingdings" w:hint="default"/>
      </w:rPr>
    </w:lvl>
    <w:lvl w:ilvl="3" w:tplc="7A64BB1C">
      <w:start w:val="1"/>
      <w:numFmt w:val="bullet"/>
      <w:lvlText w:val=""/>
      <w:lvlJc w:val="left"/>
      <w:pPr>
        <w:ind w:left="2880" w:hanging="360"/>
      </w:pPr>
      <w:rPr>
        <w:rFonts w:ascii="Symbol" w:hAnsi="Symbol" w:hint="default"/>
      </w:rPr>
    </w:lvl>
    <w:lvl w:ilvl="4" w:tplc="9BBCF12E">
      <w:start w:val="1"/>
      <w:numFmt w:val="bullet"/>
      <w:lvlText w:val="o"/>
      <w:lvlJc w:val="left"/>
      <w:pPr>
        <w:ind w:left="3600" w:hanging="360"/>
      </w:pPr>
      <w:rPr>
        <w:rFonts w:ascii="Courier New" w:hAnsi="Courier New" w:cs="Courier New" w:hint="default"/>
      </w:rPr>
    </w:lvl>
    <w:lvl w:ilvl="5" w:tplc="3A08CB62">
      <w:start w:val="1"/>
      <w:numFmt w:val="bullet"/>
      <w:lvlText w:val=""/>
      <w:lvlJc w:val="left"/>
      <w:pPr>
        <w:ind w:left="4320" w:hanging="360"/>
      </w:pPr>
      <w:rPr>
        <w:rFonts w:ascii="Wingdings" w:hAnsi="Wingdings" w:hint="default"/>
      </w:rPr>
    </w:lvl>
    <w:lvl w:ilvl="6" w:tplc="140C720E">
      <w:start w:val="1"/>
      <w:numFmt w:val="bullet"/>
      <w:lvlText w:val=""/>
      <w:lvlJc w:val="left"/>
      <w:pPr>
        <w:ind w:left="5040" w:hanging="360"/>
      </w:pPr>
      <w:rPr>
        <w:rFonts w:ascii="Symbol" w:hAnsi="Symbol" w:hint="default"/>
      </w:rPr>
    </w:lvl>
    <w:lvl w:ilvl="7" w:tplc="FC12D8B4">
      <w:start w:val="1"/>
      <w:numFmt w:val="bullet"/>
      <w:lvlText w:val="o"/>
      <w:lvlJc w:val="left"/>
      <w:pPr>
        <w:ind w:left="5760" w:hanging="360"/>
      </w:pPr>
      <w:rPr>
        <w:rFonts w:ascii="Courier New" w:hAnsi="Courier New" w:cs="Courier New" w:hint="default"/>
      </w:rPr>
    </w:lvl>
    <w:lvl w:ilvl="8" w:tplc="F3826048">
      <w:start w:val="1"/>
      <w:numFmt w:val="bullet"/>
      <w:lvlText w:val=""/>
      <w:lvlJc w:val="left"/>
      <w:pPr>
        <w:ind w:left="6480" w:hanging="360"/>
      </w:pPr>
      <w:rPr>
        <w:rFonts w:ascii="Wingdings" w:hAnsi="Wingdings" w:hint="default"/>
      </w:rPr>
    </w:lvl>
  </w:abstractNum>
  <w:abstractNum w:abstractNumId="4" w15:restartNumberingAfterBreak="0">
    <w:nsid w:val="0BB30E25"/>
    <w:multiLevelType w:val="hybridMultilevel"/>
    <w:tmpl w:val="86F03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3903E9"/>
    <w:multiLevelType w:val="hybridMultilevel"/>
    <w:tmpl w:val="82E65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4D4035"/>
    <w:multiLevelType w:val="hybridMultilevel"/>
    <w:tmpl w:val="C8F2A89E"/>
    <w:lvl w:ilvl="0" w:tplc="66624444">
      <w:start w:val="1"/>
      <w:numFmt w:val="bullet"/>
      <w:lvlText w:val=""/>
      <w:lvlJc w:val="left"/>
      <w:pPr>
        <w:ind w:left="720" w:hanging="360"/>
      </w:pPr>
      <w:rPr>
        <w:rFonts w:ascii="Symbol" w:hAnsi="Symbol" w:hint="default"/>
      </w:rPr>
    </w:lvl>
    <w:lvl w:ilvl="1" w:tplc="70BC7946">
      <w:start w:val="1"/>
      <w:numFmt w:val="bullet"/>
      <w:lvlText w:val="o"/>
      <w:lvlJc w:val="left"/>
      <w:pPr>
        <w:ind w:left="1440" w:hanging="360"/>
      </w:pPr>
      <w:rPr>
        <w:rFonts w:ascii="Courier New" w:hAnsi="Courier New" w:cs="Courier New" w:hint="default"/>
      </w:rPr>
    </w:lvl>
    <w:lvl w:ilvl="2" w:tplc="0E449346">
      <w:start w:val="1"/>
      <w:numFmt w:val="bullet"/>
      <w:lvlText w:val=""/>
      <w:lvlJc w:val="left"/>
      <w:pPr>
        <w:ind w:left="2160" w:hanging="360"/>
      </w:pPr>
      <w:rPr>
        <w:rFonts w:ascii="Wingdings" w:hAnsi="Wingdings" w:hint="default"/>
      </w:rPr>
    </w:lvl>
    <w:lvl w:ilvl="3" w:tplc="764E2152">
      <w:start w:val="1"/>
      <w:numFmt w:val="bullet"/>
      <w:lvlText w:val=""/>
      <w:lvlJc w:val="left"/>
      <w:pPr>
        <w:ind w:left="2880" w:hanging="360"/>
      </w:pPr>
      <w:rPr>
        <w:rFonts w:ascii="Symbol" w:hAnsi="Symbol" w:hint="default"/>
      </w:rPr>
    </w:lvl>
    <w:lvl w:ilvl="4" w:tplc="CA18754E">
      <w:start w:val="1"/>
      <w:numFmt w:val="bullet"/>
      <w:lvlText w:val="o"/>
      <w:lvlJc w:val="left"/>
      <w:pPr>
        <w:ind w:left="3600" w:hanging="360"/>
      </w:pPr>
      <w:rPr>
        <w:rFonts w:ascii="Courier New" w:hAnsi="Courier New" w:cs="Courier New" w:hint="default"/>
      </w:rPr>
    </w:lvl>
    <w:lvl w:ilvl="5" w:tplc="CA20D268">
      <w:start w:val="1"/>
      <w:numFmt w:val="bullet"/>
      <w:lvlText w:val=""/>
      <w:lvlJc w:val="left"/>
      <w:pPr>
        <w:ind w:left="4320" w:hanging="360"/>
      </w:pPr>
      <w:rPr>
        <w:rFonts w:ascii="Wingdings" w:hAnsi="Wingdings" w:hint="default"/>
      </w:rPr>
    </w:lvl>
    <w:lvl w:ilvl="6" w:tplc="90A243EC">
      <w:start w:val="1"/>
      <w:numFmt w:val="bullet"/>
      <w:lvlText w:val=""/>
      <w:lvlJc w:val="left"/>
      <w:pPr>
        <w:ind w:left="5040" w:hanging="360"/>
      </w:pPr>
      <w:rPr>
        <w:rFonts w:ascii="Symbol" w:hAnsi="Symbol" w:hint="default"/>
      </w:rPr>
    </w:lvl>
    <w:lvl w:ilvl="7" w:tplc="3F145C58">
      <w:start w:val="1"/>
      <w:numFmt w:val="bullet"/>
      <w:lvlText w:val="o"/>
      <w:lvlJc w:val="left"/>
      <w:pPr>
        <w:ind w:left="5760" w:hanging="360"/>
      </w:pPr>
      <w:rPr>
        <w:rFonts w:ascii="Courier New" w:hAnsi="Courier New" w:cs="Courier New" w:hint="default"/>
      </w:rPr>
    </w:lvl>
    <w:lvl w:ilvl="8" w:tplc="F2C29B76">
      <w:start w:val="1"/>
      <w:numFmt w:val="bullet"/>
      <w:lvlText w:val=""/>
      <w:lvlJc w:val="left"/>
      <w:pPr>
        <w:ind w:left="6480" w:hanging="360"/>
      </w:pPr>
      <w:rPr>
        <w:rFonts w:ascii="Wingdings" w:hAnsi="Wingdings" w:hint="default"/>
      </w:rPr>
    </w:lvl>
  </w:abstractNum>
  <w:abstractNum w:abstractNumId="7" w15:restartNumberingAfterBreak="0">
    <w:nsid w:val="10594794"/>
    <w:multiLevelType w:val="hybridMultilevel"/>
    <w:tmpl w:val="851ABF84"/>
    <w:lvl w:ilvl="0" w:tplc="D8FCEBFA">
      <w:start w:val="1"/>
      <w:numFmt w:val="bullet"/>
      <w:lvlText w:val="-"/>
      <w:lvlJc w:val="left"/>
      <w:pPr>
        <w:ind w:left="1091" w:hanging="360"/>
      </w:pPr>
      <w:rPr>
        <w:rFonts w:ascii="Helvetica" w:eastAsiaTheme="minorHAnsi" w:hAnsi="Helvetica" w:cs="Helvetica" w:hint="default"/>
      </w:rPr>
    </w:lvl>
    <w:lvl w:ilvl="1" w:tplc="7D9AF9B6">
      <w:start w:val="1"/>
      <w:numFmt w:val="bullet"/>
      <w:lvlText w:val="o"/>
      <w:lvlJc w:val="left"/>
      <w:pPr>
        <w:ind w:left="1811" w:hanging="360"/>
      </w:pPr>
      <w:rPr>
        <w:rFonts w:ascii="Courier New" w:hAnsi="Courier New" w:cs="Courier New" w:hint="default"/>
      </w:rPr>
    </w:lvl>
    <w:lvl w:ilvl="2" w:tplc="42F88BC4">
      <w:start w:val="1"/>
      <w:numFmt w:val="bullet"/>
      <w:lvlText w:val=""/>
      <w:lvlJc w:val="left"/>
      <w:pPr>
        <w:ind w:left="2531" w:hanging="360"/>
      </w:pPr>
      <w:rPr>
        <w:rFonts w:ascii="Wingdings" w:hAnsi="Wingdings" w:hint="default"/>
      </w:rPr>
    </w:lvl>
    <w:lvl w:ilvl="3" w:tplc="525038D2">
      <w:start w:val="1"/>
      <w:numFmt w:val="bullet"/>
      <w:lvlText w:val=""/>
      <w:lvlJc w:val="left"/>
      <w:pPr>
        <w:ind w:left="3251" w:hanging="360"/>
      </w:pPr>
      <w:rPr>
        <w:rFonts w:ascii="Symbol" w:hAnsi="Symbol" w:hint="default"/>
      </w:rPr>
    </w:lvl>
    <w:lvl w:ilvl="4" w:tplc="39DE5676">
      <w:start w:val="1"/>
      <w:numFmt w:val="bullet"/>
      <w:lvlText w:val="o"/>
      <w:lvlJc w:val="left"/>
      <w:pPr>
        <w:ind w:left="3971" w:hanging="360"/>
      </w:pPr>
      <w:rPr>
        <w:rFonts w:ascii="Courier New" w:hAnsi="Courier New" w:cs="Courier New" w:hint="default"/>
      </w:rPr>
    </w:lvl>
    <w:lvl w:ilvl="5" w:tplc="4BEC16B6">
      <w:start w:val="1"/>
      <w:numFmt w:val="bullet"/>
      <w:lvlText w:val=""/>
      <w:lvlJc w:val="left"/>
      <w:pPr>
        <w:ind w:left="4691" w:hanging="360"/>
      </w:pPr>
      <w:rPr>
        <w:rFonts w:ascii="Wingdings" w:hAnsi="Wingdings" w:hint="default"/>
      </w:rPr>
    </w:lvl>
    <w:lvl w:ilvl="6" w:tplc="A3E8A2BE">
      <w:start w:val="1"/>
      <w:numFmt w:val="bullet"/>
      <w:lvlText w:val=""/>
      <w:lvlJc w:val="left"/>
      <w:pPr>
        <w:ind w:left="5411" w:hanging="360"/>
      </w:pPr>
      <w:rPr>
        <w:rFonts w:ascii="Symbol" w:hAnsi="Symbol" w:hint="default"/>
      </w:rPr>
    </w:lvl>
    <w:lvl w:ilvl="7" w:tplc="D7E2ADB4">
      <w:start w:val="1"/>
      <w:numFmt w:val="bullet"/>
      <w:lvlText w:val="o"/>
      <w:lvlJc w:val="left"/>
      <w:pPr>
        <w:ind w:left="6131" w:hanging="360"/>
      </w:pPr>
      <w:rPr>
        <w:rFonts w:ascii="Courier New" w:hAnsi="Courier New" w:cs="Courier New" w:hint="default"/>
      </w:rPr>
    </w:lvl>
    <w:lvl w:ilvl="8" w:tplc="85CA2AB8">
      <w:start w:val="1"/>
      <w:numFmt w:val="bullet"/>
      <w:lvlText w:val=""/>
      <w:lvlJc w:val="left"/>
      <w:pPr>
        <w:ind w:left="6851" w:hanging="360"/>
      </w:pPr>
      <w:rPr>
        <w:rFonts w:ascii="Wingdings" w:hAnsi="Wingdings" w:hint="default"/>
      </w:rPr>
    </w:lvl>
  </w:abstractNum>
  <w:abstractNum w:abstractNumId="8" w15:restartNumberingAfterBreak="0">
    <w:nsid w:val="105B3722"/>
    <w:multiLevelType w:val="hybridMultilevel"/>
    <w:tmpl w:val="9A9E1DF6"/>
    <w:lvl w:ilvl="0" w:tplc="A8929A92">
      <w:start w:val="1"/>
      <w:numFmt w:val="bullet"/>
      <w:lvlText w:val=""/>
      <w:lvlJc w:val="left"/>
      <w:pPr>
        <w:ind w:left="720" w:hanging="360"/>
      </w:pPr>
      <w:rPr>
        <w:rFonts w:ascii="Symbol" w:hAnsi="Symbol" w:hint="default"/>
      </w:rPr>
    </w:lvl>
    <w:lvl w:ilvl="1" w:tplc="6A861D1C">
      <w:start w:val="1"/>
      <w:numFmt w:val="bullet"/>
      <w:lvlText w:val="o"/>
      <w:lvlJc w:val="left"/>
      <w:pPr>
        <w:ind w:left="1440" w:hanging="360"/>
      </w:pPr>
      <w:rPr>
        <w:rFonts w:ascii="Courier New" w:hAnsi="Courier New" w:cs="Courier New" w:hint="default"/>
      </w:rPr>
    </w:lvl>
    <w:lvl w:ilvl="2" w:tplc="3FD8A0BA">
      <w:start w:val="1"/>
      <w:numFmt w:val="bullet"/>
      <w:lvlText w:val=""/>
      <w:lvlJc w:val="left"/>
      <w:pPr>
        <w:ind w:left="2160" w:hanging="360"/>
      </w:pPr>
      <w:rPr>
        <w:rFonts w:ascii="Wingdings" w:hAnsi="Wingdings" w:hint="default"/>
      </w:rPr>
    </w:lvl>
    <w:lvl w:ilvl="3" w:tplc="770A2848">
      <w:start w:val="1"/>
      <w:numFmt w:val="bullet"/>
      <w:lvlText w:val=""/>
      <w:lvlJc w:val="left"/>
      <w:pPr>
        <w:ind w:left="2880" w:hanging="360"/>
      </w:pPr>
      <w:rPr>
        <w:rFonts w:ascii="Symbol" w:hAnsi="Symbol" w:hint="default"/>
      </w:rPr>
    </w:lvl>
    <w:lvl w:ilvl="4" w:tplc="98661ABC">
      <w:start w:val="1"/>
      <w:numFmt w:val="bullet"/>
      <w:lvlText w:val="o"/>
      <w:lvlJc w:val="left"/>
      <w:pPr>
        <w:ind w:left="3600" w:hanging="360"/>
      </w:pPr>
      <w:rPr>
        <w:rFonts w:ascii="Courier New" w:hAnsi="Courier New" w:cs="Courier New" w:hint="default"/>
      </w:rPr>
    </w:lvl>
    <w:lvl w:ilvl="5" w:tplc="F82C7798">
      <w:start w:val="1"/>
      <w:numFmt w:val="bullet"/>
      <w:lvlText w:val=""/>
      <w:lvlJc w:val="left"/>
      <w:pPr>
        <w:ind w:left="4320" w:hanging="360"/>
      </w:pPr>
      <w:rPr>
        <w:rFonts w:ascii="Wingdings" w:hAnsi="Wingdings" w:hint="default"/>
      </w:rPr>
    </w:lvl>
    <w:lvl w:ilvl="6" w:tplc="7264EA94">
      <w:start w:val="1"/>
      <w:numFmt w:val="bullet"/>
      <w:lvlText w:val=""/>
      <w:lvlJc w:val="left"/>
      <w:pPr>
        <w:ind w:left="5040" w:hanging="360"/>
      </w:pPr>
      <w:rPr>
        <w:rFonts w:ascii="Symbol" w:hAnsi="Symbol" w:hint="default"/>
      </w:rPr>
    </w:lvl>
    <w:lvl w:ilvl="7" w:tplc="B5028338">
      <w:start w:val="1"/>
      <w:numFmt w:val="bullet"/>
      <w:lvlText w:val="o"/>
      <w:lvlJc w:val="left"/>
      <w:pPr>
        <w:ind w:left="5760" w:hanging="360"/>
      </w:pPr>
      <w:rPr>
        <w:rFonts w:ascii="Courier New" w:hAnsi="Courier New" w:cs="Courier New" w:hint="default"/>
      </w:rPr>
    </w:lvl>
    <w:lvl w:ilvl="8" w:tplc="862E00DE">
      <w:start w:val="1"/>
      <w:numFmt w:val="bullet"/>
      <w:lvlText w:val=""/>
      <w:lvlJc w:val="left"/>
      <w:pPr>
        <w:ind w:left="6480" w:hanging="360"/>
      </w:pPr>
      <w:rPr>
        <w:rFonts w:ascii="Wingdings" w:hAnsi="Wingdings" w:hint="default"/>
      </w:rPr>
    </w:lvl>
  </w:abstractNum>
  <w:abstractNum w:abstractNumId="9" w15:restartNumberingAfterBreak="0">
    <w:nsid w:val="16126839"/>
    <w:multiLevelType w:val="hybridMultilevel"/>
    <w:tmpl w:val="56EAB838"/>
    <w:lvl w:ilvl="0" w:tplc="B4F6B350">
      <w:start w:val="1"/>
      <w:numFmt w:val="bullet"/>
      <w:lvlText w:val="-"/>
      <w:lvlJc w:val="left"/>
      <w:pPr>
        <w:ind w:left="1091" w:hanging="360"/>
      </w:pPr>
      <w:rPr>
        <w:rFonts w:ascii="Helvetica" w:eastAsiaTheme="minorHAnsi" w:hAnsi="Helvetica" w:cs="Helvetica" w:hint="default"/>
      </w:rPr>
    </w:lvl>
    <w:lvl w:ilvl="1" w:tplc="A4FCD758">
      <w:start w:val="1"/>
      <w:numFmt w:val="bullet"/>
      <w:lvlText w:val="o"/>
      <w:lvlJc w:val="left"/>
      <w:pPr>
        <w:ind w:left="1811" w:hanging="360"/>
      </w:pPr>
      <w:rPr>
        <w:rFonts w:ascii="Courier New" w:hAnsi="Courier New" w:cs="Courier New" w:hint="default"/>
      </w:rPr>
    </w:lvl>
    <w:lvl w:ilvl="2" w:tplc="EE141C46">
      <w:start w:val="1"/>
      <w:numFmt w:val="bullet"/>
      <w:lvlText w:val=""/>
      <w:lvlJc w:val="left"/>
      <w:pPr>
        <w:ind w:left="2531" w:hanging="360"/>
      </w:pPr>
      <w:rPr>
        <w:rFonts w:ascii="Wingdings" w:hAnsi="Wingdings" w:hint="default"/>
      </w:rPr>
    </w:lvl>
    <w:lvl w:ilvl="3" w:tplc="2D0EF792">
      <w:start w:val="1"/>
      <w:numFmt w:val="bullet"/>
      <w:lvlText w:val=""/>
      <w:lvlJc w:val="left"/>
      <w:pPr>
        <w:ind w:left="3251" w:hanging="360"/>
      </w:pPr>
      <w:rPr>
        <w:rFonts w:ascii="Symbol" w:hAnsi="Symbol" w:hint="default"/>
      </w:rPr>
    </w:lvl>
    <w:lvl w:ilvl="4" w:tplc="472CC0BA">
      <w:start w:val="1"/>
      <w:numFmt w:val="bullet"/>
      <w:lvlText w:val="o"/>
      <w:lvlJc w:val="left"/>
      <w:pPr>
        <w:ind w:left="3971" w:hanging="360"/>
      </w:pPr>
      <w:rPr>
        <w:rFonts w:ascii="Courier New" w:hAnsi="Courier New" w:cs="Courier New" w:hint="default"/>
      </w:rPr>
    </w:lvl>
    <w:lvl w:ilvl="5" w:tplc="13EEEED6">
      <w:start w:val="1"/>
      <w:numFmt w:val="bullet"/>
      <w:lvlText w:val=""/>
      <w:lvlJc w:val="left"/>
      <w:pPr>
        <w:ind w:left="4691" w:hanging="360"/>
      </w:pPr>
      <w:rPr>
        <w:rFonts w:ascii="Wingdings" w:hAnsi="Wingdings" w:hint="default"/>
      </w:rPr>
    </w:lvl>
    <w:lvl w:ilvl="6" w:tplc="4F6C3F6C">
      <w:start w:val="1"/>
      <w:numFmt w:val="bullet"/>
      <w:lvlText w:val=""/>
      <w:lvlJc w:val="left"/>
      <w:pPr>
        <w:ind w:left="5411" w:hanging="360"/>
      </w:pPr>
      <w:rPr>
        <w:rFonts w:ascii="Symbol" w:hAnsi="Symbol" w:hint="default"/>
      </w:rPr>
    </w:lvl>
    <w:lvl w:ilvl="7" w:tplc="8E48007E">
      <w:start w:val="1"/>
      <w:numFmt w:val="bullet"/>
      <w:lvlText w:val="o"/>
      <w:lvlJc w:val="left"/>
      <w:pPr>
        <w:ind w:left="6131" w:hanging="360"/>
      </w:pPr>
      <w:rPr>
        <w:rFonts w:ascii="Courier New" w:hAnsi="Courier New" w:cs="Courier New" w:hint="default"/>
      </w:rPr>
    </w:lvl>
    <w:lvl w:ilvl="8" w:tplc="3F260F92">
      <w:start w:val="1"/>
      <w:numFmt w:val="bullet"/>
      <w:lvlText w:val=""/>
      <w:lvlJc w:val="left"/>
      <w:pPr>
        <w:ind w:left="6851" w:hanging="360"/>
      </w:pPr>
      <w:rPr>
        <w:rFonts w:ascii="Wingdings" w:hAnsi="Wingdings" w:hint="default"/>
      </w:rPr>
    </w:lvl>
  </w:abstractNum>
  <w:abstractNum w:abstractNumId="10" w15:restartNumberingAfterBreak="0">
    <w:nsid w:val="16880E5D"/>
    <w:multiLevelType w:val="hybridMultilevel"/>
    <w:tmpl w:val="842AD106"/>
    <w:lvl w:ilvl="0" w:tplc="546E9B44">
      <w:start w:val="1"/>
      <w:numFmt w:val="decimal"/>
      <w:lvlText w:val="%1."/>
      <w:lvlJc w:val="left"/>
      <w:pPr>
        <w:ind w:left="720" w:hanging="360"/>
      </w:pPr>
      <w:rPr>
        <w:rFonts w:hint="default"/>
      </w:rPr>
    </w:lvl>
    <w:lvl w:ilvl="1" w:tplc="0B226C24">
      <w:start w:val="1"/>
      <w:numFmt w:val="lowerLetter"/>
      <w:lvlText w:val="%2."/>
      <w:lvlJc w:val="left"/>
      <w:pPr>
        <w:ind w:left="1440" w:hanging="360"/>
      </w:pPr>
    </w:lvl>
    <w:lvl w:ilvl="2" w:tplc="FBBE3108">
      <w:start w:val="1"/>
      <w:numFmt w:val="lowerRoman"/>
      <w:lvlText w:val="%3."/>
      <w:lvlJc w:val="right"/>
      <w:pPr>
        <w:ind w:left="2160" w:hanging="180"/>
      </w:pPr>
    </w:lvl>
    <w:lvl w:ilvl="3" w:tplc="6CD6C662">
      <w:start w:val="1"/>
      <w:numFmt w:val="decimal"/>
      <w:lvlText w:val="%4."/>
      <w:lvlJc w:val="left"/>
      <w:pPr>
        <w:ind w:left="2880" w:hanging="360"/>
      </w:pPr>
    </w:lvl>
    <w:lvl w:ilvl="4" w:tplc="39CCC16A">
      <w:start w:val="1"/>
      <w:numFmt w:val="lowerLetter"/>
      <w:lvlText w:val="%5."/>
      <w:lvlJc w:val="left"/>
      <w:pPr>
        <w:ind w:left="3600" w:hanging="360"/>
      </w:pPr>
    </w:lvl>
    <w:lvl w:ilvl="5" w:tplc="70D05BD6">
      <w:start w:val="1"/>
      <w:numFmt w:val="lowerRoman"/>
      <w:lvlText w:val="%6."/>
      <w:lvlJc w:val="right"/>
      <w:pPr>
        <w:ind w:left="4320" w:hanging="180"/>
      </w:pPr>
    </w:lvl>
    <w:lvl w:ilvl="6" w:tplc="AB5C909A">
      <w:start w:val="1"/>
      <w:numFmt w:val="decimal"/>
      <w:lvlText w:val="%7."/>
      <w:lvlJc w:val="left"/>
      <w:pPr>
        <w:ind w:left="5040" w:hanging="360"/>
      </w:pPr>
    </w:lvl>
    <w:lvl w:ilvl="7" w:tplc="D1FC5966">
      <w:start w:val="1"/>
      <w:numFmt w:val="lowerLetter"/>
      <w:lvlText w:val="%8."/>
      <w:lvlJc w:val="left"/>
      <w:pPr>
        <w:ind w:left="5760" w:hanging="360"/>
      </w:pPr>
    </w:lvl>
    <w:lvl w:ilvl="8" w:tplc="2CC29714">
      <w:start w:val="1"/>
      <w:numFmt w:val="lowerRoman"/>
      <w:lvlText w:val="%9."/>
      <w:lvlJc w:val="right"/>
      <w:pPr>
        <w:ind w:left="6480" w:hanging="180"/>
      </w:pPr>
    </w:lvl>
  </w:abstractNum>
  <w:abstractNum w:abstractNumId="11" w15:restartNumberingAfterBreak="0">
    <w:nsid w:val="19907111"/>
    <w:multiLevelType w:val="hybridMultilevel"/>
    <w:tmpl w:val="F466A398"/>
    <w:lvl w:ilvl="0" w:tplc="88525042">
      <w:start w:val="1"/>
      <w:numFmt w:val="bullet"/>
      <w:lvlText w:val=""/>
      <w:lvlJc w:val="left"/>
      <w:pPr>
        <w:ind w:left="720" w:hanging="360"/>
      </w:pPr>
      <w:rPr>
        <w:rFonts w:ascii="Symbol" w:hAnsi="Symbol" w:hint="default"/>
      </w:rPr>
    </w:lvl>
    <w:lvl w:ilvl="1" w:tplc="6C50A30E">
      <w:start w:val="1"/>
      <w:numFmt w:val="bullet"/>
      <w:lvlText w:val="o"/>
      <w:lvlJc w:val="left"/>
      <w:pPr>
        <w:ind w:left="1440" w:hanging="360"/>
      </w:pPr>
      <w:rPr>
        <w:rFonts w:ascii="Courier New" w:hAnsi="Courier New" w:cs="Courier New" w:hint="default"/>
      </w:rPr>
    </w:lvl>
    <w:lvl w:ilvl="2" w:tplc="BC70A758">
      <w:start w:val="1"/>
      <w:numFmt w:val="bullet"/>
      <w:lvlText w:val=""/>
      <w:lvlJc w:val="left"/>
      <w:pPr>
        <w:ind w:left="2160" w:hanging="360"/>
      </w:pPr>
      <w:rPr>
        <w:rFonts w:ascii="Wingdings" w:hAnsi="Wingdings" w:hint="default"/>
      </w:rPr>
    </w:lvl>
    <w:lvl w:ilvl="3" w:tplc="6E9AA142">
      <w:start w:val="1"/>
      <w:numFmt w:val="bullet"/>
      <w:lvlText w:val=""/>
      <w:lvlJc w:val="left"/>
      <w:pPr>
        <w:ind w:left="2880" w:hanging="360"/>
      </w:pPr>
      <w:rPr>
        <w:rFonts w:ascii="Symbol" w:hAnsi="Symbol" w:hint="default"/>
      </w:rPr>
    </w:lvl>
    <w:lvl w:ilvl="4" w:tplc="0EC29706">
      <w:start w:val="1"/>
      <w:numFmt w:val="bullet"/>
      <w:lvlText w:val="o"/>
      <w:lvlJc w:val="left"/>
      <w:pPr>
        <w:ind w:left="3600" w:hanging="360"/>
      </w:pPr>
      <w:rPr>
        <w:rFonts w:ascii="Courier New" w:hAnsi="Courier New" w:cs="Courier New" w:hint="default"/>
      </w:rPr>
    </w:lvl>
    <w:lvl w:ilvl="5" w:tplc="5C9A0DB0">
      <w:start w:val="1"/>
      <w:numFmt w:val="bullet"/>
      <w:lvlText w:val=""/>
      <w:lvlJc w:val="left"/>
      <w:pPr>
        <w:ind w:left="4320" w:hanging="360"/>
      </w:pPr>
      <w:rPr>
        <w:rFonts w:ascii="Wingdings" w:hAnsi="Wingdings" w:hint="default"/>
      </w:rPr>
    </w:lvl>
    <w:lvl w:ilvl="6" w:tplc="722EA9C6">
      <w:start w:val="1"/>
      <w:numFmt w:val="bullet"/>
      <w:lvlText w:val=""/>
      <w:lvlJc w:val="left"/>
      <w:pPr>
        <w:ind w:left="5040" w:hanging="360"/>
      </w:pPr>
      <w:rPr>
        <w:rFonts w:ascii="Symbol" w:hAnsi="Symbol" w:hint="default"/>
      </w:rPr>
    </w:lvl>
    <w:lvl w:ilvl="7" w:tplc="A7422FA8">
      <w:start w:val="1"/>
      <w:numFmt w:val="bullet"/>
      <w:lvlText w:val="o"/>
      <w:lvlJc w:val="left"/>
      <w:pPr>
        <w:ind w:left="5760" w:hanging="360"/>
      </w:pPr>
      <w:rPr>
        <w:rFonts w:ascii="Courier New" w:hAnsi="Courier New" w:cs="Courier New" w:hint="default"/>
      </w:rPr>
    </w:lvl>
    <w:lvl w:ilvl="8" w:tplc="B9B61FA6">
      <w:start w:val="1"/>
      <w:numFmt w:val="bullet"/>
      <w:lvlText w:val=""/>
      <w:lvlJc w:val="left"/>
      <w:pPr>
        <w:ind w:left="6480" w:hanging="360"/>
      </w:pPr>
      <w:rPr>
        <w:rFonts w:ascii="Wingdings" w:hAnsi="Wingdings" w:hint="default"/>
      </w:rPr>
    </w:lvl>
  </w:abstractNum>
  <w:abstractNum w:abstractNumId="12" w15:restartNumberingAfterBreak="0">
    <w:nsid w:val="1C157A01"/>
    <w:multiLevelType w:val="hybridMultilevel"/>
    <w:tmpl w:val="8C7AC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C8422C1"/>
    <w:multiLevelType w:val="hybridMultilevel"/>
    <w:tmpl w:val="DB303D36"/>
    <w:lvl w:ilvl="0" w:tplc="C5CCDDF6">
      <w:start w:val="12"/>
      <w:numFmt w:val="bullet"/>
      <w:lvlText w:val=""/>
      <w:lvlJc w:val="left"/>
      <w:pPr>
        <w:ind w:left="720" w:hanging="360"/>
      </w:pPr>
      <w:rPr>
        <w:rFonts w:ascii="Wingdings" w:eastAsia="Times New Roman" w:hAnsi="Wingdings" w:cs="Arial" w:hint="default"/>
      </w:rPr>
    </w:lvl>
    <w:lvl w:ilvl="1" w:tplc="EA881A5C">
      <w:start w:val="1"/>
      <w:numFmt w:val="bullet"/>
      <w:lvlText w:val="o"/>
      <w:lvlJc w:val="left"/>
      <w:pPr>
        <w:ind w:left="1440" w:hanging="360"/>
      </w:pPr>
      <w:rPr>
        <w:rFonts w:ascii="Courier New" w:hAnsi="Courier New" w:cs="Courier New" w:hint="default"/>
      </w:rPr>
    </w:lvl>
    <w:lvl w:ilvl="2" w:tplc="A86CE346">
      <w:start w:val="1"/>
      <w:numFmt w:val="bullet"/>
      <w:lvlText w:val=""/>
      <w:lvlJc w:val="left"/>
      <w:pPr>
        <w:ind w:left="2160" w:hanging="360"/>
      </w:pPr>
      <w:rPr>
        <w:rFonts w:ascii="Wingdings" w:hAnsi="Wingdings" w:hint="default"/>
      </w:rPr>
    </w:lvl>
    <w:lvl w:ilvl="3" w:tplc="6EDC502C">
      <w:start w:val="1"/>
      <w:numFmt w:val="bullet"/>
      <w:lvlText w:val=""/>
      <w:lvlJc w:val="left"/>
      <w:pPr>
        <w:ind w:left="2880" w:hanging="360"/>
      </w:pPr>
      <w:rPr>
        <w:rFonts w:ascii="Symbol" w:hAnsi="Symbol" w:hint="default"/>
      </w:rPr>
    </w:lvl>
    <w:lvl w:ilvl="4" w:tplc="F63E3C34">
      <w:start w:val="1"/>
      <w:numFmt w:val="bullet"/>
      <w:lvlText w:val="o"/>
      <w:lvlJc w:val="left"/>
      <w:pPr>
        <w:ind w:left="3600" w:hanging="360"/>
      </w:pPr>
      <w:rPr>
        <w:rFonts w:ascii="Courier New" w:hAnsi="Courier New" w:cs="Courier New" w:hint="default"/>
      </w:rPr>
    </w:lvl>
    <w:lvl w:ilvl="5" w:tplc="21C83DB2">
      <w:start w:val="1"/>
      <w:numFmt w:val="bullet"/>
      <w:lvlText w:val=""/>
      <w:lvlJc w:val="left"/>
      <w:pPr>
        <w:ind w:left="4320" w:hanging="360"/>
      </w:pPr>
      <w:rPr>
        <w:rFonts w:ascii="Wingdings" w:hAnsi="Wingdings" w:hint="default"/>
      </w:rPr>
    </w:lvl>
    <w:lvl w:ilvl="6" w:tplc="571C35BA">
      <w:start w:val="1"/>
      <w:numFmt w:val="bullet"/>
      <w:lvlText w:val=""/>
      <w:lvlJc w:val="left"/>
      <w:pPr>
        <w:ind w:left="5040" w:hanging="360"/>
      </w:pPr>
      <w:rPr>
        <w:rFonts w:ascii="Symbol" w:hAnsi="Symbol" w:hint="default"/>
      </w:rPr>
    </w:lvl>
    <w:lvl w:ilvl="7" w:tplc="8E98F35E">
      <w:start w:val="1"/>
      <w:numFmt w:val="bullet"/>
      <w:lvlText w:val="o"/>
      <w:lvlJc w:val="left"/>
      <w:pPr>
        <w:ind w:left="5760" w:hanging="360"/>
      </w:pPr>
      <w:rPr>
        <w:rFonts w:ascii="Courier New" w:hAnsi="Courier New" w:cs="Courier New" w:hint="default"/>
      </w:rPr>
    </w:lvl>
    <w:lvl w:ilvl="8" w:tplc="F544BFC0">
      <w:start w:val="1"/>
      <w:numFmt w:val="bullet"/>
      <w:lvlText w:val=""/>
      <w:lvlJc w:val="left"/>
      <w:pPr>
        <w:ind w:left="6480" w:hanging="360"/>
      </w:pPr>
      <w:rPr>
        <w:rFonts w:ascii="Wingdings" w:hAnsi="Wingdings" w:hint="default"/>
      </w:rPr>
    </w:lvl>
  </w:abstractNum>
  <w:abstractNum w:abstractNumId="14" w15:restartNumberingAfterBreak="0">
    <w:nsid w:val="1E167034"/>
    <w:multiLevelType w:val="hybridMultilevel"/>
    <w:tmpl w:val="7EB2F0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F036CB0"/>
    <w:multiLevelType w:val="hybridMultilevel"/>
    <w:tmpl w:val="EFF8A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CF40EE"/>
    <w:multiLevelType w:val="hybridMultilevel"/>
    <w:tmpl w:val="3FA29774"/>
    <w:lvl w:ilvl="0" w:tplc="E738DE4A">
      <w:start w:val="1"/>
      <w:numFmt w:val="bullet"/>
      <w:lvlText w:val=""/>
      <w:lvlJc w:val="left"/>
      <w:pPr>
        <w:ind w:left="720" w:hanging="360"/>
      </w:pPr>
      <w:rPr>
        <w:rFonts w:ascii="Symbol" w:hAnsi="Symbol" w:hint="default"/>
      </w:rPr>
    </w:lvl>
    <w:lvl w:ilvl="1" w:tplc="3CEC774C">
      <w:start w:val="1"/>
      <w:numFmt w:val="bullet"/>
      <w:lvlText w:val="o"/>
      <w:lvlJc w:val="left"/>
      <w:pPr>
        <w:ind w:left="1440" w:hanging="360"/>
      </w:pPr>
      <w:rPr>
        <w:rFonts w:ascii="Courier New" w:hAnsi="Courier New" w:cs="Courier New" w:hint="default"/>
      </w:rPr>
    </w:lvl>
    <w:lvl w:ilvl="2" w:tplc="0F741506">
      <w:start w:val="1"/>
      <w:numFmt w:val="bullet"/>
      <w:lvlText w:val=""/>
      <w:lvlJc w:val="left"/>
      <w:pPr>
        <w:ind w:left="2160" w:hanging="360"/>
      </w:pPr>
      <w:rPr>
        <w:rFonts w:ascii="Wingdings" w:hAnsi="Wingdings" w:hint="default"/>
      </w:rPr>
    </w:lvl>
    <w:lvl w:ilvl="3" w:tplc="D1261F4C">
      <w:start w:val="1"/>
      <w:numFmt w:val="bullet"/>
      <w:lvlText w:val=""/>
      <w:lvlJc w:val="left"/>
      <w:pPr>
        <w:ind w:left="2880" w:hanging="360"/>
      </w:pPr>
      <w:rPr>
        <w:rFonts w:ascii="Symbol" w:hAnsi="Symbol" w:hint="default"/>
      </w:rPr>
    </w:lvl>
    <w:lvl w:ilvl="4" w:tplc="31BC4452">
      <w:start w:val="1"/>
      <w:numFmt w:val="bullet"/>
      <w:lvlText w:val="o"/>
      <w:lvlJc w:val="left"/>
      <w:pPr>
        <w:ind w:left="3600" w:hanging="360"/>
      </w:pPr>
      <w:rPr>
        <w:rFonts w:ascii="Courier New" w:hAnsi="Courier New" w:cs="Courier New" w:hint="default"/>
      </w:rPr>
    </w:lvl>
    <w:lvl w:ilvl="5" w:tplc="948EB2AC">
      <w:start w:val="1"/>
      <w:numFmt w:val="bullet"/>
      <w:lvlText w:val=""/>
      <w:lvlJc w:val="left"/>
      <w:pPr>
        <w:ind w:left="4320" w:hanging="360"/>
      </w:pPr>
      <w:rPr>
        <w:rFonts w:ascii="Wingdings" w:hAnsi="Wingdings" w:hint="default"/>
      </w:rPr>
    </w:lvl>
    <w:lvl w:ilvl="6" w:tplc="031EDA58">
      <w:start w:val="1"/>
      <w:numFmt w:val="bullet"/>
      <w:lvlText w:val=""/>
      <w:lvlJc w:val="left"/>
      <w:pPr>
        <w:ind w:left="5040" w:hanging="360"/>
      </w:pPr>
      <w:rPr>
        <w:rFonts w:ascii="Symbol" w:hAnsi="Symbol" w:hint="default"/>
      </w:rPr>
    </w:lvl>
    <w:lvl w:ilvl="7" w:tplc="F62A4486">
      <w:start w:val="1"/>
      <w:numFmt w:val="bullet"/>
      <w:lvlText w:val="o"/>
      <w:lvlJc w:val="left"/>
      <w:pPr>
        <w:ind w:left="5760" w:hanging="360"/>
      </w:pPr>
      <w:rPr>
        <w:rFonts w:ascii="Courier New" w:hAnsi="Courier New" w:cs="Courier New" w:hint="default"/>
      </w:rPr>
    </w:lvl>
    <w:lvl w:ilvl="8" w:tplc="417ED752">
      <w:start w:val="1"/>
      <w:numFmt w:val="bullet"/>
      <w:lvlText w:val=""/>
      <w:lvlJc w:val="left"/>
      <w:pPr>
        <w:ind w:left="6480" w:hanging="360"/>
      </w:pPr>
      <w:rPr>
        <w:rFonts w:ascii="Wingdings" w:hAnsi="Wingdings" w:hint="default"/>
      </w:rPr>
    </w:lvl>
  </w:abstractNum>
  <w:abstractNum w:abstractNumId="17" w15:restartNumberingAfterBreak="0">
    <w:nsid w:val="32FA6E00"/>
    <w:multiLevelType w:val="hybridMultilevel"/>
    <w:tmpl w:val="78002312"/>
    <w:lvl w:ilvl="0" w:tplc="D03644E8">
      <w:start w:val="12"/>
      <w:numFmt w:val="bullet"/>
      <w:lvlText w:val="-"/>
      <w:lvlJc w:val="left"/>
      <w:pPr>
        <w:ind w:left="720" w:hanging="360"/>
      </w:pPr>
      <w:rPr>
        <w:rFonts w:ascii="Arial" w:eastAsia="Times New Roman" w:hAnsi="Arial" w:cs="Arial" w:hint="default"/>
      </w:rPr>
    </w:lvl>
    <w:lvl w:ilvl="1" w:tplc="06E49C68">
      <w:start w:val="1"/>
      <w:numFmt w:val="bullet"/>
      <w:lvlText w:val="o"/>
      <w:lvlJc w:val="left"/>
      <w:pPr>
        <w:ind w:left="1440" w:hanging="360"/>
      </w:pPr>
      <w:rPr>
        <w:rFonts w:ascii="Courier New" w:hAnsi="Courier New" w:cs="Courier New" w:hint="default"/>
      </w:rPr>
    </w:lvl>
    <w:lvl w:ilvl="2" w:tplc="A87E8D60">
      <w:start w:val="1"/>
      <w:numFmt w:val="bullet"/>
      <w:lvlText w:val=""/>
      <w:lvlJc w:val="left"/>
      <w:pPr>
        <w:ind w:left="2160" w:hanging="360"/>
      </w:pPr>
      <w:rPr>
        <w:rFonts w:ascii="Wingdings" w:hAnsi="Wingdings" w:hint="default"/>
      </w:rPr>
    </w:lvl>
    <w:lvl w:ilvl="3" w:tplc="159EADFC">
      <w:start w:val="1"/>
      <w:numFmt w:val="bullet"/>
      <w:lvlText w:val=""/>
      <w:lvlJc w:val="left"/>
      <w:pPr>
        <w:ind w:left="2880" w:hanging="360"/>
      </w:pPr>
      <w:rPr>
        <w:rFonts w:ascii="Symbol" w:hAnsi="Symbol" w:hint="default"/>
      </w:rPr>
    </w:lvl>
    <w:lvl w:ilvl="4" w:tplc="503EB72A">
      <w:start w:val="1"/>
      <w:numFmt w:val="bullet"/>
      <w:lvlText w:val="o"/>
      <w:lvlJc w:val="left"/>
      <w:pPr>
        <w:ind w:left="3600" w:hanging="360"/>
      </w:pPr>
      <w:rPr>
        <w:rFonts w:ascii="Courier New" w:hAnsi="Courier New" w:cs="Courier New" w:hint="default"/>
      </w:rPr>
    </w:lvl>
    <w:lvl w:ilvl="5" w:tplc="4A9E138E">
      <w:start w:val="1"/>
      <w:numFmt w:val="bullet"/>
      <w:lvlText w:val=""/>
      <w:lvlJc w:val="left"/>
      <w:pPr>
        <w:ind w:left="4320" w:hanging="360"/>
      </w:pPr>
      <w:rPr>
        <w:rFonts w:ascii="Wingdings" w:hAnsi="Wingdings" w:hint="default"/>
      </w:rPr>
    </w:lvl>
    <w:lvl w:ilvl="6" w:tplc="99608E82">
      <w:start w:val="1"/>
      <w:numFmt w:val="bullet"/>
      <w:lvlText w:val=""/>
      <w:lvlJc w:val="left"/>
      <w:pPr>
        <w:ind w:left="5040" w:hanging="360"/>
      </w:pPr>
      <w:rPr>
        <w:rFonts w:ascii="Symbol" w:hAnsi="Symbol" w:hint="default"/>
      </w:rPr>
    </w:lvl>
    <w:lvl w:ilvl="7" w:tplc="A3AED78C">
      <w:start w:val="1"/>
      <w:numFmt w:val="bullet"/>
      <w:lvlText w:val="o"/>
      <w:lvlJc w:val="left"/>
      <w:pPr>
        <w:ind w:left="5760" w:hanging="360"/>
      </w:pPr>
      <w:rPr>
        <w:rFonts w:ascii="Courier New" w:hAnsi="Courier New" w:cs="Courier New" w:hint="default"/>
      </w:rPr>
    </w:lvl>
    <w:lvl w:ilvl="8" w:tplc="AE86B516">
      <w:start w:val="1"/>
      <w:numFmt w:val="bullet"/>
      <w:lvlText w:val=""/>
      <w:lvlJc w:val="left"/>
      <w:pPr>
        <w:ind w:left="6480" w:hanging="360"/>
      </w:pPr>
      <w:rPr>
        <w:rFonts w:ascii="Wingdings" w:hAnsi="Wingdings" w:hint="default"/>
      </w:rPr>
    </w:lvl>
  </w:abstractNum>
  <w:abstractNum w:abstractNumId="18" w15:restartNumberingAfterBreak="0">
    <w:nsid w:val="363D0CE8"/>
    <w:multiLevelType w:val="hybridMultilevel"/>
    <w:tmpl w:val="84BE1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7E74A3B"/>
    <w:multiLevelType w:val="hybridMultilevel"/>
    <w:tmpl w:val="D72EA8F4"/>
    <w:lvl w:ilvl="0" w:tplc="2F6E05D8">
      <w:start w:val="1"/>
      <w:numFmt w:val="bullet"/>
      <w:lvlText w:val=""/>
      <w:lvlJc w:val="left"/>
      <w:pPr>
        <w:ind w:left="709" w:hanging="360"/>
      </w:pPr>
      <w:rPr>
        <w:rFonts w:ascii="Symbol" w:hAnsi="Symbol" w:hint="default"/>
      </w:rPr>
    </w:lvl>
    <w:lvl w:ilvl="1" w:tplc="77CAF996">
      <w:start w:val="1"/>
      <w:numFmt w:val="bullet"/>
      <w:lvlText w:val="o"/>
      <w:lvlJc w:val="left"/>
      <w:pPr>
        <w:ind w:left="1429" w:hanging="360"/>
      </w:pPr>
      <w:rPr>
        <w:rFonts w:ascii="Courier New" w:hAnsi="Courier New" w:cs="Courier New" w:hint="default"/>
      </w:rPr>
    </w:lvl>
    <w:lvl w:ilvl="2" w:tplc="B226F8DC">
      <w:start w:val="1"/>
      <w:numFmt w:val="bullet"/>
      <w:lvlText w:val=""/>
      <w:lvlJc w:val="left"/>
      <w:pPr>
        <w:ind w:left="2149" w:hanging="360"/>
      </w:pPr>
      <w:rPr>
        <w:rFonts w:ascii="Wingdings" w:hAnsi="Wingdings" w:hint="default"/>
      </w:rPr>
    </w:lvl>
    <w:lvl w:ilvl="3" w:tplc="95DC80EE">
      <w:start w:val="1"/>
      <w:numFmt w:val="bullet"/>
      <w:lvlText w:val=""/>
      <w:lvlJc w:val="left"/>
      <w:pPr>
        <w:ind w:left="2869" w:hanging="360"/>
      </w:pPr>
      <w:rPr>
        <w:rFonts w:ascii="Symbol" w:hAnsi="Symbol" w:hint="default"/>
      </w:rPr>
    </w:lvl>
    <w:lvl w:ilvl="4" w:tplc="BA480074">
      <w:start w:val="1"/>
      <w:numFmt w:val="bullet"/>
      <w:lvlText w:val="o"/>
      <w:lvlJc w:val="left"/>
      <w:pPr>
        <w:ind w:left="3589" w:hanging="360"/>
      </w:pPr>
      <w:rPr>
        <w:rFonts w:ascii="Courier New" w:hAnsi="Courier New" w:cs="Courier New" w:hint="default"/>
      </w:rPr>
    </w:lvl>
    <w:lvl w:ilvl="5" w:tplc="DF7C2240">
      <w:start w:val="1"/>
      <w:numFmt w:val="bullet"/>
      <w:lvlText w:val=""/>
      <w:lvlJc w:val="left"/>
      <w:pPr>
        <w:ind w:left="4309" w:hanging="360"/>
      </w:pPr>
      <w:rPr>
        <w:rFonts w:ascii="Wingdings" w:hAnsi="Wingdings" w:hint="default"/>
      </w:rPr>
    </w:lvl>
    <w:lvl w:ilvl="6" w:tplc="3A1E0CA0">
      <w:start w:val="1"/>
      <w:numFmt w:val="bullet"/>
      <w:lvlText w:val=""/>
      <w:lvlJc w:val="left"/>
      <w:pPr>
        <w:ind w:left="5029" w:hanging="360"/>
      </w:pPr>
      <w:rPr>
        <w:rFonts w:ascii="Symbol" w:hAnsi="Symbol" w:hint="default"/>
      </w:rPr>
    </w:lvl>
    <w:lvl w:ilvl="7" w:tplc="C25E3576">
      <w:start w:val="1"/>
      <w:numFmt w:val="bullet"/>
      <w:lvlText w:val="o"/>
      <w:lvlJc w:val="left"/>
      <w:pPr>
        <w:ind w:left="5749" w:hanging="360"/>
      </w:pPr>
      <w:rPr>
        <w:rFonts w:ascii="Courier New" w:hAnsi="Courier New" w:cs="Courier New" w:hint="default"/>
      </w:rPr>
    </w:lvl>
    <w:lvl w:ilvl="8" w:tplc="365A7CFA">
      <w:start w:val="1"/>
      <w:numFmt w:val="bullet"/>
      <w:lvlText w:val=""/>
      <w:lvlJc w:val="left"/>
      <w:pPr>
        <w:ind w:left="6469" w:hanging="360"/>
      </w:pPr>
      <w:rPr>
        <w:rFonts w:ascii="Wingdings" w:hAnsi="Wingdings" w:hint="default"/>
      </w:rPr>
    </w:lvl>
  </w:abstractNum>
  <w:abstractNum w:abstractNumId="20" w15:restartNumberingAfterBreak="0">
    <w:nsid w:val="39773836"/>
    <w:multiLevelType w:val="hybridMultilevel"/>
    <w:tmpl w:val="4BD8F7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B1A16B2"/>
    <w:multiLevelType w:val="hybridMultilevel"/>
    <w:tmpl w:val="CC94D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EA1630E"/>
    <w:multiLevelType w:val="hybridMultilevel"/>
    <w:tmpl w:val="941A31D6"/>
    <w:lvl w:ilvl="0" w:tplc="439E92DE">
      <w:start w:val="1"/>
      <w:numFmt w:val="bullet"/>
      <w:lvlText w:val=" "/>
      <w:lvlJc w:val="left"/>
      <w:pPr>
        <w:ind w:left="720" w:hanging="480"/>
      </w:pPr>
    </w:lvl>
    <w:lvl w:ilvl="1" w:tplc="E208D220">
      <w:start w:val="1"/>
      <w:numFmt w:val="bullet"/>
      <w:lvlText w:val=" "/>
      <w:lvlJc w:val="left"/>
      <w:pPr>
        <w:ind w:left="1440" w:hanging="480"/>
      </w:pPr>
    </w:lvl>
    <w:lvl w:ilvl="2" w:tplc="B14AF408">
      <w:start w:val="1"/>
      <w:numFmt w:val="bullet"/>
      <w:lvlText w:val=" "/>
      <w:lvlJc w:val="left"/>
      <w:pPr>
        <w:ind w:left="2160" w:hanging="480"/>
      </w:pPr>
    </w:lvl>
    <w:lvl w:ilvl="3" w:tplc="65142E10">
      <w:start w:val="1"/>
      <w:numFmt w:val="bullet"/>
      <w:lvlText w:val=" "/>
      <w:lvlJc w:val="left"/>
      <w:pPr>
        <w:ind w:left="2880" w:hanging="480"/>
      </w:pPr>
    </w:lvl>
    <w:lvl w:ilvl="4" w:tplc="A6B03082">
      <w:start w:val="1"/>
      <w:numFmt w:val="bullet"/>
      <w:lvlText w:val=" "/>
      <w:lvlJc w:val="left"/>
      <w:pPr>
        <w:ind w:left="3600" w:hanging="480"/>
      </w:pPr>
    </w:lvl>
    <w:lvl w:ilvl="5" w:tplc="471A4436">
      <w:start w:val="1"/>
      <w:numFmt w:val="bullet"/>
      <w:lvlText w:val=" "/>
      <w:lvlJc w:val="left"/>
      <w:pPr>
        <w:ind w:left="4320" w:hanging="480"/>
      </w:pPr>
    </w:lvl>
    <w:lvl w:ilvl="6" w:tplc="23BE70D6">
      <w:start w:val="1"/>
      <w:numFmt w:val="bullet"/>
      <w:lvlText w:val=" "/>
      <w:lvlJc w:val="left"/>
      <w:pPr>
        <w:ind w:left="5040" w:hanging="480"/>
      </w:pPr>
    </w:lvl>
    <w:lvl w:ilvl="7" w:tplc="2110B374">
      <w:start w:val="1"/>
      <w:numFmt w:val="bullet"/>
      <w:lvlText w:val=" "/>
      <w:lvlJc w:val="left"/>
      <w:pPr>
        <w:ind w:left="5760" w:hanging="480"/>
      </w:pPr>
    </w:lvl>
    <w:lvl w:ilvl="8" w:tplc="022A82D0">
      <w:start w:val="1"/>
      <w:numFmt w:val="bullet"/>
      <w:lvlText w:val=" "/>
      <w:lvlJc w:val="left"/>
      <w:pPr>
        <w:ind w:left="6480" w:hanging="480"/>
      </w:pPr>
    </w:lvl>
  </w:abstractNum>
  <w:abstractNum w:abstractNumId="23" w15:restartNumberingAfterBreak="0">
    <w:nsid w:val="41604580"/>
    <w:multiLevelType w:val="hybridMultilevel"/>
    <w:tmpl w:val="2188B52A"/>
    <w:lvl w:ilvl="0" w:tplc="7EE6D0E6">
      <w:start w:val="12"/>
      <w:numFmt w:val="bullet"/>
      <w:lvlText w:val="-"/>
      <w:lvlJc w:val="left"/>
      <w:pPr>
        <w:ind w:left="720" w:hanging="360"/>
      </w:pPr>
      <w:rPr>
        <w:rFonts w:ascii="Arial" w:eastAsia="Calibri" w:hAnsi="Arial" w:cs="Arial" w:hint="default"/>
      </w:rPr>
    </w:lvl>
    <w:lvl w:ilvl="1" w:tplc="B2D66C68">
      <w:start w:val="1"/>
      <w:numFmt w:val="bullet"/>
      <w:lvlText w:val="o"/>
      <w:lvlJc w:val="left"/>
      <w:pPr>
        <w:ind w:left="1440" w:hanging="360"/>
      </w:pPr>
      <w:rPr>
        <w:rFonts w:ascii="Courier New" w:hAnsi="Courier New" w:cs="Courier New" w:hint="default"/>
      </w:rPr>
    </w:lvl>
    <w:lvl w:ilvl="2" w:tplc="604013CC">
      <w:start w:val="1"/>
      <w:numFmt w:val="bullet"/>
      <w:lvlText w:val=""/>
      <w:lvlJc w:val="left"/>
      <w:pPr>
        <w:ind w:left="2160" w:hanging="360"/>
      </w:pPr>
      <w:rPr>
        <w:rFonts w:ascii="Wingdings" w:hAnsi="Wingdings" w:hint="default"/>
      </w:rPr>
    </w:lvl>
    <w:lvl w:ilvl="3" w:tplc="EE84C774">
      <w:start w:val="1"/>
      <w:numFmt w:val="bullet"/>
      <w:lvlText w:val=""/>
      <w:lvlJc w:val="left"/>
      <w:pPr>
        <w:ind w:left="2880" w:hanging="360"/>
      </w:pPr>
      <w:rPr>
        <w:rFonts w:ascii="Symbol" w:hAnsi="Symbol" w:hint="default"/>
      </w:rPr>
    </w:lvl>
    <w:lvl w:ilvl="4" w:tplc="2FB46A42">
      <w:start w:val="1"/>
      <w:numFmt w:val="bullet"/>
      <w:lvlText w:val="o"/>
      <w:lvlJc w:val="left"/>
      <w:pPr>
        <w:ind w:left="3600" w:hanging="360"/>
      </w:pPr>
      <w:rPr>
        <w:rFonts w:ascii="Courier New" w:hAnsi="Courier New" w:cs="Courier New" w:hint="default"/>
      </w:rPr>
    </w:lvl>
    <w:lvl w:ilvl="5" w:tplc="E146FF9A">
      <w:start w:val="1"/>
      <w:numFmt w:val="bullet"/>
      <w:lvlText w:val=""/>
      <w:lvlJc w:val="left"/>
      <w:pPr>
        <w:ind w:left="4320" w:hanging="360"/>
      </w:pPr>
      <w:rPr>
        <w:rFonts w:ascii="Wingdings" w:hAnsi="Wingdings" w:hint="default"/>
      </w:rPr>
    </w:lvl>
    <w:lvl w:ilvl="6" w:tplc="606A3168">
      <w:start w:val="1"/>
      <w:numFmt w:val="bullet"/>
      <w:lvlText w:val=""/>
      <w:lvlJc w:val="left"/>
      <w:pPr>
        <w:ind w:left="5040" w:hanging="360"/>
      </w:pPr>
      <w:rPr>
        <w:rFonts w:ascii="Symbol" w:hAnsi="Symbol" w:hint="default"/>
      </w:rPr>
    </w:lvl>
    <w:lvl w:ilvl="7" w:tplc="C40A426C">
      <w:start w:val="1"/>
      <w:numFmt w:val="bullet"/>
      <w:lvlText w:val="o"/>
      <w:lvlJc w:val="left"/>
      <w:pPr>
        <w:ind w:left="5760" w:hanging="360"/>
      </w:pPr>
      <w:rPr>
        <w:rFonts w:ascii="Courier New" w:hAnsi="Courier New" w:cs="Courier New" w:hint="default"/>
      </w:rPr>
    </w:lvl>
    <w:lvl w:ilvl="8" w:tplc="79C6120C">
      <w:start w:val="1"/>
      <w:numFmt w:val="bullet"/>
      <w:lvlText w:val=""/>
      <w:lvlJc w:val="left"/>
      <w:pPr>
        <w:ind w:left="6480" w:hanging="360"/>
      </w:pPr>
      <w:rPr>
        <w:rFonts w:ascii="Wingdings" w:hAnsi="Wingdings" w:hint="default"/>
      </w:rPr>
    </w:lvl>
  </w:abstractNum>
  <w:abstractNum w:abstractNumId="24" w15:restartNumberingAfterBreak="0">
    <w:nsid w:val="449E2159"/>
    <w:multiLevelType w:val="hybridMultilevel"/>
    <w:tmpl w:val="1F80C334"/>
    <w:lvl w:ilvl="0" w:tplc="315CEC0C">
      <w:start w:val="1"/>
      <w:numFmt w:val="bullet"/>
      <w:lvlText w:val=""/>
      <w:lvlJc w:val="left"/>
      <w:pPr>
        <w:ind w:left="720" w:hanging="360"/>
      </w:pPr>
      <w:rPr>
        <w:rFonts w:ascii="Wingdings" w:eastAsia="Times New Roman" w:hAnsi="Wingdings" w:cs="Arial" w:hint="default"/>
      </w:rPr>
    </w:lvl>
    <w:lvl w:ilvl="1" w:tplc="3A9AA352">
      <w:start w:val="1"/>
      <w:numFmt w:val="bullet"/>
      <w:lvlText w:val="o"/>
      <w:lvlJc w:val="left"/>
      <w:pPr>
        <w:ind w:left="1440" w:hanging="360"/>
      </w:pPr>
      <w:rPr>
        <w:rFonts w:ascii="Courier New" w:hAnsi="Courier New" w:cs="Courier New" w:hint="default"/>
      </w:rPr>
    </w:lvl>
    <w:lvl w:ilvl="2" w:tplc="08F03C8E">
      <w:start w:val="1"/>
      <w:numFmt w:val="bullet"/>
      <w:lvlText w:val=""/>
      <w:lvlJc w:val="left"/>
      <w:pPr>
        <w:ind w:left="2160" w:hanging="360"/>
      </w:pPr>
      <w:rPr>
        <w:rFonts w:ascii="Wingdings" w:hAnsi="Wingdings" w:hint="default"/>
      </w:rPr>
    </w:lvl>
    <w:lvl w:ilvl="3" w:tplc="92B22F5A">
      <w:start w:val="1"/>
      <w:numFmt w:val="bullet"/>
      <w:lvlText w:val=""/>
      <w:lvlJc w:val="left"/>
      <w:pPr>
        <w:ind w:left="2880" w:hanging="360"/>
      </w:pPr>
      <w:rPr>
        <w:rFonts w:ascii="Symbol" w:hAnsi="Symbol" w:hint="default"/>
      </w:rPr>
    </w:lvl>
    <w:lvl w:ilvl="4" w:tplc="176609A6">
      <w:start w:val="1"/>
      <w:numFmt w:val="bullet"/>
      <w:lvlText w:val="o"/>
      <w:lvlJc w:val="left"/>
      <w:pPr>
        <w:ind w:left="3600" w:hanging="360"/>
      </w:pPr>
      <w:rPr>
        <w:rFonts w:ascii="Courier New" w:hAnsi="Courier New" w:cs="Courier New" w:hint="default"/>
      </w:rPr>
    </w:lvl>
    <w:lvl w:ilvl="5" w:tplc="8D244100">
      <w:start w:val="1"/>
      <w:numFmt w:val="bullet"/>
      <w:lvlText w:val=""/>
      <w:lvlJc w:val="left"/>
      <w:pPr>
        <w:ind w:left="4320" w:hanging="360"/>
      </w:pPr>
      <w:rPr>
        <w:rFonts w:ascii="Wingdings" w:hAnsi="Wingdings" w:hint="default"/>
      </w:rPr>
    </w:lvl>
    <w:lvl w:ilvl="6" w:tplc="EE3AD8F8">
      <w:start w:val="1"/>
      <w:numFmt w:val="bullet"/>
      <w:lvlText w:val=""/>
      <w:lvlJc w:val="left"/>
      <w:pPr>
        <w:ind w:left="5040" w:hanging="360"/>
      </w:pPr>
      <w:rPr>
        <w:rFonts w:ascii="Symbol" w:hAnsi="Symbol" w:hint="default"/>
      </w:rPr>
    </w:lvl>
    <w:lvl w:ilvl="7" w:tplc="62108D5C">
      <w:start w:val="1"/>
      <w:numFmt w:val="bullet"/>
      <w:lvlText w:val="o"/>
      <w:lvlJc w:val="left"/>
      <w:pPr>
        <w:ind w:left="5760" w:hanging="360"/>
      </w:pPr>
      <w:rPr>
        <w:rFonts w:ascii="Courier New" w:hAnsi="Courier New" w:cs="Courier New" w:hint="default"/>
      </w:rPr>
    </w:lvl>
    <w:lvl w:ilvl="8" w:tplc="98EC226C">
      <w:start w:val="1"/>
      <w:numFmt w:val="bullet"/>
      <w:lvlText w:val=""/>
      <w:lvlJc w:val="left"/>
      <w:pPr>
        <w:ind w:left="6480" w:hanging="360"/>
      </w:pPr>
      <w:rPr>
        <w:rFonts w:ascii="Wingdings" w:hAnsi="Wingdings" w:hint="default"/>
      </w:rPr>
    </w:lvl>
  </w:abstractNum>
  <w:abstractNum w:abstractNumId="25" w15:restartNumberingAfterBreak="0">
    <w:nsid w:val="467F3ED6"/>
    <w:multiLevelType w:val="hybridMultilevel"/>
    <w:tmpl w:val="A2D2C23C"/>
    <w:lvl w:ilvl="0" w:tplc="0128C8E8">
      <w:start w:val="1"/>
      <w:numFmt w:val="bullet"/>
      <w:lvlText w:val=""/>
      <w:lvlJc w:val="left"/>
      <w:pPr>
        <w:tabs>
          <w:tab w:val="num" w:pos="720"/>
        </w:tabs>
        <w:ind w:left="720" w:hanging="360"/>
      </w:pPr>
      <w:rPr>
        <w:rFonts w:ascii="Symbol" w:hAnsi="Symbol" w:hint="default"/>
        <w:sz w:val="20"/>
      </w:rPr>
    </w:lvl>
    <w:lvl w:ilvl="1" w:tplc="070E21A2">
      <w:start w:val="1"/>
      <w:numFmt w:val="bullet"/>
      <w:lvlText w:val="o"/>
      <w:lvlJc w:val="left"/>
      <w:pPr>
        <w:tabs>
          <w:tab w:val="num" w:pos="1440"/>
        </w:tabs>
        <w:ind w:left="1440" w:hanging="360"/>
      </w:pPr>
      <w:rPr>
        <w:rFonts w:ascii="Courier New" w:hAnsi="Courier New" w:hint="default"/>
        <w:sz w:val="20"/>
      </w:rPr>
    </w:lvl>
    <w:lvl w:ilvl="2" w:tplc="A04AC512">
      <w:start w:val="1"/>
      <w:numFmt w:val="bullet"/>
      <w:lvlText w:val=""/>
      <w:lvlJc w:val="left"/>
      <w:pPr>
        <w:tabs>
          <w:tab w:val="num" w:pos="2160"/>
        </w:tabs>
        <w:ind w:left="2160" w:hanging="360"/>
      </w:pPr>
      <w:rPr>
        <w:rFonts w:ascii="Wingdings" w:hAnsi="Wingdings" w:hint="default"/>
        <w:sz w:val="20"/>
      </w:rPr>
    </w:lvl>
    <w:lvl w:ilvl="3" w:tplc="C0642FBA">
      <w:start w:val="1"/>
      <w:numFmt w:val="bullet"/>
      <w:lvlText w:val=""/>
      <w:lvlJc w:val="left"/>
      <w:pPr>
        <w:tabs>
          <w:tab w:val="num" w:pos="2880"/>
        </w:tabs>
        <w:ind w:left="2880" w:hanging="360"/>
      </w:pPr>
      <w:rPr>
        <w:rFonts w:ascii="Wingdings" w:hAnsi="Wingdings" w:hint="default"/>
        <w:sz w:val="20"/>
      </w:rPr>
    </w:lvl>
    <w:lvl w:ilvl="4" w:tplc="7E9EDAFE">
      <w:start w:val="1"/>
      <w:numFmt w:val="bullet"/>
      <w:lvlText w:val=""/>
      <w:lvlJc w:val="left"/>
      <w:pPr>
        <w:tabs>
          <w:tab w:val="num" w:pos="3600"/>
        </w:tabs>
        <w:ind w:left="3600" w:hanging="360"/>
      </w:pPr>
      <w:rPr>
        <w:rFonts w:ascii="Wingdings" w:hAnsi="Wingdings" w:hint="default"/>
        <w:sz w:val="20"/>
      </w:rPr>
    </w:lvl>
    <w:lvl w:ilvl="5" w:tplc="CAD61946">
      <w:start w:val="1"/>
      <w:numFmt w:val="bullet"/>
      <w:lvlText w:val=""/>
      <w:lvlJc w:val="left"/>
      <w:pPr>
        <w:tabs>
          <w:tab w:val="num" w:pos="4320"/>
        </w:tabs>
        <w:ind w:left="4320" w:hanging="360"/>
      </w:pPr>
      <w:rPr>
        <w:rFonts w:ascii="Wingdings" w:hAnsi="Wingdings" w:hint="default"/>
        <w:sz w:val="20"/>
      </w:rPr>
    </w:lvl>
    <w:lvl w:ilvl="6" w:tplc="D9DC445E">
      <w:start w:val="1"/>
      <w:numFmt w:val="bullet"/>
      <w:lvlText w:val=""/>
      <w:lvlJc w:val="left"/>
      <w:pPr>
        <w:tabs>
          <w:tab w:val="num" w:pos="5040"/>
        </w:tabs>
        <w:ind w:left="5040" w:hanging="360"/>
      </w:pPr>
      <w:rPr>
        <w:rFonts w:ascii="Wingdings" w:hAnsi="Wingdings" w:hint="default"/>
        <w:sz w:val="20"/>
      </w:rPr>
    </w:lvl>
    <w:lvl w:ilvl="7" w:tplc="4DC03980">
      <w:start w:val="1"/>
      <w:numFmt w:val="bullet"/>
      <w:lvlText w:val=""/>
      <w:lvlJc w:val="left"/>
      <w:pPr>
        <w:tabs>
          <w:tab w:val="num" w:pos="5760"/>
        </w:tabs>
        <w:ind w:left="5760" w:hanging="360"/>
      </w:pPr>
      <w:rPr>
        <w:rFonts w:ascii="Wingdings" w:hAnsi="Wingdings" w:hint="default"/>
        <w:sz w:val="20"/>
      </w:rPr>
    </w:lvl>
    <w:lvl w:ilvl="8" w:tplc="6218B850">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9734EA"/>
    <w:multiLevelType w:val="hybridMultilevel"/>
    <w:tmpl w:val="4A200B9E"/>
    <w:lvl w:ilvl="0" w:tplc="1F00AE66">
      <w:start w:val="1"/>
      <w:numFmt w:val="bullet"/>
      <w:lvlText w:val=""/>
      <w:lvlJc w:val="left"/>
      <w:pPr>
        <w:ind w:left="720" w:hanging="360"/>
      </w:pPr>
      <w:rPr>
        <w:rFonts w:ascii="Symbol" w:hAnsi="Symbol" w:hint="default"/>
      </w:rPr>
    </w:lvl>
    <w:lvl w:ilvl="1" w:tplc="F2FEABA2">
      <w:start w:val="1"/>
      <w:numFmt w:val="bullet"/>
      <w:lvlText w:val="o"/>
      <w:lvlJc w:val="left"/>
      <w:pPr>
        <w:ind w:left="1440" w:hanging="360"/>
      </w:pPr>
      <w:rPr>
        <w:rFonts w:ascii="Courier New" w:hAnsi="Courier New" w:cs="Courier New" w:hint="default"/>
      </w:rPr>
    </w:lvl>
    <w:lvl w:ilvl="2" w:tplc="DC2C07F6">
      <w:start w:val="1"/>
      <w:numFmt w:val="bullet"/>
      <w:lvlText w:val=""/>
      <w:lvlJc w:val="left"/>
      <w:pPr>
        <w:ind w:left="2160" w:hanging="360"/>
      </w:pPr>
      <w:rPr>
        <w:rFonts w:ascii="Wingdings" w:hAnsi="Wingdings" w:hint="default"/>
      </w:rPr>
    </w:lvl>
    <w:lvl w:ilvl="3" w:tplc="AC3C0C86">
      <w:start w:val="1"/>
      <w:numFmt w:val="bullet"/>
      <w:lvlText w:val=""/>
      <w:lvlJc w:val="left"/>
      <w:pPr>
        <w:ind w:left="2880" w:hanging="360"/>
      </w:pPr>
      <w:rPr>
        <w:rFonts w:ascii="Symbol" w:hAnsi="Symbol" w:hint="default"/>
      </w:rPr>
    </w:lvl>
    <w:lvl w:ilvl="4" w:tplc="E61AEF94">
      <w:start w:val="1"/>
      <w:numFmt w:val="bullet"/>
      <w:lvlText w:val="o"/>
      <w:lvlJc w:val="left"/>
      <w:pPr>
        <w:ind w:left="3600" w:hanging="360"/>
      </w:pPr>
      <w:rPr>
        <w:rFonts w:ascii="Courier New" w:hAnsi="Courier New" w:cs="Courier New" w:hint="default"/>
      </w:rPr>
    </w:lvl>
    <w:lvl w:ilvl="5" w:tplc="8AE60B26">
      <w:start w:val="1"/>
      <w:numFmt w:val="bullet"/>
      <w:lvlText w:val=""/>
      <w:lvlJc w:val="left"/>
      <w:pPr>
        <w:ind w:left="4320" w:hanging="360"/>
      </w:pPr>
      <w:rPr>
        <w:rFonts w:ascii="Wingdings" w:hAnsi="Wingdings" w:hint="default"/>
      </w:rPr>
    </w:lvl>
    <w:lvl w:ilvl="6" w:tplc="0AE690C6">
      <w:start w:val="1"/>
      <w:numFmt w:val="bullet"/>
      <w:lvlText w:val=""/>
      <w:lvlJc w:val="left"/>
      <w:pPr>
        <w:ind w:left="5040" w:hanging="360"/>
      </w:pPr>
      <w:rPr>
        <w:rFonts w:ascii="Symbol" w:hAnsi="Symbol" w:hint="default"/>
      </w:rPr>
    </w:lvl>
    <w:lvl w:ilvl="7" w:tplc="610689F8">
      <w:start w:val="1"/>
      <w:numFmt w:val="bullet"/>
      <w:lvlText w:val="o"/>
      <w:lvlJc w:val="left"/>
      <w:pPr>
        <w:ind w:left="5760" w:hanging="360"/>
      </w:pPr>
      <w:rPr>
        <w:rFonts w:ascii="Courier New" w:hAnsi="Courier New" w:cs="Courier New" w:hint="default"/>
      </w:rPr>
    </w:lvl>
    <w:lvl w:ilvl="8" w:tplc="9A9E4DD4">
      <w:start w:val="1"/>
      <w:numFmt w:val="bullet"/>
      <w:lvlText w:val=""/>
      <w:lvlJc w:val="left"/>
      <w:pPr>
        <w:ind w:left="6480" w:hanging="360"/>
      </w:pPr>
      <w:rPr>
        <w:rFonts w:ascii="Wingdings" w:hAnsi="Wingdings" w:hint="default"/>
      </w:rPr>
    </w:lvl>
  </w:abstractNum>
  <w:abstractNum w:abstractNumId="27" w15:restartNumberingAfterBreak="0">
    <w:nsid w:val="4A2F2413"/>
    <w:multiLevelType w:val="hybridMultilevel"/>
    <w:tmpl w:val="2B6AF0F4"/>
    <w:lvl w:ilvl="0" w:tplc="41061072">
      <w:start w:val="1"/>
      <w:numFmt w:val="bullet"/>
      <w:lvlText w:val=""/>
      <w:lvlJc w:val="left"/>
      <w:pPr>
        <w:ind w:left="720" w:hanging="360"/>
      </w:pPr>
      <w:rPr>
        <w:rFonts w:ascii="Symbol" w:hAnsi="Symbol" w:hint="default"/>
      </w:rPr>
    </w:lvl>
    <w:lvl w:ilvl="1" w:tplc="42F62428">
      <w:start w:val="1"/>
      <w:numFmt w:val="bullet"/>
      <w:lvlText w:val="o"/>
      <w:lvlJc w:val="left"/>
      <w:pPr>
        <w:ind w:left="1440" w:hanging="360"/>
      </w:pPr>
      <w:rPr>
        <w:rFonts w:ascii="Courier New" w:hAnsi="Courier New" w:cs="Courier New" w:hint="default"/>
      </w:rPr>
    </w:lvl>
    <w:lvl w:ilvl="2" w:tplc="7C928EDA">
      <w:start w:val="1"/>
      <w:numFmt w:val="bullet"/>
      <w:lvlText w:val=""/>
      <w:lvlJc w:val="left"/>
      <w:pPr>
        <w:ind w:left="2160" w:hanging="360"/>
      </w:pPr>
      <w:rPr>
        <w:rFonts w:ascii="Wingdings" w:hAnsi="Wingdings" w:hint="default"/>
      </w:rPr>
    </w:lvl>
    <w:lvl w:ilvl="3" w:tplc="A900F6F2">
      <w:start w:val="1"/>
      <w:numFmt w:val="bullet"/>
      <w:lvlText w:val=""/>
      <w:lvlJc w:val="left"/>
      <w:pPr>
        <w:ind w:left="2880" w:hanging="360"/>
      </w:pPr>
      <w:rPr>
        <w:rFonts w:ascii="Symbol" w:hAnsi="Symbol" w:hint="default"/>
      </w:rPr>
    </w:lvl>
    <w:lvl w:ilvl="4" w:tplc="429CEA10">
      <w:start w:val="1"/>
      <w:numFmt w:val="bullet"/>
      <w:lvlText w:val="o"/>
      <w:lvlJc w:val="left"/>
      <w:pPr>
        <w:ind w:left="3600" w:hanging="360"/>
      </w:pPr>
      <w:rPr>
        <w:rFonts w:ascii="Courier New" w:hAnsi="Courier New" w:cs="Courier New" w:hint="default"/>
      </w:rPr>
    </w:lvl>
    <w:lvl w:ilvl="5" w:tplc="10EC6D70">
      <w:start w:val="1"/>
      <w:numFmt w:val="bullet"/>
      <w:lvlText w:val=""/>
      <w:lvlJc w:val="left"/>
      <w:pPr>
        <w:ind w:left="4320" w:hanging="360"/>
      </w:pPr>
      <w:rPr>
        <w:rFonts w:ascii="Wingdings" w:hAnsi="Wingdings" w:hint="default"/>
      </w:rPr>
    </w:lvl>
    <w:lvl w:ilvl="6" w:tplc="EFA653E4">
      <w:start w:val="1"/>
      <w:numFmt w:val="bullet"/>
      <w:lvlText w:val=""/>
      <w:lvlJc w:val="left"/>
      <w:pPr>
        <w:ind w:left="5040" w:hanging="360"/>
      </w:pPr>
      <w:rPr>
        <w:rFonts w:ascii="Symbol" w:hAnsi="Symbol" w:hint="default"/>
      </w:rPr>
    </w:lvl>
    <w:lvl w:ilvl="7" w:tplc="EB944D5C">
      <w:start w:val="1"/>
      <w:numFmt w:val="bullet"/>
      <w:lvlText w:val="o"/>
      <w:lvlJc w:val="left"/>
      <w:pPr>
        <w:ind w:left="5760" w:hanging="360"/>
      </w:pPr>
      <w:rPr>
        <w:rFonts w:ascii="Courier New" w:hAnsi="Courier New" w:cs="Courier New" w:hint="default"/>
      </w:rPr>
    </w:lvl>
    <w:lvl w:ilvl="8" w:tplc="2C785BC0">
      <w:start w:val="1"/>
      <w:numFmt w:val="bullet"/>
      <w:lvlText w:val=""/>
      <w:lvlJc w:val="left"/>
      <w:pPr>
        <w:ind w:left="6480" w:hanging="360"/>
      </w:pPr>
      <w:rPr>
        <w:rFonts w:ascii="Wingdings" w:hAnsi="Wingdings" w:hint="default"/>
      </w:rPr>
    </w:lvl>
  </w:abstractNum>
  <w:abstractNum w:abstractNumId="28" w15:restartNumberingAfterBreak="0">
    <w:nsid w:val="4A340034"/>
    <w:multiLevelType w:val="hybridMultilevel"/>
    <w:tmpl w:val="FB0CC476"/>
    <w:lvl w:ilvl="0" w:tplc="89E82CBE">
      <w:start w:val="1"/>
      <w:numFmt w:val="bullet"/>
      <w:lvlText w:val=""/>
      <w:lvlJc w:val="left"/>
      <w:pPr>
        <w:ind w:left="720" w:hanging="360"/>
      </w:pPr>
      <w:rPr>
        <w:rFonts w:ascii="Symbol" w:hAnsi="Symbol" w:hint="default"/>
      </w:rPr>
    </w:lvl>
    <w:lvl w:ilvl="1" w:tplc="F14487AC">
      <w:start w:val="1"/>
      <w:numFmt w:val="bullet"/>
      <w:lvlText w:val="o"/>
      <w:lvlJc w:val="left"/>
      <w:pPr>
        <w:ind w:left="1440" w:hanging="360"/>
      </w:pPr>
      <w:rPr>
        <w:rFonts w:ascii="Courier New" w:hAnsi="Courier New" w:cs="Courier New" w:hint="default"/>
      </w:rPr>
    </w:lvl>
    <w:lvl w:ilvl="2" w:tplc="45006920">
      <w:start w:val="1"/>
      <w:numFmt w:val="bullet"/>
      <w:lvlText w:val=""/>
      <w:lvlJc w:val="left"/>
      <w:pPr>
        <w:ind w:left="2160" w:hanging="360"/>
      </w:pPr>
      <w:rPr>
        <w:rFonts w:ascii="Wingdings" w:hAnsi="Wingdings" w:hint="default"/>
      </w:rPr>
    </w:lvl>
    <w:lvl w:ilvl="3" w:tplc="63F662BE">
      <w:start w:val="1"/>
      <w:numFmt w:val="bullet"/>
      <w:lvlText w:val=""/>
      <w:lvlJc w:val="left"/>
      <w:pPr>
        <w:ind w:left="2880" w:hanging="360"/>
      </w:pPr>
      <w:rPr>
        <w:rFonts w:ascii="Symbol" w:hAnsi="Symbol" w:hint="default"/>
      </w:rPr>
    </w:lvl>
    <w:lvl w:ilvl="4" w:tplc="97D09876">
      <w:start w:val="1"/>
      <w:numFmt w:val="bullet"/>
      <w:lvlText w:val="o"/>
      <w:lvlJc w:val="left"/>
      <w:pPr>
        <w:ind w:left="3600" w:hanging="360"/>
      </w:pPr>
      <w:rPr>
        <w:rFonts w:ascii="Courier New" w:hAnsi="Courier New" w:cs="Courier New" w:hint="default"/>
      </w:rPr>
    </w:lvl>
    <w:lvl w:ilvl="5" w:tplc="5C1ACA7C">
      <w:start w:val="1"/>
      <w:numFmt w:val="bullet"/>
      <w:lvlText w:val=""/>
      <w:lvlJc w:val="left"/>
      <w:pPr>
        <w:ind w:left="4320" w:hanging="360"/>
      </w:pPr>
      <w:rPr>
        <w:rFonts w:ascii="Wingdings" w:hAnsi="Wingdings" w:hint="default"/>
      </w:rPr>
    </w:lvl>
    <w:lvl w:ilvl="6" w:tplc="A70880CC">
      <w:start w:val="1"/>
      <w:numFmt w:val="bullet"/>
      <w:lvlText w:val=""/>
      <w:lvlJc w:val="left"/>
      <w:pPr>
        <w:ind w:left="5040" w:hanging="360"/>
      </w:pPr>
      <w:rPr>
        <w:rFonts w:ascii="Symbol" w:hAnsi="Symbol" w:hint="default"/>
      </w:rPr>
    </w:lvl>
    <w:lvl w:ilvl="7" w:tplc="8E388AD4">
      <w:start w:val="1"/>
      <w:numFmt w:val="bullet"/>
      <w:lvlText w:val="o"/>
      <w:lvlJc w:val="left"/>
      <w:pPr>
        <w:ind w:left="5760" w:hanging="360"/>
      </w:pPr>
      <w:rPr>
        <w:rFonts w:ascii="Courier New" w:hAnsi="Courier New" w:cs="Courier New" w:hint="default"/>
      </w:rPr>
    </w:lvl>
    <w:lvl w:ilvl="8" w:tplc="51B623E6">
      <w:start w:val="1"/>
      <w:numFmt w:val="bullet"/>
      <w:lvlText w:val=""/>
      <w:lvlJc w:val="left"/>
      <w:pPr>
        <w:ind w:left="6480" w:hanging="360"/>
      </w:pPr>
      <w:rPr>
        <w:rFonts w:ascii="Wingdings" w:hAnsi="Wingdings" w:hint="default"/>
      </w:rPr>
    </w:lvl>
  </w:abstractNum>
  <w:abstractNum w:abstractNumId="29" w15:restartNumberingAfterBreak="0">
    <w:nsid w:val="4F082841"/>
    <w:multiLevelType w:val="hybridMultilevel"/>
    <w:tmpl w:val="5CCE9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2BD5EC8"/>
    <w:multiLevelType w:val="hybridMultilevel"/>
    <w:tmpl w:val="B3625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30F3217"/>
    <w:multiLevelType w:val="hybridMultilevel"/>
    <w:tmpl w:val="CFA80B64"/>
    <w:lvl w:ilvl="0" w:tplc="77660CA2">
      <w:start w:val="1"/>
      <w:numFmt w:val="bullet"/>
      <w:lvlText w:val=""/>
      <w:lvlJc w:val="left"/>
      <w:pPr>
        <w:ind w:left="720" w:hanging="360"/>
      </w:pPr>
      <w:rPr>
        <w:rFonts w:ascii="Symbol" w:hAnsi="Symbol" w:hint="default"/>
      </w:rPr>
    </w:lvl>
    <w:lvl w:ilvl="1" w:tplc="1B923548">
      <w:start w:val="1"/>
      <w:numFmt w:val="bullet"/>
      <w:lvlText w:val="o"/>
      <w:lvlJc w:val="left"/>
      <w:pPr>
        <w:ind w:left="1440" w:hanging="360"/>
      </w:pPr>
      <w:rPr>
        <w:rFonts w:ascii="Courier New" w:hAnsi="Courier New" w:cs="Courier New" w:hint="default"/>
      </w:rPr>
    </w:lvl>
    <w:lvl w:ilvl="2" w:tplc="9920FABA">
      <w:start w:val="1"/>
      <w:numFmt w:val="bullet"/>
      <w:lvlText w:val=""/>
      <w:lvlJc w:val="left"/>
      <w:pPr>
        <w:ind w:left="2160" w:hanging="360"/>
      </w:pPr>
      <w:rPr>
        <w:rFonts w:ascii="Wingdings" w:hAnsi="Wingdings" w:hint="default"/>
      </w:rPr>
    </w:lvl>
    <w:lvl w:ilvl="3" w:tplc="6B8AF594">
      <w:start w:val="1"/>
      <w:numFmt w:val="bullet"/>
      <w:lvlText w:val=""/>
      <w:lvlJc w:val="left"/>
      <w:pPr>
        <w:ind w:left="2880" w:hanging="360"/>
      </w:pPr>
      <w:rPr>
        <w:rFonts w:ascii="Symbol" w:hAnsi="Symbol" w:hint="default"/>
      </w:rPr>
    </w:lvl>
    <w:lvl w:ilvl="4" w:tplc="ED709C42">
      <w:start w:val="1"/>
      <w:numFmt w:val="bullet"/>
      <w:lvlText w:val="o"/>
      <w:lvlJc w:val="left"/>
      <w:pPr>
        <w:ind w:left="3600" w:hanging="360"/>
      </w:pPr>
      <w:rPr>
        <w:rFonts w:ascii="Courier New" w:hAnsi="Courier New" w:cs="Courier New" w:hint="default"/>
      </w:rPr>
    </w:lvl>
    <w:lvl w:ilvl="5" w:tplc="F6BC36B0">
      <w:start w:val="1"/>
      <w:numFmt w:val="bullet"/>
      <w:lvlText w:val=""/>
      <w:lvlJc w:val="left"/>
      <w:pPr>
        <w:ind w:left="4320" w:hanging="360"/>
      </w:pPr>
      <w:rPr>
        <w:rFonts w:ascii="Wingdings" w:hAnsi="Wingdings" w:hint="default"/>
      </w:rPr>
    </w:lvl>
    <w:lvl w:ilvl="6" w:tplc="7D268E2C">
      <w:start w:val="1"/>
      <w:numFmt w:val="bullet"/>
      <w:lvlText w:val=""/>
      <w:lvlJc w:val="left"/>
      <w:pPr>
        <w:ind w:left="5040" w:hanging="360"/>
      </w:pPr>
      <w:rPr>
        <w:rFonts w:ascii="Symbol" w:hAnsi="Symbol" w:hint="default"/>
      </w:rPr>
    </w:lvl>
    <w:lvl w:ilvl="7" w:tplc="CD3642D2">
      <w:start w:val="1"/>
      <w:numFmt w:val="bullet"/>
      <w:lvlText w:val="o"/>
      <w:lvlJc w:val="left"/>
      <w:pPr>
        <w:ind w:left="5760" w:hanging="360"/>
      </w:pPr>
      <w:rPr>
        <w:rFonts w:ascii="Courier New" w:hAnsi="Courier New" w:cs="Courier New" w:hint="default"/>
      </w:rPr>
    </w:lvl>
    <w:lvl w:ilvl="8" w:tplc="D4BCDDA8">
      <w:start w:val="1"/>
      <w:numFmt w:val="bullet"/>
      <w:lvlText w:val=""/>
      <w:lvlJc w:val="left"/>
      <w:pPr>
        <w:ind w:left="6480" w:hanging="360"/>
      </w:pPr>
      <w:rPr>
        <w:rFonts w:ascii="Wingdings" w:hAnsi="Wingdings" w:hint="default"/>
      </w:rPr>
    </w:lvl>
  </w:abstractNum>
  <w:abstractNum w:abstractNumId="32" w15:restartNumberingAfterBreak="0">
    <w:nsid w:val="53AF258A"/>
    <w:multiLevelType w:val="hybridMultilevel"/>
    <w:tmpl w:val="A9849F10"/>
    <w:lvl w:ilvl="0" w:tplc="B0C02772">
      <w:start w:val="1"/>
      <w:numFmt w:val="bullet"/>
      <w:lvlText w:val="–"/>
      <w:lvlJc w:val="left"/>
      <w:pPr>
        <w:ind w:left="720" w:hanging="360"/>
      </w:pPr>
      <w:rPr>
        <w:rFonts w:ascii="Arial" w:eastAsia="Arial" w:hAnsi="Arial" w:cs="Arial" w:hint="default"/>
      </w:rPr>
    </w:lvl>
    <w:lvl w:ilvl="1" w:tplc="C10692FE">
      <w:start w:val="1"/>
      <w:numFmt w:val="bullet"/>
      <w:lvlText w:val="o"/>
      <w:lvlJc w:val="left"/>
      <w:pPr>
        <w:ind w:left="1440" w:hanging="360"/>
      </w:pPr>
      <w:rPr>
        <w:rFonts w:ascii="Courier New" w:hAnsi="Courier New" w:cs="Courier New" w:hint="default"/>
      </w:rPr>
    </w:lvl>
    <w:lvl w:ilvl="2" w:tplc="9F307FBE">
      <w:start w:val="1"/>
      <w:numFmt w:val="bullet"/>
      <w:lvlText w:val=""/>
      <w:lvlJc w:val="left"/>
      <w:pPr>
        <w:ind w:left="2160" w:hanging="360"/>
      </w:pPr>
      <w:rPr>
        <w:rFonts w:ascii="Wingdings" w:hAnsi="Wingdings" w:hint="default"/>
      </w:rPr>
    </w:lvl>
    <w:lvl w:ilvl="3" w:tplc="13BEE732">
      <w:start w:val="1"/>
      <w:numFmt w:val="bullet"/>
      <w:lvlText w:val=""/>
      <w:lvlJc w:val="left"/>
      <w:pPr>
        <w:ind w:left="2880" w:hanging="360"/>
      </w:pPr>
      <w:rPr>
        <w:rFonts w:ascii="Symbol" w:hAnsi="Symbol" w:hint="default"/>
      </w:rPr>
    </w:lvl>
    <w:lvl w:ilvl="4" w:tplc="E4A425C2">
      <w:start w:val="1"/>
      <w:numFmt w:val="bullet"/>
      <w:lvlText w:val="o"/>
      <w:lvlJc w:val="left"/>
      <w:pPr>
        <w:ind w:left="3600" w:hanging="360"/>
      </w:pPr>
      <w:rPr>
        <w:rFonts w:ascii="Courier New" w:hAnsi="Courier New" w:cs="Courier New" w:hint="default"/>
      </w:rPr>
    </w:lvl>
    <w:lvl w:ilvl="5" w:tplc="C9F65A4C">
      <w:start w:val="1"/>
      <w:numFmt w:val="bullet"/>
      <w:lvlText w:val=""/>
      <w:lvlJc w:val="left"/>
      <w:pPr>
        <w:ind w:left="4320" w:hanging="360"/>
      </w:pPr>
      <w:rPr>
        <w:rFonts w:ascii="Wingdings" w:hAnsi="Wingdings" w:hint="default"/>
      </w:rPr>
    </w:lvl>
    <w:lvl w:ilvl="6" w:tplc="A948D060">
      <w:start w:val="1"/>
      <w:numFmt w:val="bullet"/>
      <w:lvlText w:val=""/>
      <w:lvlJc w:val="left"/>
      <w:pPr>
        <w:ind w:left="5040" w:hanging="360"/>
      </w:pPr>
      <w:rPr>
        <w:rFonts w:ascii="Symbol" w:hAnsi="Symbol" w:hint="default"/>
      </w:rPr>
    </w:lvl>
    <w:lvl w:ilvl="7" w:tplc="85966400">
      <w:start w:val="1"/>
      <w:numFmt w:val="bullet"/>
      <w:lvlText w:val="o"/>
      <w:lvlJc w:val="left"/>
      <w:pPr>
        <w:ind w:left="5760" w:hanging="360"/>
      </w:pPr>
      <w:rPr>
        <w:rFonts w:ascii="Courier New" w:hAnsi="Courier New" w:cs="Courier New" w:hint="default"/>
      </w:rPr>
    </w:lvl>
    <w:lvl w:ilvl="8" w:tplc="ACACB7BA">
      <w:start w:val="1"/>
      <w:numFmt w:val="bullet"/>
      <w:lvlText w:val=""/>
      <w:lvlJc w:val="left"/>
      <w:pPr>
        <w:ind w:left="6480" w:hanging="360"/>
      </w:pPr>
      <w:rPr>
        <w:rFonts w:ascii="Wingdings" w:hAnsi="Wingdings" w:hint="default"/>
      </w:rPr>
    </w:lvl>
  </w:abstractNum>
  <w:abstractNum w:abstractNumId="33" w15:restartNumberingAfterBreak="0">
    <w:nsid w:val="5545708E"/>
    <w:multiLevelType w:val="hybridMultilevel"/>
    <w:tmpl w:val="B1C436D2"/>
    <w:lvl w:ilvl="0" w:tplc="73BA48E2">
      <w:start w:val="1"/>
      <w:numFmt w:val="decimal"/>
      <w:lvlText w:val="%1."/>
      <w:lvlJc w:val="left"/>
      <w:pPr>
        <w:ind w:left="720" w:hanging="360"/>
      </w:pPr>
      <w:rPr>
        <w:rFonts w:hint="default"/>
      </w:rPr>
    </w:lvl>
    <w:lvl w:ilvl="1" w:tplc="82902C3A">
      <w:start w:val="1"/>
      <w:numFmt w:val="lowerLetter"/>
      <w:lvlText w:val="%2."/>
      <w:lvlJc w:val="left"/>
      <w:pPr>
        <w:ind w:left="1440" w:hanging="360"/>
      </w:pPr>
    </w:lvl>
    <w:lvl w:ilvl="2" w:tplc="F886D2CE">
      <w:start w:val="1"/>
      <w:numFmt w:val="lowerRoman"/>
      <w:lvlText w:val="%3."/>
      <w:lvlJc w:val="right"/>
      <w:pPr>
        <w:ind w:left="2160" w:hanging="180"/>
      </w:pPr>
    </w:lvl>
    <w:lvl w:ilvl="3" w:tplc="D792AD14">
      <w:start w:val="1"/>
      <w:numFmt w:val="decimal"/>
      <w:lvlText w:val="%4."/>
      <w:lvlJc w:val="left"/>
      <w:pPr>
        <w:ind w:left="2880" w:hanging="360"/>
      </w:pPr>
    </w:lvl>
    <w:lvl w:ilvl="4" w:tplc="5B5C3462">
      <w:start w:val="1"/>
      <w:numFmt w:val="lowerLetter"/>
      <w:lvlText w:val="%5."/>
      <w:lvlJc w:val="left"/>
      <w:pPr>
        <w:ind w:left="3600" w:hanging="360"/>
      </w:pPr>
    </w:lvl>
    <w:lvl w:ilvl="5" w:tplc="1C5AEE8A">
      <w:start w:val="1"/>
      <w:numFmt w:val="lowerRoman"/>
      <w:lvlText w:val="%6."/>
      <w:lvlJc w:val="right"/>
      <w:pPr>
        <w:ind w:left="4320" w:hanging="180"/>
      </w:pPr>
    </w:lvl>
    <w:lvl w:ilvl="6" w:tplc="DCF8A5AA">
      <w:start w:val="1"/>
      <w:numFmt w:val="decimal"/>
      <w:lvlText w:val="%7."/>
      <w:lvlJc w:val="left"/>
      <w:pPr>
        <w:ind w:left="5040" w:hanging="360"/>
      </w:pPr>
    </w:lvl>
    <w:lvl w:ilvl="7" w:tplc="04323DC2">
      <w:start w:val="1"/>
      <w:numFmt w:val="lowerLetter"/>
      <w:lvlText w:val="%8."/>
      <w:lvlJc w:val="left"/>
      <w:pPr>
        <w:ind w:left="5760" w:hanging="360"/>
      </w:pPr>
    </w:lvl>
    <w:lvl w:ilvl="8" w:tplc="9F843376">
      <w:start w:val="1"/>
      <w:numFmt w:val="lowerRoman"/>
      <w:lvlText w:val="%9."/>
      <w:lvlJc w:val="right"/>
      <w:pPr>
        <w:ind w:left="6480" w:hanging="180"/>
      </w:pPr>
    </w:lvl>
  </w:abstractNum>
  <w:abstractNum w:abstractNumId="34" w15:restartNumberingAfterBreak="0">
    <w:nsid w:val="57A4059A"/>
    <w:multiLevelType w:val="hybridMultilevel"/>
    <w:tmpl w:val="2B6E8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9C2395F"/>
    <w:multiLevelType w:val="hybridMultilevel"/>
    <w:tmpl w:val="5E5ED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0FF73A4"/>
    <w:multiLevelType w:val="hybridMultilevel"/>
    <w:tmpl w:val="58DA0E6C"/>
    <w:lvl w:ilvl="0" w:tplc="CA629984">
      <w:start w:val="1"/>
      <w:numFmt w:val="bullet"/>
      <w:lvlText w:val=""/>
      <w:lvlJc w:val="left"/>
      <w:pPr>
        <w:ind w:left="720" w:hanging="360"/>
      </w:pPr>
      <w:rPr>
        <w:rFonts w:ascii="Symbol" w:hAnsi="Symbol" w:hint="default"/>
      </w:rPr>
    </w:lvl>
    <w:lvl w:ilvl="1" w:tplc="CEA40B0A">
      <w:start w:val="1"/>
      <w:numFmt w:val="lowerLetter"/>
      <w:lvlText w:val="%2."/>
      <w:lvlJc w:val="left"/>
      <w:pPr>
        <w:ind w:left="1440" w:hanging="360"/>
      </w:pPr>
    </w:lvl>
    <w:lvl w:ilvl="2" w:tplc="D3E82A3C">
      <w:start w:val="1"/>
      <w:numFmt w:val="lowerRoman"/>
      <w:lvlText w:val="%3."/>
      <w:lvlJc w:val="right"/>
      <w:pPr>
        <w:ind w:left="2160" w:hanging="180"/>
      </w:pPr>
    </w:lvl>
    <w:lvl w:ilvl="3" w:tplc="BDDAD5CC">
      <w:start w:val="1"/>
      <w:numFmt w:val="decimal"/>
      <w:lvlText w:val="%4."/>
      <w:lvlJc w:val="left"/>
      <w:pPr>
        <w:ind w:left="2880" w:hanging="360"/>
      </w:pPr>
    </w:lvl>
    <w:lvl w:ilvl="4" w:tplc="9280CC9E">
      <w:start w:val="1"/>
      <w:numFmt w:val="lowerLetter"/>
      <w:lvlText w:val="%5."/>
      <w:lvlJc w:val="left"/>
      <w:pPr>
        <w:ind w:left="3600" w:hanging="360"/>
      </w:pPr>
    </w:lvl>
    <w:lvl w:ilvl="5" w:tplc="435CA010">
      <w:start w:val="1"/>
      <w:numFmt w:val="lowerRoman"/>
      <w:lvlText w:val="%6."/>
      <w:lvlJc w:val="right"/>
      <w:pPr>
        <w:ind w:left="4320" w:hanging="180"/>
      </w:pPr>
    </w:lvl>
    <w:lvl w:ilvl="6" w:tplc="0F6600CE">
      <w:start w:val="1"/>
      <w:numFmt w:val="decimal"/>
      <w:lvlText w:val="%7."/>
      <w:lvlJc w:val="left"/>
      <w:pPr>
        <w:ind w:left="5040" w:hanging="360"/>
      </w:pPr>
    </w:lvl>
    <w:lvl w:ilvl="7" w:tplc="2228E10A">
      <w:start w:val="1"/>
      <w:numFmt w:val="lowerLetter"/>
      <w:lvlText w:val="%8."/>
      <w:lvlJc w:val="left"/>
      <w:pPr>
        <w:ind w:left="5760" w:hanging="360"/>
      </w:pPr>
    </w:lvl>
    <w:lvl w:ilvl="8" w:tplc="BF72F326">
      <w:start w:val="1"/>
      <w:numFmt w:val="lowerRoman"/>
      <w:lvlText w:val="%9."/>
      <w:lvlJc w:val="right"/>
      <w:pPr>
        <w:ind w:left="6480" w:hanging="180"/>
      </w:pPr>
    </w:lvl>
  </w:abstractNum>
  <w:abstractNum w:abstractNumId="37" w15:restartNumberingAfterBreak="0">
    <w:nsid w:val="69B05CC1"/>
    <w:multiLevelType w:val="hybridMultilevel"/>
    <w:tmpl w:val="4C2812EA"/>
    <w:lvl w:ilvl="0" w:tplc="0A8E60FE">
      <w:start w:val="1"/>
      <w:numFmt w:val="bullet"/>
      <w:lvlText w:val=""/>
      <w:lvlJc w:val="left"/>
      <w:pPr>
        <w:ind w:left="720" w:hanging="360"/>
      </w:pPr>
      <w:rPr>
        <w:rFonts w:ascii="Symbol" w:hAnsi="Symbol" w:hint="default"/>
      </w:rPr>
    </w:lvl>
    <w:lvl w:ilvl="1" w:tplc="6B6EE4A4">
      <w:start w:val="1"/>
      <w:numFmt w:val="bullet"/>
      <w:lvlText w:val="o"/>
      <w:lvlJc w:val="left"/>
      <w:pPr>
        <w:ind w:left="1440" w:hanging="360"/>
      </w:pPr>
      <w:rPr>
        <w:rFonts w:ascii="Courier New" w:hAnsi="Courier New" w:cs="Courier New" w:hint="default"/>
      </w:rPr>
    </w:lvl>
    <w:lvl w:ilvl="2" w:tplc="09DA6802">
      <w:start w:val="1"/>
      <w:numFmt w:val="bullet"/>
      <w:lvlText w:val=""/>
      <w:lvlJc w:val="left"/>
      <w:pPr>
        <w:ind w:left="2160" w:hanging="360"/>
      </w:pPr>
      <w:rPr>
        <w:rFonts w:ascii="Wingdings" w:hAnsi="Wingdings" w:hint="default"/>
      </w:rPr>
    </w:lvl>
    <w:lvl w:ilvl="3" w:tplc="7178A9DC">
      <w:start w:val="1"/>
      <w:numFmt w:val="bullet"/>
      <w:lvlText w:val=""/>
      <w:lvlJc w:val="left"/>
      <w:pPr>
        <w:ind w:left="2880" w:hanging="360"/>
      </w:pPr>
      <w:rPr>
        <w:rFonts w:ascii="Symbol" w:hAnsi="Symbol" w:hint="default"/>
      </w:rPr>
    </w:lvl>
    <w:lvl w:ilvl="4" w:tplc="E3E6766A">
      <w:start w:val="1"/>
      <w:numFmt w:val="bullet"/>
      <w:lvlText w:val="o"/>
      <w:lvlJc w:val="left"/>
      <w:pPr>
        <w:ind w:left="3600" w:hanging="360"/>
      </w:pPr>
      <w:rPr>
        <w:rFonts w:ascii="Courier New" w:hAnsi="Courier New" w:cs="Courier New" w:hint="default"/>
      </w:rPr>
    </w:lvl>
    <w:lvl w:ilvl="5" w:tplc="281AC6BC">
      <w:start w:val="1"/>
      <w:numFmt w:val="bullet"/>
      <w:lvlText w:val=""/>
      <w:lvlJc w:val="left"/>
      <w:pPr>
        <w:ind w:left="4320" w:hanging="360"/>
      </w:pPr>
      <w:rPr>
        <w:rFonts w:ascii="Wingdings" w:hAnsi="Wingdings" w:hint="default"/>
      </w:rPr>
    </w:lvl>
    <w:lvl w:ilvl="6" w:tplc="CE46FE62">
      <w:start w:val="1"/>
      <w:numFmt w:val="bullet"/>
      <w:lvlText w:val=""/>
      <w:lvlJc w:val="left"/>
      <w:pPr>
        <w:ind w:left="5040" w:hanging="360"/>
      </w:pPr>
      <w:rPr>
        <w:rFonts w:ascii="Symbol" w:hAnsi="Symbol" w:hint="default"/>
      </w:rPr>
    </w:lvl>
    <w:lvl w:ilvl="7" w:tplc="9E98985A">
      <w:start w:val="1"/>
      <w:numFmt w:val="bullet"/>
      <w:lvlText w:val="o"/>
      <w:lvlJc w:val="left"/>
      <w:pPr>
        <w:ind w:left="5760" w:hanging="360"/>
      </w:pPr>
      <w:rPr>
        <w:rFonts w:ascii="Courier New" w:hAnsi="Courier New" w:cs="Courier New" w:hint="default"/>
      </w:rPr>
    </w:lvl>
    <w:lvl w:ilvl="8" w:tplc="58BA60CE">
      <w:start w:val="1"/>
      <w:numFmt w:val="bullet"/>
      <w:lvlText w:val=""/>
      <w:lvlJc w:val="left"/>
      <w:pPr>
        <w:ind w:left="6480" w:hanging="360"/>
      </w:pPr>
      <w:rPr>
        <w:rFonts w:ascii="Wingdings" w:hAnsi="Wingdings" w:hint="default"/>
      </w:rPr>
    </w:lvl>
  </w:abstractNum>
  <w:abstractNum w:abstractNumId="38" w15:restartNumberingAfterBreak="0">
    <w:nsid w:val="6A1F7104"/>
    <w:multiLevelType w:val="hybridMultilevel"/>
    <w:tmpl w:val="EDD24A92"/>
    <w:lvl w:ilvl="0" w:tplc="4448ECAC">
      <w:start w:val="1"/>
      <w:numFmt w:val="bullet"/>
      <w:lvlText w:val=""/>
      <w:lvlJc w:val="left"/>
      <w:pPr>
        <w:ind w:left="720" w:hanging="360"/>
      </w:pPr>
      <w:rPr>
        <w:rFonts w:ascii="Symbol" w:hAnsi="Symbol" w:hint="default"/>
      </w:rPr>
    </w:lvl>
    <w:lvl w:ilvl="1" w:tplc="163E8F68">
      <w:start w:val="1"/>
      <w:numFmt w:val="bullet"/>
      <w:lvlText w:val="o"/>
      <w:lvlJc w:val="left"/>
      <w:pPr>
        <w:ind w:left="1440" w:hanging="360"/>
      </w:pPr>
      <w:rPr>
        <w:rFonts w:ascii="Courier New" w:hAnsi="Courier New" w:cs="Courier New" w:hint="default"/>
      </w:rPr>
    </w:lvl>
    <w:lvl w:ilvl="2" w:tplc="1F101950">
      <w:start w:val="1"/>
      <w:numFmt w:val="bullet"/>
      <w:lvlText w:val=""/>
      <w:lvlJc w:val="left"/>
      <w:pPr>
        <w:ind w:left="2160" w:hanging="360"/>
      </w:pPr>
      <w:rPr>
        <w:rFonts w:ascii="Wingdings" w:hAnsi="Wingdings" w:hint="default"/>
      </w:rPr>
    </w:lvl>
    <w:lvl w:ilvl="3" w:tplc="90B84C02">
      <w:start w:val="1"/>
      <w:numFmt w:val="bullet"/>
      <w:lvlText w:val=""/>
      <w:lvlJc w:val="left"/>
      <w:pPr>
        <w:ind w:left="2880" w:hanging="360"/>
      </w:pPr>
      <w:rPr>
        <w:rFonts w:ascii="Symbol" w:hAnsi="Symbol" w:hint="default"/>
      </w:rPr>
    </w:lvl>
    <w:lvl w:ilvl="4" w:tplc="804E91C0">
      <w:start w:val="1"/>
      <w:numFmt w:val="bullet"/>
      <w:lvlText w:val="o"/>
      <w:lvlJc w:val="left"/>
      <w:pPr>
        <w:ind w:left="3600" w:hanging="360"/>
      </w:pPr>
      <w:rPr>
        <w:rFonts w:ascii="Courier New" w:hAnsi="Courier New" w:cs="Courier New" w:hint="default"/>
      </w:rPr>
    </w:lvl>
    <w:lvl w:ilvl="5" w:tplc="0A467C22">
      <w:start w:val="1"/>
      <w:numFmt w:val="bullet"/>
      <w:lvlText w:val=""/>
      <w:lvlJc w:val="left"/>
      <w:pPr>
        <w:ind w:left="4320" w:hanging="360"/>
      </w:pPr>
      <w:rPr>
        <w:rFonts w:ascii="Wingdings" w:hAnsi="Wingdings" w:hint="default"/>
      </w:rPr>
    </w:lvl>
    <w:lvl w:ilvl="6" w:tplc="B71C3A64">
      <w:start w:val="1"/>
      <w:numFmt w:val="bullet"/>
      <w:lvlText w:val=""/>
      <w:lvlJc w:val="left"/>
      <w:pPr>
        <w:ind w:left="5040" w:hanging="360"/>
      </w:pPr>
      <w:rPr>
        <w:rFonts w:ascii="Symbol" w:hAnsi="Symbol" w:hint="default"/>
      </w:rPr>
    </w:lvl>
    <w:lvl w:ilvl="7" w:tplc="7BF03F48">
      <w:start w:val="1"/>
      <w:numFmt w:val="bullet"/>
      <w:lvlText w:val="o"/>
      <w:lvlJc w:val="left"/>
      <w:pPr>
        <w:ind w:left="5760" w:hanging="360"/>
      </w:pPr>
      <w:rPr>
        <w:rFonts w:ascii="Courier New" w:hAnsi="Courier New" w:cs="Courier New" w:hint="default"/>
      </w:rPr>
    </w:lvl>
    <w:lvl w:ilvl="8" w:tplc="FB5C8D30">
      <w:start w:val="1"/>
      <w:numFmt w:val="bullet"/>
      <w:lvlText w:val=""/>
      <w:lvlJc w:val="left"/>
      <w:pPr>
        <w:ind w:left="6480" w:hanging="360"/>
      </w:pPr>
      <w:rPr>
        <w:rFonts w:ascii="Wingdings" w:hAnsi="Wingdings" w:hint="default"/>
      </w:rPr>
    </w:lvl>
  </w:abstractNum>
  <w:abstractNum w:abstractNumId="39" w15:restartNumberingAfterBreak="0">
    <w:nsid w:val="6AC84254"/>
    <w:multiLevelType w:val="hybridMultilevel"/>
    <w:tmpl w:val="BF301F20"/>
    <w:lvl w:ilvl="0" w:tplc="526A0F00">
      <w:start w:val="1"/>
      <w:numFmt w:val="bullet"/>
      <w:lvlText w:val=""/>
      <w:lvlJc w:val="left"/>
      <w:pPr>
        <w:tabs>
          <w:tab w:val="num" w:pos="720"/>
        </w:tabs>
        <w:ind w:left="720" w:hanging="360"/>
      </w:pPr>
      <w:rPr>
        <w:rFonts w:ascii="Symbol" w:hAnsi="Symbol" w:hint="default"/>
        <w:sz w:val="20"/>
      </w:rPr>
    </w:lvl>
    <w:lvl w:ilvl="1" w:tplc="C95A108E">
      <w:start w:val="1"/>
      <w:numFmt w:val="bullet"/>
      <w:lvlText w:val="o"/>
      <w:lvlJc w:val="left"/>
      <w:pPr>
        <w:tabs>
          <w:tab w:val="num" w:pos="1440"/>
        </w:tabs>
        <w:ind w:left="1440" w:hanging="360"/>
      </w:pPr>
      <w:rPr>
        <w:rFonts w:ascii="Courier New" w:hAnsi="Courier New" w:hint="default"/>
        <w:sz w:val="20"/>
      </w:rPr>
    </w:lvl>
    <w:lvl w:ilvl="2" w:tplc="5D9A7A62">
      <w:start w:val="1"/>
      <w:numFmt w:val="bullet"/>
      <w:lvlText w:val=""/>
      <w:lvlJc w:val="left"/>
      <w:pPr>
        <w:tabs>
          <w:tab w:val="num" w:pos="2160"/>
        </w:tabs>
        <w:ind w:left="2160" w:hanging="360"/>
      </w:pPr>
      <w:rPr>
        <w:rFonts w:ascii="Wingdings" w:hAnsi="Wingdings" w:hint="default"/>
        <w:sz w:val="20"/>
      </w:rPr>
    </w:lvl>
    <w:lvl w:ilvl="3" w:tplc="6C509A74">
      <w:start w:val="1"/>
      <w:numFmt w:val="bullet"/>
      <w:lvlText w:val=""/>
      <w:lvlJc w:val="left"/>
      <w:pPr>
        <w:tabs>
          <w:tab w:val="num" w:pos="2880"/>
        </w:tabs>
        <w:ind w:left="2880" w:hanging="360"/>
      </w:pPr>
      <w:rPr>
        <w:rFonts w:ascii="Wingdings" w:hAnsi="Wingdings" w:hint="default"/>
        <w:sz w:val="20"/>
      </w:rPr>
    </w:lvl>
    <w:lvl w:ilvl="4" w:tplc="C694A95A">
      <w:start w:val="1"/>
      <w:numFmt w:val="bullet"/>
      <w:lvlText w:val=""/>
      <w:lvlJc w:val="left"/>
      <w:pPr>
        <w:tabs>
          <w:tab w:val="num" w:pos="3600"/>
        </w:tabs>
        <w:ind w:left="3600" w:hanging="360"/>
      </w:pPr>
      <w:rPr>
        <w:rFonts w:ascii="Wingdings" w:hAnsi="Wingdings" w:hint="default"/>
        <w:sz w:val="20"/>
      </w:rPr>
    </w:lvl>
    <w:lvl w:ilvl="5" w:tplc="8D66E9C4">
      <w:start w:val="1"/>
      <w:numFmt w:val="bullet"/>
      <w:lvlText w:val=""/>
      <w:lvlJc w:val="left"/>
      <w:pPr>
        <w:tabs>
          <w:tab w:val="num" w:pos="4320"/>
        </w:tabs>
        <w:ind w:left="4320" w:hanging="360"/>
      </w:pPr>
      <w:rPr>
        <w:rFonts w:ascii="Wingdings" w:hAnsi="Wingdings" w:hint="default"/>
        <w:sz w:val="20"/>
      </w:rPr>
    </w:lvl>
    <w:lvl w:ilvl="6" w:tplc="B43A921E">
      <w:start w:val="1"/>
      <w:numFmt w:val="bullet"/>
      <w:lvlText w:val=""/>
      <w:lvlJc w:val="left"/>
      <w:pPr>
        <w:tabs>
          <w:tab w:val="num" w:pos="5040"/>
        </w:tabs>
        <w:ind w:left="5040" w:hanging="360"/>
      </w:pPr>
      <w:rPr>
        <w:rFonts w:ascii="Wingdings" w:hAnsi="Wingdings" w:hint="default"/>
        <w:sz w:val="20"/>
      </w:rPr>
    </w:lvl>
    <w:lvl w:ilvl="7" w:tplc="2932A968">
      <w:start w:val="1"/>
      <w:numFmt w:val="bullet"/>
      <w:lvlText w:val=""/>
      <w:lvlJc w:val="left"/>
      <w:pPr>
        <w:tabs>
          <w:tab w:val="num" w:pos="5760"/>
        </w:tabs>
        <w:ind w:left="5760" w:hanging="360"/>
      </w:pPr>
      <w:rPr>
        <w:rFonts w:ascii="Wingdings" w:hAnsi="Wingdings" w:hint="default"/>
        <w:sz w:val="20"/>
      </w:rPr>
    </w:lvl>
    <w:lvl w:ilvl="8" w:tplc="8AAA2CE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94243A"/>
    <w:multiLevelType w:val="hybridMultilevel"/>
    <w:tmpl w:val="F0A2F9EE"/>
    <w:lvl w:ilvl="0" w:tplc="A75AB74A">
      <w:start w:val="1"/>
      <w:numFmt w:val="decimal"/>
      <w:lvlText w:val="%1."/>
      <w:lvlJc w:val="left"/>
      <w:pPr>
        <w:ind w:left="720" w:hanging="480"/>
      </w:pPr>
    </w:lvl>
    <w:lvl w:ilvl="1" w:tplc="46F20CE0">
      <w:start w:val="1"/>
      <w:numFmt w:val="decimal"/>
      <w:lvlText w:val="%2."/>
      <w:lvlJc w:val="left"/>
      <w:pPr>
        <w:ind w:left="1440" w:hanging="480"/>
      </w:pPr>
    </w:lvl>
    <w:lvl w:ilvl="2" w:tplc="3754FB0A">
      <w:start w:val="1"/>
      <w:numFmt w:val="decimal"/>
      <w:lvlText w:val="%3."/>
      <w:lvlJc w:val="left"/>
      <w:pPr>
        <w:ind w:left="2160" w:hanging="480"/>
      </w:pPr>
    </w:lvl>
    <w:lvl w:ilvl="3" w:tplc="375AE792">
      <w:start w:val="1"/>
      <w:numFmt w:val="decimal"/>
      <w:lvlText w:val="%4."/>
      <w:lvlJc w:val="left"/>
      <w:pPr>
        <w:ind w:left="2880" w:hanging="480"/>
      </w:pPr>
    </w:lvl>
    <w:lvl w:ilvl="4" w:tplc="51CA3BC6">
      <w:start w:val="1"/>
      <w:numFmt w:val="decimal"/>
      <w:lvlText w:val="%5."/>
      <w:lvlJc w:val="left"/>
      <w:pPr>
        <w:ind w:left="3600" w:hanging="480"/>
      </w:pPr>
    </w:lvl>
    <w:lvl w:ilvl="5" w:tplc="91AA9BFA">
      <w:start w:val="1"/>
      <w:numFmt w:val="decimal"/>
      <w:lvlText w:val="%6."/>
      <w:lvlJc w:val="left"/>
      <w:pPr>
        <w:ind w:left="4320" w:hanging="480"/>
      </w:pPr>
    </w:lvl>
    <w:lvl w:ilvl="6" w:tplc="54D00FA2">
      <w:start w:val="1"/>
      <w:numFmt w:val="decimal"/>
      <w:lvlText w:val="%7."/>
      <w:lvlJc w:val="left"/>
      <w:pPr>
        <w:ind w:left="5040" w:hanging="480"/>
      </w:pPr>
    </w:lvl>
    <w:lvl w:ilvl="7" w:tplc="FCEA34E0">
      <w:start w:val="1"/>
      <w:numFmt w:val="decimal"/>
      <w:lvlText w:val="%8."/>
      <w:lvlJc w:val="left"/>
      <w:pPr>
        <w:ind w:left="5760" w:hanging="480"/>
      </w:pPr>
    </w:lvl>
    <w:lvl w:ilvl="8" w:tplc="DA72D9A8">
      <w:start w:val="1"/>
      <w:numFmt w:val="decimal"/>
      <w:lvlText w:val="%9."/>
      <w:lvlJc w:val="left"/>
      <w:pPr>
        <w:ind w:left="6480" w:hanging="480"/>
      </w:pPr>
    </w:lvl>
  </w:abstractNum>
  <w:abstractNum w:abstractNumId="41" w15:restartNumberingAfterBreak="0">
    <w:nsid w:val="700C3D2C"/>
    <w:multiLevelType w:val="hybridMultilevel"/>
    <w:tmpl w:val="E94A4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E8A37A6"/>
    <w:multiLevelType w:val="multilevel"/>
    <w:tmpl w:val="1FBE14B2"/>
    <w:lvl w:ilvl="0">
      <w:start w:val="1"/>
      <w:numFmt w:val="decimal"/>
      <w:pStyle w:val="berschrift1"/>
      <w:lvlText w:val="%1"/>
      <w:lvlJc w:val="left"/>
      <w:pPr>
        <w:ind w:left="360" w:hanging="360"/>
      </w:pPr>
      <w:rPr>
        <w:color w:val="2396A0"/>
      </w:rPr>
    </w:lvl>
    <w:lvl w:ilvl="1">
      <w:start w:val="1"/>
      <w:numFmt w:val="decimal"/>
      <w:isLgl/>
      <w:lvlText w:val="%1.%2"/>
      <w:lvlJc w:val="left"/>
      <w:pPr>
        <w:ind w:left="1540" w:hanging="405"/>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abstractNum w:abstractNumId="43" w15:restartNumberingAfterBreak="0">
    <w:nsid w:val="7FD73B79"/>
    <w:multiLevelType w:val="hybridMultilevel"/>
    <w:tmpl w:val="9F46D45E"/>
    <w:lvl w:ilvl="0" w:tplc="AC34B5B8">
      <w:start w:val="1"/>
      <w:numFmt w:val="bullet"/>
      <w:lvlText w:val=""/>
      <w:lvlJc w:val="left"/>
      <w:pPr>
        <w:ind w:left="720" w:hanging="360"/>
      </w:pPr>
      <w:rPr>
        <w:rFonts w:ascii="Symbol" w:hAnsi="Symbol" w:hint="default"/>
      </w:rPr>
    </w:lvl>
    <w:lvl w:ilvl="1" w:tplc="065E8C6C">
      <w:start w:val="1"/>
      <w:numFmt w:val="bullet"/>
      <w:lvlText w:val="o"/>
      <w:lvlJc w:val="left"/>
      <w:pPr>
        <w:ind w:left="1440" w:hanging="360"/>
      </w:pPr>
      <w:rPr>
        <w:rFonts w:ascii="Courier New" w:hAnsi="Courier New" w:cs="Courier New" w:hint="default"/>
      </w:rPr>
    </w:lvl>
    <w:lvl w:ilvl="2" w:tplc="8E40A3FA">
      <w:start w:val="1"/>
      <w:numFmt w:val="bullet"/>
      <w:lvlText w:val=""/>
      <w:lvlJc w:val="left"/>
      <w:pPr>
        <w:ind w:left="2160" w:hanging="360"/>
      </w:pPr>
      <w:rPr>
        <w:rFonts w:ascii="Wingdings" w:hAnsi="Wingdings" w:hint="default"/>
      </w:rPr>
    </w:lvl>
    <w:lvl w:ilvl="3" w:tplc="5CC08B40">
      <w:start w:val="1"/>
      <w:numFmt w:val="bullet"/>
      <w:lvlText w:val=""/>
      <w:lvlJc w:val="left"/>
      <w:pPr>
        <w:ind w:left="2880" w:hanging="360"/>
      </w:pPr>
      <w:rPr>
        <w:rFonts w:ascii="Symbol" w:hAnsi="Symbol" w:hint="default"/>
      </w:rPr>
    </w:lvl>
    <w:lvl w:ilvl="4" w:tplc="A840138C">
      <w:start w:val="1"/>
      <w:numFmt w:val="bullet"/>
      <w:lvlText w:val="o"/>
      <w:lvlJc w:val="left"/>
      <w:pPr>
        <w:ind w:left="3600" w:hanging="360"/>
      </w:pPr>
      <w:rPr>
        <w:rFonts w:ascii="Courier New" w:hAnsi="Courier New" w:cs="Courier New" w:hint="default"/>
      </w:rPr>
    </w:lvl>
    <w:lvl w:ilvl="5" w:tplc="4E1AD124">
      <w:start w:val="1"/>
      <w:numFmt w:val="bullet"/>
      <w:lvlText w:val=""/>
      <w:lvlJc w:val="left"/>
      <w:pPr>
        <w:ind w:left="4320" w:hanging="360"/>
      </w:pPr>
      <w:rPr>
        <w:rFonts w:ascii="Wingdings" w:hAnsi="Wingdings" w:hint="default"/>
      </w:rPr>
    </w:lvl>
    <w:lvl w:ilvl="6" w:tplc="F6A22F4C">
      <w:start w:val="1"/>
      <w:numFmt w:val="bullet"/>
      <w:lvlText w:val=""/>
      <w:lvlJc w:val="left"/>
      <w:pPr>
        <w:ind w:left="5040" w:hanging="360"/>
      </w:pPr>
      <w:rPr>
        <w:rFonts w:ascii="Symbol" w:hAnsi="Symbol" w:hint="default"/>
      </w:rPr>
    </w:lvl>
    <w:lvl w:ilvl="7" w:tplc="D0AA896A">
      <w:start w:val="1"/>
      <w:numFmt w:val="bullet"/>
      <w:lvlText w:val="o"/>
      <w:lvlJc w:val="left"/>
      <w:pPr>
        <w:ind w:left="5760" w:hanging="360"/>
      </w:pPr>
      <w:rPr>
        <w:rFonts w:ascii="Courier New" w:hAnsi="Courier New" w:cs="Courier New" w:hint="default"/>
      </w:rPr>
    </w:lvl>
    <w:lvl w:ilvl="8" w:tplc="4B22DC52">
      <w:start w:val="1"/>
      <w:numFmt w:val="bullet"/>
      <w:lvlText w:val=""/>
      <w:lvlJc w:val="left"/>
      <w:pPr>
        <w:ind w:left="6480" w:hanging="360"/>
      </w:pPr>
      <w:rPr>
        <w:rFonts w:ascii="Wingdings" w:hAnsi="Wingdings" w:hint="default"/>
      </w:rPr>
    </w:lvl>
  </w:abstractNum>
  <w:num w:numId="1">
    <w:abstractNumId w:val="42"/>
  </w:num>
  <w:num w:numId="2">
    <w:abstractNumId w:val="36"/>
  </w:num>
  <w:num w:numId="3">
    <w:abstractNumId w:val="11"/>
  </w:num>
  <w:num w:numId="4">
    <w:abstractNumId w:val="26"/>
  </w:num>
  <w:num w:numId="5">
    <w:abstractNumId w:val="9"/>
  </w:num>
  <w:num w:numId="6">
    <w:abstractNumId w:val="7"/>
  </w:num>
  <w:num w:numId="7">
    <w:abstractNumId w:val="13"/>
  </w:num>
  <w:num w:numId="8">
    <w:abstractNumId w:val="23"/>
  </w:num>
  <w:num w:numId="9">
    <w:abstractNumId w:val="27"/>
  </w:num>
  <w:num w:numId="10">
    <w:abstractNumId w:val="38"/>
  </w:num>
  <w:num w:numId="11">
    <w:abstractNumId w:val="3"/>
  </w:num>
  <w:num w:numId="12">
    <w:abstractNumId w:val="28"/>
  </w:num>
  <w:num w:numId="13">
    <w:abstractNumId w:val="43"/>
  </w:num>
  <w:num w:numId="14">
    <w:abstractNumId w:val="24"/>
  </w:num>
  <w:num w:numId="15">
    <w:abstractNumId w:val="17"/>
  </w:num>
  <w:num w:numId="16">
    <w:abstractNumId w:val="37"/>
  </w:num>
  <w:num w:numId="17">
    <w:abstractNumId w:val="6"/>
  </w:num>
  <w:num w:numId="18">
    <w:abstractNumId w:val="1"/>
  </w:num>
  <w:num w:numId="19">
    <w:abstractNumId w:val="8"/>
  </w:num>
  <w:num w:numId="20">
    <w:abstractNumId w:val="2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0"/>
  </w:num>
  <w:num w:numId="26">
    <w:abstractNumId w:val="33"/>
  </w:num>
  <w:num w:numId="27">
    <w:abstractNumId w:val="19"/>
  </w:num>
  <w:num w:numId="28">
    <w:abstractNumId w:val="32"/>
  </w:num>
  <w:num w:numId="29">
    <w:abstractNumId w:val="16"/>
  </w:num>
  <w:num w:numId="30">
    <w:abstractNumId w:val="31"/>
  </w:num>
  <w:num w:numId="31">
    <w:abstractNumId w:val="25"/>
  </w:num>
  <w:num w:numId="32">
    <w:abstractNumId w:val="2"/>
  </w:num>
  <w:num w:numId="33">
    <w:abstractNumId w:val="5"/>
  </w:num>
  <w:num w:numId="34">
    <w:abstractNumId w:val="34"/>
  </w:num>
  <w:num w:numId="35">
    <w:abstractNumId w:val="12"/>
  </w:num>
  <w:num w:numId="36">
    <w:abstractNumId w:val="29"/>
  </w:num>
  <w:num w:numId="37">
    <w:abstractNumId w:val="0"/>
  </w:num>
  <w:num w:numId="38">
    <w:abstractNumId w:val="18"/>
  </w:num>
  <w:num w:numId="39">
    <w:abstractNumId w:val="21"/>
  </w:num>
  <w:num w:numId="40">
    <w:abstractNumId w:val="4"/>
  </w:num>
  <w:num w:numId="41">
    <w:abstractNumId w:val="15"/>
  </w:num>
  <w:num w:numId="42">
    <w:abstractNumId w:val="14"/>
  </w:num>
  <w:num w:numId="43">
    <w:abstractNumId w:val="41"/>
  </w:num>
  <w:num w:numId="44">
    <w:abstractNumId w:val="20"/>
  </w:num>
  <w:num w:numId="45">
    <w:abstractNumId w:val="35"/>
  </w:num>
  <w:num w:numId="46">
    <w:abstractNumId w:val="30"/>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85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C7"/>
    <w:rsid w:val="0000312F"/>
    <w:rsid w:val="0001614A"/>
    <w:rsid w:val="00022E83"/>
    <w:rsid w:val="00056EF2"/>
    <w:rsid w:val="00060A43"/>
    <w:rsid w:val="00080AB3"/>
    <w:rsid w:val="000A28E1"/>
    <w:rsid w:val="000B5D9D"/>
    <w:rsid w:val="000C5BA1"/>
    <w:rsid w:val="000C5C57"/>
    <w:rsid w:val="000D0958"/>
    <w:rsid w:val="0010229E"/>
    <w:rsid w:val="00137838"/>
    <w:rsid w:val="001634EA"/>
    <w:rsid w:val="0017239B"/>
    <w:rsid w:val="00175710"/>
    <w:rsid w:val="001833D1"/>
    <w:rsid w:val="00184DCB"/>
    <w:rsid w:val="00197863"/>
    <w:rsid w:val="00212194"/>
    <w:rsid w:val="002157AA"/>
    <w:rsid w:val="002318F1"/>
    <w:rsid w:val="00257569"/>
    <w:rsid w:val="00275769"/>
    <w:rsid w:val="00276309"/>
    <w:rsid w:val="00292595"/>
    <w:rsid w:val="002C1334"/>
    <w:rsid w:val="002C5B66"/>
    <w:rsid w:val="002D3444"/>
    <w:rsid w:val="002D5426"/>
    <w:rsid w:val="00304E70"/>
    <w:rsid w:val="003227F2"/>
    <w:rsid w:val="0033549B"/>
    <w:rsid w:val="00365DE4"/>
    <w:rsid w:val="00370997"/>
    <w:rsid w:val="00383BE3"/>
    <w:rsid w:val="003A07FE"/>
    <w:rsid w:val="003A47DC"/>
    <w:rsid w:val="003C2563"/>
    <w:rsid w:val="003D3555"/>
    <w:rsid w:val="003E5E71"/>
    <w:rsid w:val="003F7D9C"/>
    <w:rsid w:val="00401F5A"/>
    <w:rsid w:val="00422A8B"/>
    <w:rsid w:val="00432AFA"/>
    <w:rsid w:val="00444A1C"/>
    <w:rsid w:val="00481DF8"/>
    <w:rsid w:val="00491B51"/>
    <w:rsid w:val="004929B2"/>
    <w:rsid w:val="00495916"/>
    <w:rsid w:val="004A1BD4"/>
    <w:rsid w:val="004B10C4"/>
    <w:rsid w:val="00501766"/>
    <w:rsid w:val="00503451"/>
    <w:rsid w:val="005368A8"/>
    <w:rsid w:val="00542F43"/>
    <w:rsid w:val="00563EB6"/>
    <w:rsid w:val="00587F83"/>
    <w:rsid w:val="005A01C1"/>
    <w:rsid w:val="005B7431"/>
    <w:rsid w:val="005F0A11"/>
    <w:rsid w:val="005F1737"/>
    <w:rsid w:val="00603F7D"/>
    <w:rsid w:val="00605808"/>
    <w:rsid w:val="00623F09"/>
    <w:rsid w:val="00632E36"/>
    <w:rsid w:val="006535A8"/>
    <w:rsid w:val="00653FA4"/>
    <w:rsid w:val="006558BE"/>
    <w:rsid w:val="006C6EA4"/>
    <w:rsid w:val="006D464B"/>
    <w:rsid w:val="006E6690"/>
    <w:rsid w:val="006F776D"/>
    <w:rsid w:val="00702B4B"/>
    <w:rsid w:val="007128D4"/>
    <w:rsid w:val="00736AE8"/>
    <w:rsid w:val="007831FF"/>
    <w:rsid w:val="007A10A3"/>
    <w:rsid w:val="00804DBD"/>
    <w:rsid w:val="00811A22"/>
    <w:rsid w:val="00817766"/>
    <w:rsid w:val="008248E4"/>
    <w:rsid w:val="00860240"/>
    <w:rsid w:val="00862AEE"/>
    <w:rsid w:val="00897CF5"/>
    <w:rsid w:val="008D1E99"/>
    <w:rsid w:val="008D54D7"/>
    <w:rsid w:val="008E1555"/>
    <w:rsid w:val="008F6DD5"/>
    <w:rsid w:val="00911E2B"/>
    <w:rsid w:val="009265C0"/>
    <w:rsid w:val="00961F71"/>
    <w:rsid w:val="0096754F"/>
    <w:rsid w:val="00A160DB"/>
    <w:rsid w:val="00A3188D"/>
    <w:rsid w:val="00A4208B"/>
    <w:rsid w:val="00A52094"/>
    <w:rsid w:val="00A720BD"/>
    <w:rsid w:val="00A961C7"/>
    <w:rsid w:val="00AF624F"/>
    <w:rsid w:val="00BA5987"/>
    <w:rsid w:val="00BA5C64"/>
    <w:rsid w:val="00BB1E63"/>
    <w:rsid w:val="00C0126C"/>
    <w:rsid w:val="00C2317E"/>
    <w:rsid w:val="00C30308"/>
    <w:rsid w:val="00C5470E"/>
    <w:rsid w:val="00C80B1A"/>
    <w:rsid w:val="00C94A0D"/>
    <w:rsid w:val="00CC158A"/>
    <w:rsid w:val="00D10E58"/>
    <w:rsid w:val="00D12177"/>
    <w:rsid w:val="00D25297"/>
    <w:rsid w:val="00D51BB4"/>
    <w:rsid w:val="00D56FB4"/>
    <w:rsid w:val="00D650A2"/>
    <w:rsid w:val="00D768B0"/>
    <w:rsid w:val="00DC2220"/>
    <w:rsid w:val="00DE1647"/>
    <w:rsid w:val="00DE720E"/>
    <w:rsid w:val="00E0394A"/>
    <w:rsid w:val="00E0582E"/>
    <w:rsid w:val="00E05C5B"/>
    <w:rsid w:val="00E14228"/>
    <w:rsid w:val="00E50B34"/>
    <w:rsid w:val="00E61202"/>
    <w:rsid w:val="00E71E2E"/>
    <w:rsid w:val="00E72E5A"/>
    <w:rsid w:val="00E73FDC"/>
    <w:rsid w:val="00EB24EA"/>
    <w:rsid w:val="00EF5884"/>
    <w:rsid w:val="00F03309"/>
    <w:rsid w:val="00F0741E"/>
    <w:rsid w:val="00F22F99"/>
    <w:rsid w:val="00F22FE6"/>
    <w:rsid w:val="00F23858"/>
    <w:rsid w:val="00F308BD"/>
    <w:rsid w:val="00F31FE6"/>
    <w:rsid w:val="00F457A7"/>
    <w:rsid w:val="00F51E53"/>
    <w:rsid w:val="00F6383B"/>
    <w:rsid w:val="00F843B4"/>
    <w:rsid w:val="00F86026"/>
    <w:rsid w:val="00FB16E5"/>
    <w:rsid w:val="00FC7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0838"/>
  <w15:docId w15:val="{6042C703-ABDB-47EE-8172-7D48F312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32AFA"/>
    <w:pPr>
      <w:spacing w:after="200" w:line="276" w:lineRule="auto"/>
      <w:jc w:val="both"/>
    </w:pPr>
    <w:rPr>
      <w:rFonts w:ascii="Arial" w:hAnsi="Arial"/>
      <w:sz w:val="24"/>
      <w:lang w:eastAsia="en-US"/>
    </w:rPr>
  </w:style>
  <w:style w:type="paragraph" w:styleId="berschrift1">
    <w:name w:val="heading 1"/>
    <w:basedOn w:val="Standard"/>
    <w:next w:val="Standard"/>
    <w:link w:val="berschrift1Zchn"/>
    <w:qFormat/>
    <w:pPr>
      <w:keepNext/>
      <w:keepLines/>
      <w:numPr>
        <w:numId w:val="1"/>
      </w:numPr>
      <w:pBdr>
        <w:bottom w:val="single" w:sz="4" w:space="8" w:color="2396A0"/>
      </w:pBdr>
      <w:spacing w:after="600" w:line="280" w:lineRule="atLeast"/>
      <w:outlineLvl w:val="0"/>
    </w:pPr>
    <w:rPr>
      <w:rFonts w:eastAsia="Times New Roman" w:cs="Arial"/>
      <w:b/>
      <w:color w:val="2396A0"/>
      <w:sz w:val="40"/>
      <w:szCs w:val="40"/>
      <w:lang w:eastAsia="de-DE"/>
    </w:rPr>
  </w:style>
  <w:style w:type="paragraph" w:styleId="berschrift2">
    <w:name w:val="heading 2"/>
    <w:basedOn w:val="berschrift1"/>
    <w:next w:val="Standard"/>
    <w:link w:val="berschrift2Zchn"/>
    <w:uiPriority w:val="9"/>
    <w:unhideWhenUsed/>
    <w:qFormat/>
    <w:pPr>
      <w:numPr>
        <w:ilvl w:val="1"/>
        <w:numId w:val="0"/>
      </w:numPr>
      <w:spacing w:after="240"/>
      <w:ind w:left="851" w:hanging="851"/>
      <w:outlineLvl w:val="1"/>
    </w:pPr>
    <w:rPr>
      <w:sz w:val="28"/>
      <w:szCs w:val="28"/>
    </w:rPr>
  </w:style>
  <w:style w:type="paragraph" w:styleId="berschrift3">
    <w:name w:val="heading 3"/>
    <w:basedOn w:val="berschrift2"/>
    <w:next w:val="Standard"/>
    <w:link w:val="berschrift3Zchn"/>
    <w:uiPriority w:val="9"/>
    <w:unhideWhenUsed/>
    <w:qFormat/>
    <w:pPr>
      <w:pBdr>
        <w:bottom w:val="none" w:sz="0" w:space="0" w:color="auto"/>
      </w:pBdr>
      <w:spacing w:before="280"/>
      <w:ind w:left="1540" w:hanging="405"/>
      <w:outlineLvl w:val="2"/>
    </w:pPr>
    <w:rPr>
      <w:bCs/>
    </w:rPr>
  </w:style>
  <w:style w:type="paragraph" w:styleId="berschrift4">
    <w:name w:val="heading 4"/>
    <w:basedOn w:val="berschrift3"/>
    <w:next w:val="Standard"/>
    <w:link w:val="berschrift4Zchn"/>
    <w:uiPriority w:val="9"/>
    <w:unhideWhenUsed/>
    <w:qFormat/>
    <w:pPr>
      <w:ind w:left="851" w:hanging="851"/>
      <w:outlineLvl w:val="3"/>
    </w:pPr>
    <w:rPr>
      <w:bCs w:val="0"/>
      <w:iCs/>
      <w:sz w:val="24"/>
      <w:u w:val="single"/>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CaptionChar">
    <w:name w:val="Caption Char"/>
    <w:uiPriority w:val="99"/>
  </w:style>
  <w:style w:type="table" w:customStyle="1" w:styleId="EinfacheTabelle110">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EinfacheTabelle210">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0">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410">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510">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itternetztabelle1hell10">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0">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310">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410">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5dunkel10">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entabelle1hell10">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entabelle210">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310">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0">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5dunkel10">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entabelle6farbig10">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entabelle7farbig10">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table" w:customStyle="1" w:styleId="EinfacheTabelle1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1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1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5dunkel1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tternetztabelle6farbig10">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tternetztabelle7farbig10">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Listentabelle1hell1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21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31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5dunkel1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6farbig1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7farbig1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10">
    <w:name w:val="Einfache Tabelle 1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0">
    <w:name w:val="Einfache Tabelle 21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0">
    <w:name w:val="Einfache Tabelle 31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0">
    <w:name w:val="Einfache Tabelle 41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0">
    <w:name w:val="Einfache Tabelle 51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0">
    <w:name w:val="Gitternetztabelle 1 hell1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10">
    <w:name w:val="Gitternetztabelle 2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10">
    <w:name w:val="Gitternetztabelle 3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10">
    <w:name w:val="Gitternetztabelle 41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10">
    <w:name w:val="Gitternetztabelle 5 dunkel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0">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0">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10">
    <w:name w:val="Listentabelle 1 hell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10">
    <w:name w:val="Listentabelle 21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10">
    <w:name w:val="Listentabelle 3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10">
    <w:name w:val="Listentabelle 4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10">
    <w:name w:val="Listentabelle 5 dunkel1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10">
    <w:name w:val="Listentabelle 6 farbig1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10">
    <w:name w:val="Listentabelle 7 farbig1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character" w:customStyle="1" w:styleId="berschrift1Zchn">
    <w:name w:val="Überschrift 1 Zchn"/>
    <w:link w:val="berschrift1"/>
    <w:rPr>
      <w:rFonts w:ascii="Arial" w:eastAsia="Times New Roman" w:hAnsi="Arial" w:cs="Arial"/>
      <w:b/>
      <w:color w:val="2396A0"/>
      <w:sz w:val="40"/>
      <w:szCs w:val="40"/>
    </w:rPr>
  </w:style>
  <w:style w:type="character" w:customStyle="1" w:styleId="berschrift2Zchn">
    <w:name w:val="Überschrift 2 Zchn"/>
    <w:link w:val="berschrift2"/>
    <w:uiPriority w:val="9"/>
    <w:rPr>
      <w:rFonts w:ascii="Arial" w:eastAsia="Times New Roman" w:hAnsi="Arial" w:cs="Arial"/>
      <w:b/>
      <w:color w:val="2396A0"/>
      <w:sz w:val="28"/>
      <w:szCs w:val="28"/>
    </w:rPr>
  </w:style>
  <w:style w:type="character" w:customStyle="1" w:styleId="berschrift3Zchn">
    <w:name w:val="Überschrift 3 Zchn"/>
    <w:link w:val="berschrift3"/>
    <w:uiPriority w:val="9"/>
    <w:rPr>
      <w:rFonts w:ascii="Arial" w:eastAsia="Times New Roman" w:hAnsi="Arial" w:cs="Arial"/>
      <w:b/>
      <w:bCs/>
      <w:color w:val="2396A0"/>
      <w:sz w:val="28"/>
      <w:szCs w:val="28"/>
    </w:rPr>
  </w:style>
  <w:style w:type="character" w:customStyle="1" w:styleId="berschrift4Zchn">
    <w:name w:val="Überschrift 4 Zchn"/>
    <w:link w:val="berschrift4"/>
    <w:uiPriority w:val="9"/>
    <w:rPr>
      <w:rFonts w:ascii="Arial" w:eastAsia="Times New Roman" w:hAnsi="Arial" w:cs="Arial"/>
      <w:b/>
      <w:iCs/>
      <w:color w:val="2396A0"/>
      <w:sz w:val="24"/>
      <w:szCs w:val="28"/>
      <w:u w:val="single"/>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Verzeichnis1">
    <w:name w:val="toc 1"/>
    <w:basedOn w:val="Standard"/>
    <w:next w:val="Standard"/>
    <w:uiPriority w:val="39"/>
    <w:pPr>
      <w:tabs>
        <w:tab w:val="left" w:pos="567"/>
        <w:tab w:val="left" w:pos="851"/>
        <w:tab w:val="right" w:leader="dot" w:pos="9060"/>
      </w:tabs>
      <w:spacing w:after="0" w:line="360" w:lineRule="auto"/>
      <w:ind w:left="851" w:hanging="851"/>
    </w:pPr>
    <w:rPr>
      <w:rFonts w:eastAsia="Times New Roman"/>
      <w:szCs w:val="24"/>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Verzeichnis3">
    <w:name w:val="toc 3"/>
    <w:basedOn w:val="Standard"/>
    <w:next w:val="Standard"/>
    <w:uiPriority w:val="39"/>
    <w:unhideWhenUsed/>
    <w:pPr>
      <w:tabs>
        <w:tab w:val="left" w:pos="0"/>
        <w:tab w:val="left" w:pos="851"/>
        <w:tab w:val="right" w:leader="dot" w:pos="9062"/>
      </w:tabs>
      <w:spacing w:after="120"/>
      <w:ind w:left="851" w:hanging="851"/>
    </w:pPr>
  </w:style>
  <w:style w:type="character" w:styleId="Hyperlink">
    <w:name w:val="Hyperlink"/>
    <w:uiPriority w:val="99"/>
    <w:rPr>
      <w:color w:val="0000FF"/>
      <w:u w:val="single"/>
    </w:rPr>
  </w:style>
  <w:style w:type="paragraph" w:styleId="Verzeichnis2">
    <w:name w:val="toc 2"/>
    <w:basedOn w:val="Standard"/>
    <w:next w:val="Standard"/>
    <w:uiPriority w:val="39"/>
    <w:unhideWhenUsed/>
    <w:pPr>
      <w:tabs>
        <w:tab w:val="left" w:pos="567"/>
        <w:tab w:val="right" w:leader="dot" w:pos="9062"/>
      </w:tabs>
      <w:ind w:left="851" w:hanging="851"/>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table" w:styleId="Tabellenraster">
    <w:name w:val="Table Grid"/>
    <w:basedOn w:val="NormaleTabelle"/>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ascii="Arial" w:hAnsi="Arial"/>
      <w:lang w:eastAsia="en-US"/>
    </w:rPr>
  </w:style>
  <w:style w:type="character" w:styleId="Funotenzeichen">
    <w:name w:val="footnote reference"/>
    <w:basedOn w:val="Absatz-Standardschriftart"/>
    <w:uiPriority w:val="99"/>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customStyle="1" w:styleId="BIBBNummerierungabc">
    <w:name w:val="BIBB Nummerierung abc"/>
    <w:basedOn w:val="Standard"/>
    <w:pPr>
      <w:widowControl w:val="0"/>
      <w:spacing w:after="0" w:line="240" w:lineRule="auto"/>
    </w:pPr>
    <w:rPr>
      <w:rFonts w:eastAsia="Arial" w:cs="Arial"/>
      <w:color w:val="00000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ormatvorlage1">
    <w:name w:val="Formatvorlage1"/>
    <w:basedOn w:val="berschrift1"/>
    <w:next w:val="Standard"/>
    <w:pPr>
      <w:numPr>
        <w:numId w:val="0"/>
      </w:numPr>
      <w:pBdr>
        <w:bottom w:val="single" w:sz="4" w:space="0" w:color="auto"/>
      </w:pBdr>
      <w:spacing w:before="480" w:after="0" w:line="360" w:lineRule="auto"/>
    </w:pPr>
    <w:rPr>
      <w:color w:val="403152" w:themeColor="accent4" w:themeShade="80"/>
      <w:spacing w:val="15"/>
      <w:sz w:val="26"/>
      <w:szCs w:val="28"/>
      <w:lang w:eastAsia="en-US"/>
    </w:rPr>
  </w:style>
  <w:style w:type="paragraph" w:customStyle="1" w:styleId="Formatvorlage2">
    <w:name w:val="Formatvorlage2"/>
    <w:basedOn w:val="berschrift2"/>
    <w:pPr>
      <w:numPr>
        <w:ilvl w:val="0"/>
      </w:numPr>
      <w:pBdr>
        <w:bottom w:val="none" w:sz="4" w:space="0" w:color="000000"/>
      </w:pBdr>
      <w:spacing w:before="200" w:after="0" w:line="276" w:lineRule="auto"/>
      <w:ind w:left="851" w:hanging="851"/>
      <w:jc w:val="left"/>
    </w:pPr>
    <w:rPr>
      <w:rFonts w:cs="Times New Roman"/>
      <w:bCs/>
      <w:color w:val="000000"/>
      <w:sz w:val="24"/>
      <w:szCs w:val="26"/>
      <w:lang w:eastAsia="en-US"/>
    </w:rPr>
  </w:style>
  <w:style w:type="paragraph" w:customStyle="1" w:styleId="Formatvorlage3">
    <w:name w:val="Formatvorlage3"/>
    <w:basedOn w:val="berschrift2"/>
    <w:pPr>
      <w:numPr>
        <w:ilvl w:val="0"/>
      </w:numPr>
      <w:pBdr>
        <w:bottom w:val="none" w:sz="4" w:space="0" w:color="000000"/>
      </w:pBdr>
      <w:spacing w:before="320" w:after="120" w:line="276" w:lineRule="auto"/>
      <w:ind w:left="851" w:hanging="851"/>
      <w:jc w:val="left"/>
    </w:pPr>
    <w:rPr>
      <w:rFonts w:cs="Times New Roman"/>
      <w:bCs/>
      <w:color w:val="000000"/>
      <w:sz w:val="22"/>
      <w:szCs w:val="26"/>
      <w:lang w:eastAsia="en-US"/>
    </w:rPr>
  </w:style>
  <w:style w:type="paragraph" w:customStyle="1" w:styleId="berschrift51">
    <w:name w:val="Überschrift 51"/>
    <w:basedOn w:val="Standard"/>
    <w:next w:val="Standard"/>
    <w:uiPriority w:val="9"/>
    <w:unhideWhenUsed/>
    <w:qFormat/>
    <w:pPr>
      <w:keepNext/>
      <w:keepLines/>
      <w:spacing w:before="200" w:after="0"/>
      <w:outlineLvl w:val="4"/>
    </w:pPr>
    <w:rPr>
      <w:rFonts w:eastAsia="Times New Roman"/>
      <w:color w:val="00000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Cs w:val="24"/>
      <w:lang w:eastAsia="de-DE"/>
    </w:rPr>
  </w:style>
  <w:style w:type="paragraph" w:styleId="berarbeitung">
    <w:name w:val="Revision"/>
    <w:hidden/>
    <w:uiPriority w:val="99"/>
    <w:semiHidden/>
    <w:rPr>
      <w:rFonts w:ascii="Arial" w:hAnsi="Arial"/>
      <w:sz w:val="24"/>
      <w:lang w:eastAsia="en-US"/>
    </w:rPr>
  </w:style>
  <w:style w:type="paragraph" w:customStyle="1" w:styleId="Kopfzeileunten">
    <w:name w:val="Kopfzeile unten"/>
    <w:basedOn w:val="Kopfzeile"/>
    <w:link w:val="KopfzeileuntenZchn"/>
    <w:qFormat/>
    <w:pPr>
      <w:spacing w:before="40" w:after="240" w:line="240" w:lineRule="auto"/>
      <w:ind w:left="1985"/>
    </w:pPr>
    <w:rPr>
      <w:rFonts w:ascii="FreeSans" w:hAnsi="FreeSans"/>
      <w:color w:val="595959"/>
      <w:sz w:val="20"/>
      <w:szCs w:val="24"/>
    </w:rPr>
  </w:style>
  <w:style w:type="character" w:customStyle="1" w:styleId="KopfzeileuntenZchn">
    <w:name w:val="Kopfzeile unten Zchn"/>
    <w:link w:val="Kopfzeileunten"/>
    <w:rPr>
      <w:rFonts w:ascii="FreeSans" w:hAnsi="FreeSans"/>
      <w:color w:val="595959"/>
      <w:sz w:val="24"/>
      <w:szCs w:val="24"/>
      <w:lang w:eastAsia="en-US"/>
    </w:rPr>
  </w:style>
  <w:style w:type="table" w:customStyle="1" w:styleId="Tabellenraster2">
    <w:name w:val="Tabellenraster2"/>
    <w:basedOn w:val="NormaleTabelle"/>
    <w:next w:val="Tabellenraster"/>
    <w:uiPriority w:val="59"/>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1">
    <w:name w:val="Tabellenraster21"/>
    <w:basedOn w:val="NormaleTabelle"/>
    <w:next w:val="Tabellenraster"/>
    <w:uiPriority w:val="5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Absatz-Standardschriftart"/>
  </w:style>
  <w:style w:type="table" w:customStyle="1" w:styleId="Tabellenraster3">
    <w:name w:val="Tabellenraster3"/>
    <w:basedOn w:val="NormaleTabelle"/>
    <w:next w:val="Tabellenraster"/>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 w:type="paragraph" w:customStyle="1" w:styleId="docdata">
    <w:name w:val="docdata"/>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styleId="Textkrper">
    <w:name w:val="Body Text"/>
    <w:basedOn w:val="Standard"/>
    <w:link w:val="TextkrperZchn"/>
    <w:qFormat/>
    <w:pPr>
      <w:spacing w:before="180" w:after="180" w:line="240" w:lineRule="auto"/>
      <w:jc w:val="left"/>
    </w:pPr>
    <w:rPr>
      <w:rFonts w:asciiTheme="minorHAnsi" w:eastAsiaTheme="minorHAnsi" w:hAnsiTheme="minorHAnsi" w:cstheme="minorBidi"/>
      <w:szCs w:val="24"/>
      <w:lang w:val="en-US"/>
    </w:rPr>
  </w:style>
  <w:style w:type="character" w:customStyle="1" w:styleId="TextkrperZchn">
    <w:name w:val="Textkörper Zchn"/>
    <w:basedOn w:val="Absatz-Standardschriftart"/>
    <w:link w:val="Textkrper"/>
    <w:rPr>
      <w:rFonts w:asciiTheme="minorHAnsi" w:eastAsiaTheme="minorHAnsi" w:hAnsiTheme="minorHAnsi" w:cstheme="minorBidi"/>
      <w:sz w:val="24"/>
      <w:szCs w:val="24"/>
      <w:lang w:val="en-US" w:eastAsia="en-US"/>
    </w:r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customStyle="1" w:styleId="ImageCaption">
    <w:name w:val="Image Caption"/>
    <w:basedOn w:val="Beschriftung"/>
    <w:pPr>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Standard"/>
    <w:pPr>
      <w:keepNext/>
      <w:spacing w:line="240" w:lineRule="auto"/>
      <w:jc w:val="left"/>
    </w:pPr>
    <w:rPr>
      <w:rFonts w:asciiTheme="minorHAnsi" w:eastAsiaTheme="minorHAnsi" w:hAnsiTheme="minorHAnsi" w:cstheme="minorBidi"/>
      <w:szCs w:val="24"/>
      <w:lang w:val="en-US"/>
    </w:rPr>
  </w:style>
  <w:style w:type="paragraph" w:customStyle="1" w:styleId="lead">
    <w:name w:val="lead"/>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customStyle="1" w:styleId="Kompetenzen">
    <w:name w:val="Kompetenzen"/>
    <w:basedOn w:val="Standard"/>
    <w:rsid w:val="003227F2"/>
    <w:pPr>
      <w:framePr w:hSpace="141" w:wrap="around" w:vAnchor="page" w:hAnchor="margin" w:y="1659"/>
      <w:numPr>
        <w:numId w:val="32"/>
      </w:numPr>
      <w:pBdr>
        <w:top w:val="none" w:sz="4" w:space="0" w:color="000000"/>
        <w:left w:val="none" w:sz="4" w:space="0" w:color="000000"/>
        <w:bottom w:val="none" w:sz="4" w:space="0" w:color="000000"/>
        <w:right w:val="none" w:sz="4" w:space="0" w:color="000000"/>
        <w:between w:val="none" w:sz="4" w:space="0" w:color="000000"/>
      </w:pBdr>
      <w:spacing w:after="0" w:line="240" w:lineRule="auto"/>
      <w:jc w:val="left"/>
    </w:pPr>
    <w:rPr>
      <w:rFonts w:ascii="Calibri" w:eastAsia="Times New Roman" w:hAnsi="Calibri"/>
      <w:sz w:val="22"/>
      <w:lang w:val="en-US" w:bidi="en-US"/>
    </w:rPr>
  </w:style>
  <w:style w:type="character" w:customStyle="1" w:styleId="docy">
    <w:name w:val="docy"/>
    <w:aliases w:val="v5,1942,bqiaagaaeyqcaaagiaiaaapebgaabdigaaaaaaaaaaaaaaaaaaaaaaaaaaaaaaaaaaaaaaaaaaaaaaaaaaaaaaaaaaaaaaaaaaaaaaaaaaaaaaaaaaaaaaaaaaaaaaaaaaaaaaaaaaaaaaaaaaaaaaaaaaaaaaaaaaaaaaaaaaaaaaaaaaaaaaaaaaaaaaaaaaaaaaaaaaaaaaaaaaaaaaaaaaaaaaaaaaaaaaaa"/>
    <w:basedOn w:val="Absatz-Standardschriftart"/>
    <w:rsid w:val="00926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settings xmlns:w="http://schemas.openxmlformats.org/wordprocessingml/2006/main">
  <w:SpecialFormsHighlight w:val="c9c8ff"/>
</w:settings>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ebastian Viehbeck"/>
    <f:field ref="FSCFOLIO_1_1001_FieldCurrentDate" text="05.10.2021 17:19"/>
    <f:field ref="CCAPRECONFIG_15_1001_Objektname" text="Wirtschaft 4.0 Handreichung_05.08.2021 (1)" edit="true"/>
    <f:field ref="DEPRECONFIG_15_1001_Objektname" text="Wirtschaft 4.0 Handreichung_05.08.2021 (1)" edit="true"/>
    <f:field ref="CFGBAYERN_15_1400_FieldDocumentTitle" text="" edit="true"/>
    <f:field ref="CFGBAYERN_15_1400_FieldDocumentSubject" text="Wirtschaft 4.0 Handreichung_05.08.2021 (1)"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BAYLFST_15_1800_FieldDocumentTitle" text="" edit="true"/>
    <f:field ref="BAYLFST_15_1800_FieldDocumentSubject" text="Wirtschaft 4.0 Handreichung_05.08.2021 (1)"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Wirtschaft 4.0 Handreichung_05.08.2021 (1)" edit="true"/>
    <f:field ref="objsubject" text="" edit="true"/>
    <f:field ref="objcreatedby" text="Viehbeck, Sebastian, StMUK"/>
    <f:field ref="objcreatedat" date="2021-09-30T11:15:21" text="30.09.2021 11:15:21"/>
    <f:field ref="objchangedby" text="Viehbeck, Sebastian, StMUK"/>
    <f:field ref="objmodifiedat" date="2021-09-30T11:15:43" text="30.09.2021 11:15:43"/>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3.xml><?xml version="1.0" encoding="utf-8"?>
<w:settings xmlns:w="http://schemas.openxmlformats.org/wordprocessingml/2006/main">
  <w:SpecialFormsHighlight w:val="c9c8ff"/>
</w:setting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4.xml><?xml version="1.0" encoding="utf-8"?>
<ds:datastoreItem xmlns:ds="http://schemas.openxmlformats.org/officeDocument/2006/customXml" ds:itemID="{8551717D-0B25-468F-A3A1-F98C85887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1542</Words>
  <Characters>9717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Spatz, Anke</dc:creator>
  <cp:lastModifiedBy>Loibl, Michael</cp:lastModifiedBy>
  <cp:revision>5</cp:revision>
  <dcterms:created xsi:type="dcterms:W3CDTF">2023-09-30T20:02:00Z</dcterms:created>
  <dcterms:modified xsi:type="dcterms:W3CDTF">2023-10-26T12:15:00Z</dcterms:modified>
</cp:coreProperties>
</file>