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73C58" w14:textId="5FDCC276" w:rsidR="007E2547" w:rsidRDefault="00945286">
      <w:pPr>
        <w:spacing w:after="0" w:line="240" w:lineRule="auto"/>
        <w:rPr>
          <w:b/>
          <w:bCs/>
        </w:rPr>
      </w:pPr>
      <w:r>
        <w:rPr>
          <w:b/>
          <w:bCs/>
        </w:rPr>
        <w:t xml:space="preserve">Lernfeldstrukturanalyse für das LF </w:t>
      </w:r>
      <w:r w:rsidR="007235A8">
        <w:rPr>
          <w:b/>
          <w:bCs/>
        </w:rPr>
        <w:t>11</w:t>
      </w:r>
      <w:r>
        <w:rPr>
          <w:b/>
          <w:bCs/>
        </w:rPr>
        <w:t>:</w:t>
      </w:r>
    </w:p>
    <w:p w14:paraId="7F22CA7D" w14:textId="3D1C50AC" w:rsidR="007E2547" w:rsidRPr="007A75D4" w:rsidRDefault="007235A8" w:rsidP="007A75D4">
      <w:pPr>
        <w:spacing w:after="0" w:line="240" w:lineRule="auto"/>
        <w:rPr>
          <w:b/>
          <w:bCs/>
        </w:rPr>
      </w:pPr>
      <w:r>
        <w:rPr>
          <w:b/>
          <w:bCs/>
        </w:rPr>
        <w:t>Verwaltungsakte prüfen, Rechtsbehelfe und Anträge vorbereiten</w:t>
      </w:r>
      <w:r w:rsidR="007A75D4">
        <w:rPr>
          <w:b/>
          <w:bCs/>
        </w:rPr>
        <w:tab/>
      </w:r>
      <w:r w:rsidR="007A75D4">
        <w:rPr>
          <w:b/>
          <w:bCs/>
        </w:rPr>
        <w:tab/>
      </w:r>
      <w:r w:rsidR="007A75D4">
        <w:rPr>
          <w:b/>
          <w:bCs/>
        </w:rPr>
        <w:tab/>
      </w:r>
      <w:r w:rsidR="007A75D4">
        <w:rPr>
          <w:b/>
          <w:bCs/>
        </w:rPr>
        <w:tab/>
      </w:r>
      <w:r w:rsidR="007A75D4">
        <w:rPr>
          <w:b/>
          <w:bCs/>
        </w:rPr>
        <w:tab/>
      </w:r>
      <w:r w:rsidR="007A75D4">
        <w:rPr>
          <w:b/>
          <w:bCs/>
        </w:rPr>
        <w:tab/>
      </w:r>
      <w:r w:rsidR="00945286">
        <w:rPr>
          <w:b/>
          <w:bCs/>
        </w:rPr>
        <w:tab/>
        <w:t xml:space="preserve">    </w:t>
      </w:r>
      <w:r w:rsidR="007A75D4">
        <w:rPr>
          <w:b/>
          <w:bCs/>
        </w:rPr>
        <w:t xml:space="preserve"> </w:t>
      </w:r>
      <w:r w:rsidR="00945286">
        <w:rPr>
          <w:b/>
          <w:bCs/>
        </w:rPr>
        <w:t xml:space="preserve">      </w:t>
      </w:r>
      <w:r w:rsidR="006121BF">
        <w:rPr>
          <w:b/>
          <w:bCs/>
        </w:rPr>
        <w:t>4</w:t>
      </w:r>
      <w:r w:rsidR="00945286">
        <w:rPr>
          <w:b/>
          <w:bCs/>
        </w:rPr>
        <w:t>0 Std.</w:t>
      </w:r>
    </w:p>
    <w:p w14:paraId="42292619" w14:textId="77777777" w:rsidR="007235A8" w:rsidRDefault="00945286" w:rsidP="007235A8">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14:paraId="12119656" w14:textId="789C75FB" w:rsidR="007235A8" w:rsidRPr="007235A8" w:rsidRDefault="007235A8" w:rsidP="007235A8">
      <w:pPr>
        <w:spacing w:after="0" w:line="240" w:lineRule="auto"/>
        <w:jc w:val="left"/>
        <w:rPr>
          <w:rFonts w:ascii="Times New Roman" w:eastAsia="Times New Roman" w:hAnsi="Times New Roman"/>
          <w:szCs w:val="24"/>
          <w:lang w:eastAsia="de-DE"/>
        </w:rPr>
      </w:pPr>
      <w:r w:rsidRPr="007235A8">
        <w:rPr>
          <w:rFonts w:eastAsia="Times New Roman" w:cs="Arial"/>
          <w:b/>
          <w:bCs/>
          <w:sz w:val="20"/>
          <w:szCs w:val="20"/>
          <w:lang w:eastAsia="de-DE"/>
        </w:rPr>
        <w:t xml:space="preserve">Die Schülerinnen und Schüler besitzen die Kompetenz, Verwaltungsakte zu prüfen und Maßnahmen zur Sicherung der Ansprüche ihrer Mandantinnen und Mandanten einzuleiten. </w:t>
      </w:r>
    </w:p>
    <w:p w14:paraId="0481B1FA" w14:textId="77777777" w:rsidR="007E2547" w:rsidRPr="007A75D4" w:rsidRDefault="007E2547">
      <w:pPr>
        <w:spacing w:after="0" w:line="240" w:lineRule="auto"/>
        <w:ind w:right="-172"/>
        <w:rPr>
          <w:b/>
          <w:bCs/>
        </w:rPr>
      </w:pPr>
    </w:p>
    <w:p w14:paraId="7E9566BC" w14:textId="77777777" w:rsidR="007E2547" w:rsidRDefault="00945286">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14:paraId="44932CDD" w14:textId="77777777" w:rsidR="007E2547" w:rsidRDefault="007E2547">
      <w:pPr>
        <w:spacing w:after="0" w:line="240" w:lineRule="auto"/>
        <w:rPr>
          <w:rFonts w:cs="Arial"/>
          <w:sz w:val="20"/>
          <w:szCs w:val="20"/>
        </w:rPr>
      </w:pPr>
    </w:p>
    <w:p w14:paraId="5D2CE9C8" w14:textId="77777777" w:rsidR="007E2547" w:rsidRDefault="00945286">
      <w:pPr>
        <w:spacing w:after="0" w:line="240" w:lineRule="auto"/>
        <w:rPr>
          <w:rFonts w:cs="Arial"/>
          <w:sz w:val="20"/>
          <w:szCs w:val="20"/>
        </w:rPr>
      </w:pPr>
      <w:r>
        <w:rPr>
          <w:rFonts w:cs="Arial"/>
          <w:sz w:val="20"/>
          <w:szCs w:val="20"/>
        </w:rPr>
        <w:t>Hinweise:</w:t>
      </w:r>
    </w:p>
    <w:p w14:paraId="1F119325" w14:textId="77777777" w:rsidR="007E2547" w:rsidRDefault="00945286">
      <w:pPr>
        <w:spacing w:after="0" w:line="240" w:lineRule="auto"/>
        <w:rPr>
          <w:rFonts w:cs="Arial"/>
          <w:sz w:val="20"/>
          <w:szCs w:val="20"/>
        </w:rPr>
      </w:pPr>
      <w:r>
        <w:rPr>
          <w:rFonts w:cs="Arial"/>
          <w:sz w:val="20"/>
          <w:szCs w:val="20"/>
        </w:rPr>
        <w:t>Zum Zeitpunkt der Erstellung der Lernfeldstrukturanalyse lagen keine Prüfungskataloge oder ähnliches vor.</w:t>
      </w:r>
    </w:p>
    <w:p w14:paraId="0046C517" w14:textId="77777777" w:rsidR="007E2547" w:rsidRDefault="007E2547">
      <w:pPr>
        <w:spacing w:after="0" w:line="240" w:lineRule="auto"/>
        <w:rPr>
          <w:rFonts w:cs="Arial"/>
          <w:sz w:val="20"/>
          <w:szCs w:val="20"/>
        </w:rPr>
      </w:pPr>
    </w:p>
    <w:p w14:paraId="3603C43F" w14:textId="77777777" w:rsidR="007E2547" w:rsidRDefault="00945286">
      <w:pPr>
        <w:spacing w:after="0" w:line="240" w:lineRule="auto"/>
        <w:rPr>
          <w:rFonts w:cs="Arial"/>
          <w:sz w:val="20"/>
          <w:szCs w:val="20"/>
        </w:rPr>
      </w:pPr>
      <w:r>
        <w:rPr>
          <w:rFonts w:cs="Arial"/>
          <w:sz w:val="20"/>
          <w:szCs w:val="20"/>
        </w:rPr>
        <w:t>Legende:</w:t>
      </w:r>
    </w:p>
    <w:p w14:paraId="498C63E7" w14:textId="77777777" w:rsidR="007E2547" w:rsidRDefault="00945286">
      <w:pPr>
        <w:spacing w:after="0" w:line="240" w:lineRule="auto"/>
        <w:rPr>
          <w:rFonts w:cs="Arial"/>
          <w:sz w:val="20"/>
          <w:szCs w:val="20"/>
        </w:rPr>
      </w:pPr>
      <w:r>
        <w:rPr>
          <w:rFonts w:cs="Arial"/>
          <w:sz w:val="20"/>
          <w:szCs w:val="20"/>
        </w:rPr>
        <w:t>1 UE = 45 Minuten</w:t>
      </w:r>
    </w:p>
    <w:p w14:paraId="29E173EE" w14:textId="77777777" w:rsidR="007E2547" w:rsidRDefault="00945286">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14:paraId="4929313A" w14:textId="77777777" w:rsidR="007E2547" w:rsidRDefault="00481245" w:rsidP="00481245">
      <w:pPr>
        <w:tabs>
          <w:tab w:val="left" w:pos="8010"/>
        </w:tabs>
        <w:spacing w:after="0" w:line="240" w:lineRule="auto"/>
        <w:rPr>
          <w:rFonts w:cs="Arial"/>
          <w:sz w:val="20"/>
          <w:szCs w:val="20"/>
        </w:rPr>
      </w:pPr>
      <w:r>
        <w:rPr>
          <w:rFonts w:cs="Arial"/>
          <w:sz w:val="20"/>
          <w:szCs w:val="20"/>
        </w:rPr>
        <w:tab/>
      </w:r>
    </w:p>
    <w:p w14:paraId="4C5247A6" w14:textId="77777777" w:rsidR="007E2547" w:rsidRDefault="007E2547">
      <w:pPr>
        <w:spacing w:after="0" w:line="240" w:lineRule="auto"/>
        <w:jc w:val="left"/>
        <w:rPr>
          <w:rFonts w:cs="Arial"/>
          <w:sz w:val="20"/>
          <w:szCs w:val="20"/>
        </w:rPr>
      </w:pPr>
    </w:p>
    <w:p w14:paraId="0B939362" w14:textId="77777777" w:rsidR="007E2547" w:rsidRDefault="007E2547">
      <w:pPr>
        <w:spacing w:after="0" w:line="240" w:lineRule="auto"/>
        <w:rPr>
          <w:rFonts w:cs="Arial"/>
          <w:sz w:val="20"/>
          <w:szCs w:val="20"/>
        </w:rPr>
      </w:pPr>
    </w:p>
    <w:p w14:paraId="3789D58B" w14:textId="77777777" w:rsidR="007E2547" w:rsidRDefault="007E2547">
      <w:pPr>
        <w:spacing w:after="0" w:line="240" w:lineRule="auto"/>
        <w:rPr>
          <w:rFonts w:cs="Arial"/>
          <w:sz w:val="20"/>
          <w:szCs w:val="20"/>
        </w:rPr>
      </w:pPr>
    </w:p>
    <w:p w14:paraId="3DD1FF27" w14:textId="77777777" w:rsidR="00E5370C" w:rsidRDefault="00E5370C">
      <w:pPr>
        <w:spacing w:after="0" w:line="240" w:lineRule="auto"/>
        <w:rPr>
          <w:rFonts w:cs="Arial"/>
          <w:sz w:val="20"/>
          <w:szCs w:val="20"/>
        </w:rPr>
      </w:pPr>
    </w:p>
    <w:p w14:paraId="3C3643D9" w14:textId="77777777" w:rsidR="00E5370C" w:rsidRDefault="00E5370C">
      <w:pPr>
        <w:spacing w:after="0" w:line="240" w:lineRule="auto"/>
        <w:rPr>
          <w:rFonts w:cs="Arial"/>
          <w:sz w:val="20"/>
          <w:szCs w:val="20"/>
        </w:rPr>
      </w:pPr>
    </w:p>
    <w:p w14:paraId="08D5BD05" w14:textId="77777777" w:rsidR="00E5370C" w:rsidRDefault="00E5370C">
      <w:pPr>
        <w:spacing w:after="0" w:line="240" w:lineRule="auto"/>
        <w:rPr>
          <w:rFonts w:cs="Arial"/>
          <w:sz w:val="20"/>
          <w:szCs w:val="20"/>
        </w:rPr>
      </w:pPr>
    </w:p>
    <w:p w14:paraId="0AC10C7C" w14:textId="77777777" w:rsidR="00E5370C" w:rsidRDefault="00E5370C">
      <w:pPr>
        <w:spacing w:after="0" w:line="240" w:lineRule="auto"/>
        <w:rPr>
          <w:rFonts w:cs="Arial"/>
          <w:sz w:val="20"/>
          <w:szCs w:val="20"/>
        </w:rPr>
      </w:pPr>
    </w:p>
    <w:p w14:paraId="2B08B635" w14:textId="77777777" w:rsidR="00E5370C" w:rsidRDefault="00E5370C">
      <w:pPr>
        <w:spacing w:after="0" w:line="240" w:lineRule="auto"/>
        <w:rPr>
          <w:rFonts w:cs="Arial"/>
          <w:sz w:val="20"/>
          <w:szCs w:val="20"/>
        </w:rPr>
      </w:pPr>
    </w:p>
    <w:p w14:paraId="0842DBD6" w14:textId="77777777" w:rsidR="00E5370C" w:rsidRDefault="00E5370C">
      <w:pPr>
        <w:spacing w:after="0" w:line="240" w:lineRule="auto"/>
        <w:rPr>
          <w:rFonts w:cs="Arial"/>
          <w:sz w:val="20"/>
          <w:szCs w:val="20"/>
        </w:rPr>
      </w:pPr>
    </w:p>
    <w:p w14:paraId="07F84649" w14:textId="77777777" w:rsidR="00E5370C" w:rsidRDefault="00E5370C">
      <w:pPr>
        <w:spacing w:after="0" w:line="240" w:lineRule="auto"/>
        <w:rPr>
          <w:rFonts w:cs="Arial"/>
          <w:sz w:val="20"/>
          <w:szCs w:val="20"/>
        </w:rPr>
      </w:pPr>
    </w:p>
    <w:p w14:paraId="5AAD1212" w14:textId="77777777" w:rsidR="007E2547" w:rsidRDefault="007E2547">
      <w:pPr>
        <w:spacing w:after="0" w:line="240" w:lineRule="auto"/>
        <w:rPr>
          <w:rFonts w:cs="Arial"/>
          <w:sz w:val="20"/>
          <w:szCs w:val="20"/>
        </w:rPr>
      </w:pPr>
    </w:p>
    <w:p w14:paraId="3C9B152E" w14:textId="77777777" w:rsidR="007E2547" w:rsidRDefault="007E2547">
      <w:pPr>
        <w:spacing w:after="0" w:line="240" w:lineRule="auto"/>
        <w:rPr>
          <w:rFonts w:cs="Arial"/>
          <w:sz w:val="20"/>
          <w:szCs w:val="20"/>
        </w:rPr>
      </w:pPr>
    </w:p>
    <w:p w14:paraId="24885AFB" w14:textId="77777777" w:rsidR="007E2547" w:rsidRDefault="007E2547">
      <w:pPr>
        <w:spacing w:after="0" w:line="240" w:lineRule="auto"/>
        <w:rPr>
          <w:rFonts w:cs="Arial"/>
          <w:sz w:val="20"/>
          <w:szCs w:val="20"/>
        </w:rPr>
      </w:pPr>
    </w:p>
    <w:p w14:paraId="1E171DC9" w14:textId="77777777" w:rsidR="007E2547" w:rsidRDefault="007E2547">
      <w:pPr>
        <w:spacing w:after="0" w:line="240" w:lineRule="auto"/>
        <w:rPr>
          <w:rFonts w:cs="Arial"/>
          <w:sz w:val="20"/>
          <w:szCs w:val="20"/>
        </w:rPr>
      </w:pPr>
    </w:p>
    <w:p w14:paraId="77DE703F" w14:textId="77777777" w:rsidR="007E2547" w:rsidRDefault="00945286">
      <w:pPr>
        <w:spacing w:after="0" w:line="240" w:lineRule="auto"/>
        <w:rPr>
          <w:rFonts w:cs="Arial"/>
          <w:b/>
          <w:sz w:val="20"/>
          <w:szCs w:val="20"/>
        </w:rPr>
      </w:pPr>
      <w:r>
        <w:rPr>
          <w:rFonts w:cs="Arial"/>
          <w:b/>
          <w:sz w:val="20"/>
          <w:szCs w:val="20"/>
        </w:rPr>
        <w:t>Autorenteam:</w:t>
      </w:r>
    </w:p>
    <w:p w14:paraId="2B8524FD" w14:textId="77777777" w:rsidR="007E2547" w:rsidRDefault="00945286">
      <w:pPr>
        <w:spacing w:after="0" w:line="240" w:lineRule="auto"/>
        <w:rPr>
          <w:rFonts w:cs="Arial"/>
          <w:sz w:val="20"/>
          <w:szCs w:val="20"/>
        </w:rPr>
      </w:pPr>
      <w:r>
        <w:rPr>
          <w:rFonts w:cs="Arial"/>
          <w:sz w:val="20"/>
          <w:szCs w:val="20"/>
        </w:rPr>
        <w:t>Tina Gabler: t.gabler@bs-steuern.muenchen.musin.de</w:t>
      </w:r>
    </w:p>
    <w:p w14:paraId="2DE8BA61" w14:textId="77777777" w:rsidR="007E2547" w:rsidRDefault="00945286">
      <w:pPr>
        <w:spacing w:after="0" w:line="240" w:lineRule="auto"/>
        <w:rPr>
          <w:rFonts w:cs="Arial"/>
          <w:sz w:val="20"/>
          <w:szCs w:val="20"/>
        </w:rPr>
      </w:pPr>
      <w:r>
        <w:rPr>
          <w:rFonts w:cs="Arial"/>
          <w:sz w:val="20"/>
          <w:szCs w:val="20"/>
        </w:rPr>
        <w:t xml:space="preserve">Michael Hien: michael.hien@bs2-straubing.de </w:t>
      </w:r>
    </w:p>
    <w:p w14:paraId="5442E51E" w14:textId="77777777" w:rsidR="007E2547" w:rsidRDefault="00945286">
      <w:pPr>
        <w:spacing w:after="0" w:line="240" w:lineRule="auto"/>
        <w:rPr>
          <w:rFonts w:cs="Arial"/>
          <w:sz w:val="20"/>
          <w:szCs w:val="20"/>
        </w:rPr>
      </w:pPr>
      <w:r>
        <w:rPr>
          <w:rFonts w:cs="Arial"/>
          <w:sz w:val="20"/>
          <w:szCs w:val="20"/>
        </w:rPr>
        <w:t xml:space="preserve">Bernadette </w:t>
      </w:r>
      <w:proofErr w:type="spellStart"/>
      <w:r>
        <w:rPr>
          <w:rFonts w:cs="Arial"/>
          <w:sz w:val="20"/>
          <w:szCs w:val="20"/>
        </w:rPr>
        <w:t>Mirsberger</w:t>
      </w:r>
      <w:proofErr w:type="spellEnd"/>
      <w:r>
        <w:rPr>
          <w:rFonts w:cs="Arial"/>
          <w:sz w:val="20"/>
          <w:szCs w:val="20"/>
        </w:rPr>
        <w:t>: mirsberger@bs3-bamberg.de</w:t>
      </w:r>
    </w:p>
    <w:p w14:paraId="255C8D7C" w14:textId="77777777" w:rsidR="007E2547" w:rsidRPr="007A75D4" w:rsidRDefault="00945286">
      <w:pPr>
        <w:spacing w:after="0" w:line="240" w:lineRule="auto"/>
        <w:rPr>
          <w:rFonts w:cs="Arial"/>
          <w:sz w:val="20"/>
          <w:szCs w:val="20"/>
          <w:lang w:val="en-US"/>
        </w:rPr>
      </w:pPr>
      <w:r w:rsidRPr="007A75D4">
        <w:rPr>
          <w:rFonts w:cs="Arial"/>
          <w:sz w:val="20"/>
          <w:szCs w:val="20"/>
          <w:lang w:val="en-US"/>
        </w:rPr>
        <w:t>Matthias Wagner: matthias.wagner@schulen.nuernberg.de</w:t>
      </w:r>
    </w:p>
    <w:p w14:paraId="6AACA2DD" w14:textId="77777777" w:rsidR="007E2547" w:rsidRPr="007A75D4" w:rsidRDefault="007E2547">
      <w:pPr>
        <w:spacing w:after="0" w:line="240" w:lineRule="auto"/>
        <w:rPr>
          <w:rFonts w:cs="Arial"/>
          <w:sz w:val="20"/>
          <w:szCs w:val="20"/>
          <w:lang w:val="en-US"/>
        </w:rPr>
        <w:sectPr w:rsidR="007E2547" w:rsidRPr="007A75D4">
          <w:headerReference w:type="even" r:id="rId12"/>
          <w:footerReference w:type="default" r:id="rId13"/>
          <w:headerReference w:type="first" r:id="rId14"/>
          <w:pgSz w:w="16838" w:h="11906" w:orient="landscape"/>
          <w:pgMar w:top="903" w:right="1417" w:bottom="851" w:left="1134" w:header="709" w:footer="709" w:gutter="0"/>
          <w:cols w:space="708"/>
          <w:docGrid w:linePitch="360"/>
        </w:sectPr>
      </w:pP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7E2547" w14:paraId="4447E3F3" w14:textId="77777777">
        <w:trPr>
          <w:cantSplit/>
          <w:trHeight w:val="460"/>
          <w:tblHeader/>
        </w:trPr>
        <w:tc>
          <w:tcPr>
            <w:tcW w:w="3964" w:type="dxa"/>
            <w:vMerge w:val="restart"/>
          </w:tcPr>
          <w:p w14:paraId="7BF0E9CC" w14:textId="329D6765" w:rsidR="007E2547" w:rsidRDefault="00945286">
            <w:pPr>
              <w:widowControl w:val="0"/>
              <w:spacing w:after="0" w:line="240" w:lineRule="auto"/>
              <w:jc w:val="left"/>
              <w:rPr>
                <w:rFonts w:cs="Arial"/>
                <w:b/>
                <w:bCs/>
                <w:sz w:val="20"/>
                <w:szCs w:val="20"/>
              </w:rPr>
            </w:pPr>
            <w:r>
              <w:rPr>
                <w:rFonts w:cs="Arial"/>
                <w:b/>
                <w:bCs/>
                <w:sz w:val="20"/>
                <w:szCs w:val="20"/>
              </w:rPr>
              <w:lastRenderedPageBreak/>
              <w:t xml:space="preserve">Lernfeld </w:t>
            </w:r>
            <w:r w:rsidR="007235A8">
              <w:rPr>
                <w:rFonts w:cs="Arial"/>
                <w:b/>
                <w:bCs/>
                <w:sz w:val="20"/>
                <w:szCs w:val="20"/>
              </w:rPr>
              <w:t>11</w:t>
            </w:r>
            <w:r>
              <w:rPr>
                <w:rFonts w:cs="Arial"/>
                <w:b/>
                <w:bCs/>
                <w:sz w:val="20"/>
                <w:szCs w:val="20"/>
              </w:rPr>
              <w:t xml:space="preserve">: </w:t>
            </w:r>
          </w:p>
          <w:p w14:paraId="64463E6E" w14:textId="45A23808" w:rsidR="007E2547" w:rsidRDefault="00945286">
            <w:pPr>
              <w:widowControl w:val="0"/>
              <w:spacing w:after="0" w:line="240" w:lineRule="auto"/>
              <w:jc w:val="left"/>
            </w:pPr>
            <w:r>
              <w:rPr>
                <w:rFonts w:cs="Arial"/>
                <w:b/>
                <w:bCs/>
                <w:sz w:val="20"/>
                <w:szCs w:val="20"/>
              </w:rPr>
              <w:t xml:space="preserve">Zeitrichtwert: </w:t>
            </w:r>
            <w:r>
              <w:rPr>
                <w:rFonts w:cs="Arial"/>
                <w:b/>
                <w:bCs/>
                <w:sz w:val="20"/>
                <w:szCs w:val="20"/>
              </w:rPr>
              <w:br/>
            </w:r>
            <w:r w:rsidR="006121BF">
              <w:rPr>
                <w:rFonts w:cs="Arial"/>
                <w:b/>
                <w:bCs/>
                <w:sz w:val="20"/>
                <w:szCs w:val="20"/>
              </w:rPr>
              <w:t>4</w:t>
            </w:r>
            <w:r w:rsidR="007235A8">
              <w:rPr>
                <w:rFonts w:cs="Arial"/>
                <w:b/>
                <w:bCs/>
                <w:sz w:val="20"/>
                <w:szCs w:val="20"/>
              </w:rPr>
              <w:t>0</w:t>
            </w:r>
            <w:r>
              <w:rPr>
                <w:rFonts w:cs="Arial"/>
                <w:b/>
                <w:bCs/>
                <w:sz w:val="20"/>
                <w:szCs w:val="20"/>
              </w:rPr>
              <w:t xml:space="preserve"> Stunden</w:t>
            </w:r>
          </w:p>
        </w:tc>
        <w:tc>
          <w:tcPr>
            <w:tcW w:w="7230" w:type="dxa"/>
            <w:gridSpan w:val="3"/>
          </w:tcPr>
          <w:p w14:paraId="75D5DD98" w14:textId="77777777" w:rsidR="007E2547" w:rsidRDefault="00945286">
            <w:pPr>
              <w:widowControl w:val="0"/>
              <w:spacing w:after="0" w:line="240" w:lineRule="auto"/>
              <w:jc w:val="center"/>
            </w:pPr>
            <w:r>
              <w:rPr>
                <w:rFonts w:cs="Arial"/>
                <w:b/>
                <w:bCs/>
                <w:sz w:val="20"/>
                <w:szCs w:val="20"/>
              </w:rPr>
              <w:t>Handlungskompetenz</w:t>
            </w:r>
          </w:p>
        </w:tc>
        <w:tc>
          <w:tcPr>
            <w:tcW w:w="1559" w:type="dxa"/>
            <w:vMerge w:val="restart"/>
          </w:tcPr>
          <w:p w14:paraId="28A3160B" w14:textId="77777777" w:rsidR="007E2547" w:rsidRDefault="00945286">
            <w:pPr>
              <w:widowControl w:val="0"/>
              <w:spacing w:after="0" w:line="240" w:lineRule="auto"/>
              <w:jc w:val="left"/>
              <w:rPr>
                <w:rFonts w:cs="Arial"/>
                <w:b/>
                <w:bCs/>
                <w:sz w:val="20"/>
                <w:szCs w:val="20"/>
              </w:rPr>
            </w:pPr>
            <w:r>
              <w:rPr>
                <w:rFonts w:cs="Arial"/>
                <w:b/>
                <w:bCs/>
                <w:sz w:val="20"/>
                <w:szCs w:val="20"/>
              </w:rPr>
              <w:t>Didaktik</w:t>
            </w:r>
          </w:p>
          <w:p w14:paraId="1391675C" w14:textId="77777777" w:rsidR="007E2547" w:rsidRDefault="00945286">
            <w:pPr>
              <w:widowControl w:val="0"/>
              <w:spacing w:after="0" w:line="240" w:lineRule="auto"/>
              <w:jc w:val="left"/>
              <w:rPr>
                <w:rFonts w:cs="Arial"/>
                <w:b/>
                <w:bCs/>
                <w:sz w:val="20"/>
                <w:szCs w:val="20"/>
              </w:rPr>
            </w:pPr>
            <w:r>
              <w:rPr>
                <w:rFonts w:cs="Arial"/>
                <w:b/>
                <w:bCs/>
                <w:sz w:val="20"/>
                <w:szCs w:val="20"/>
              </w:rPr>
              <w:t>Organisation</w:t>
            </w:r>
          </w:p>
          <w:p w14:paraId="4C36F336" w14:textId="77777777" w:rsidR="007E2547" w:rsidRDefault="00945286">
            <w:pPr>
              <w:widowControl w:val="0"/>
              <w:spacing w:after="0" w:line="240" w:lineRule="auto"/>
              <w:jc w:val="left"/>
            </w:pPr>
            <w:proofErr w:type="spellStart"/>
            <w:r>
              <w:rPr>
                <w:rFonts w:cs="Arial"/>
                <w:b/>
                <w:bCs/>
                <w:sz w:val="20"/>
                <w:szCs w:val="20"/>
              </w:rPr>
              <w:t>Verantwort</w:t>
            </w:r>
            <w:r w:rsidR="008603A5">
              <w:rPr>
                <w:rFonts w:cs="Arial"/>
                <w:b/>
                <w:bCs/>
                <w:sz w:val="20"/>
                <w:szCs w:val="20"/>
              </w:rPr>
              <w:t>-</w:t>
            </w:r>
            <w:r>
              <w:rPr>
                <w:rFonts w:cs="Arial"/>
                <w:b/>
                <w:bCs/>
                <w:sz w:val="20"/>
                <w:szCs w:val="20"/>
              </w:rPr>
              <w:t>lichkeit</w:t>
            </w:r>
            <w:proofErr w:type="spellEnd"/>
          </w:p>
        </w:tc>
        <w:tc>
          <w:tcPr>
            <w:tcW w:w="1749" w:type="dxa"/>
            <w:vMerge w:val="restart"/>
          </w:tcPr>
          <w:p w14:paraId="731D40B2" w14:textId="77777777" w:rsidR="007E2547" w:rsidRDefault="00945286">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7E2547" w14:paraId="3EA5BBC5" w14:textId="77777777">
        <w:trPr>
          <w:cantSplit/>
          <w:trHeight w:val="460"/>
          <w:tblHeader/>
        </w:trPr>
        <w:tc>
          <w:tcPr>
            <w:tcW w:w="3964" w:type="dxa"/>
            <w:vMerge/>
          </w:tcPr>
          <w:p w14:paraId="1500C1B7" w14:textId="77777777" w:rsidR="007E2547" w:rsidRDefault="007E2547">
            <w:pPr>
              <w:widowControl w:val="0"/>
              <w:spacing w:after="0" w:line="240" w:lineRule="auto"/>
              <w:jc w:val="left"/>
              <w:rPr>
                <w:rFonts w:cs="Arial"/>
                <w:b/>
                <w:bCs/>
                <w:sz w:val="20"/>
                <w:szCs w:val="20"/>
              </w:rPr>
            </w:pPr>
          </w:p>
        </w:tc>
        <w:tc>
          <w:tcPr>
            <w:tcW w:w="2268" w:type="dxa"/>
          </w:tcPr>
          <w:p w14:paraId="59143430" w14:textId="77777777" w:rsidR="007E2547" w:rsidRDefault="00945286">
            <w:pPr>
              <w:widowControl w:val="0"/>
              <w:spacing w:after="0" w:line="240" w:lineRule="auto"/>
              <w:jc w:val="left"/>
              <w:rPr>
                <w:rFonts w:cs="Arial"/>
                <w:b/>
                <w:bCs/>
                <w:sz w:val="20"/>
                <w:szCs w:val="20"/>
              </w:rPr>
            </w:pPr>
            <w:r>
              <w:rPr>
                <w:rFonts w:cs="Arial"/>
                <w:b/>
                <w:bCs/>
                <w:sz w:val="20"/>
                <w:szCs w:val="20"/>
              </w:rPr>
              <w:t>Fachkompetenz</w:t>
            </w:r>
          </w:p>
        </w:tc>
        <w:tc>
          <w:tcPr>
            <w:tcW w:w="2552" w:type="dxa"/>
          </w:tcPr>
          <w:p w14:paraId="772303CE" w14:textId="77777777" w:rsidR="007E2547" w:rsidRDefault="00945286">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14:paraId="1555E508" w14:textId="77777777" w:rsidR="007E2547" w:rsidRDefault="00945286">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14:paraId="1B402CAA" w14:textId="77777777" w:rsidR="007E2547" w:rsidRDefault="007E2547">
            <w:pPr>
              <w:widowControl w:val="0"/>
              <w:spacing w:after="0" w:line="240" w:lineRule="auto"/>
              <w:jc w:val="left"/>
              <w:rPr>
                <w:rFonts w:cs="Arial"/>
                <w:b/>
                <w:bCs/>
                <w:sz w:val="20"/>
                <w:szCs w:val="20"/>
              </w:rPr>
            </w:pPr>
          </w:p>
        </w:tc>
        <w:tc>
          <w:tcPr>
            <w:tcW w:w="1749" w:type="dxa"/>
            <w:vMerge/>
          </w:tcPr>
          <w:p w14:paraId="07FE378C" w14:textId="77777777" w:rsidR="007E2547" w:rsidRDefault="007E2547">
            <w:pPr>
              <w:widowControl w:val="0"/>
              <w:spacing w:after="0" w:line="240" w:lineRule="auto"/>
              <w:jc w:val="left"/>
              <w:rPr>
                <w:rFonts w:cs="Arial"/>
                <w:b/>
                <w:bCs/>
                <w:sz w:val="20"/>
                <w:szCs w:val="20"/>
              </w:rPr>
            </w:pPr>
          </w:p>
        </w:tc>
      </w:tr>
      <w:tr w:rsidR="007E2547" w:rsidRPr="000140E4" w14:paraId="1B6F6A3E" w14:textId="77777777">
        <w:trPr>
          <w:cantSplit/>
          <w:trHeight w:val="907"/>
        </w:trPr>
        <w:tc>
          <w:tcPr>
            <w:tcW w:w="3964" w:type="dxa"/>
          </w:tcPr>
          <w:p w14:paraId="5660805D" w14:textId="77777777" w:rsidR="007235A8" w:rsidRDefault="00CC2816" w:rsidP="007235A8">
            <w:pPr>
              <w:spacing w:after="0" w:line="240" w:lineRule="auto"/>
              <w:ind w:right="166"/>
              <w:jc w:val="left"/>
              <w:rPr>
                <w:rFonts w:cs="Arial"/>
                <w:b/>
                <w:sz w:val="20"/>
                <w:szCs w:val="20"/>
              </w:rPr>
            </w:pPr>
            <w:r>
              <w:rPr>
                <w:rFonts w:cs="Arial"/>
                <w:b/>
                <w:sz w:val="20"/>
                <w:szCs w:val="20"/>
              </w:rPr>
              <w:t>Themenkomplex 1:</w:t>
            </w:r>
          </w:p>
          <w:p w14:paraId="7F259661" w14:textId="3DE6E902" w:rsidR="007235A8" w:rsidRDefault="00911BA7" w:rsidP="007235A8">
            <w:pPr>
              <w:spacing w:after="0" w:line="240" w:lineRule="auto"/>
              <w:ind w:right="166"/>
              <w:jc w:val="left"/>
              <w:rPr>
                <w:rFonts w:cs="Arial"/>
                <w:b/>
                <w:sz w:val="20"/>
                <w:szCs w:val="20"/>
              </w:rPr>
            </w:pPr>
            <w:r>
              <w:rPr>
                <w:rFonts w:cs="Arial"/>
                <w:b/>
                <w:sz w:val="20"/>
                <w:szCs w:val="20"/>
              </w:rPr>
              <w:t xml:space="preserve">Grundlagen des Besteuerungsverfahrens </w:t>
            </w:r>
          </w:p>
          <w:p w14:paraId="0833F1B2" w14:textId="77777777" w:rsidR="007235A8" w:rsidRDefault="007235A8" w:rsidP="007235A8">
            <w:pPr>
              <w:spacing w:after="0" w:line="240" w:lineRule="auto"/>
              <w:ind w:right="166"/>
              <w:jc w:val="left"/>
              <w:rPr>
                <w:rFonts w:cs="Arial"/>
                <w:b/>
                <w:sz w:val="20"/>
                <w:szCs w:val="20"/>
              </w:rPr>
            </w:pPr>
          </w:p>
          <w:p w14:paraId="35799DEA" w14:textId="421834D4" w:rsidR="00EB3C76" w:rsidRPr="007235A8" w:rsidRDefault="007235A8" w:rsidP="007235A8">
            <w:pPr>
              <w:spacing w:after="0" w:line="240" w:lineRule="auto"/>
              <w:ind w:right="166"/>
              <w:jc w:val="left"/>
              <w:rPr>
                <w:rFonts w:cs="Arial"/>
                <w:b/>
                <w:sz w:val="20"/>
                <w:szCs w:val="20"/>
              </w:rPr>
            </w:pPr>
            <w:r w:rsidRPr="000C7BEF">
              <w:rPr>
                <w:rFonts w:cs="Arial"/>
                <w:sz w:val="20"/>
                <w:szCs w:val="20"/>
                <w:lang w:eastAsia="de-DE"/>
              </w:rPr>
              <w:t xml:space="preserve">Die Schülerinnen und Schüler machen sich mit dem Mandat zur Prüfung eines Verwaltungsaktes vertraut. Sie verschaffen sich in der Kommunikation mit den Mandantinnen und Mandanten einen Überblick über deren private, berufliche und betriebliche Situation auch in einer Fremdsprache. Die Schülerinnen und Schüler erschließen sich die Phasen des Besteuerungsverfahrens und die sich in diesem Zusammenhang ergebenden Rechte und Pflichten von Steuerpflichtigen. Sie informieren sich über die Art und Weise, wie Steuern erklärt, festgesetzt und beschieden werden. Sie ermitteln durch gezielte Fragestellungen die mandatsbezogenen Rechte sowie die zu erfüllenden Verpflichtungen im Besteuerungsverfahren. Sie erkundigen sich über die Rechtsfolgen möglicher Gesetzesverstöße. </w:t>
            </w:r>
          </w:p>
          <w:p w14:paraId="49D82928" w14:textId="64663FAE" w:rsidR="007235A8" w:rsidRDefault="00704D12" w:rsidP="00EB3C76">
            <w:pPr>
              <w:spacing w:after="0" w:line="240" w:lineRule="auto"/>
              <w:ind w:right="153"/>
              <w:rPr>
                <w:rFonts w:cs="Arial"/>
                <w:sz w:val="20"/>
                <w:szCs w:val="20"/>
                <w:lang w:eastAsia="de-DE"/>
              </w:rPr>
            </w:pPr>
            <w:r w:rsidRPr="000C7BEF">
              <w:rPr>
                <w:rFonts w:cs="Arial"/>
                <w:sz w:val="20"/>
                <w:szCs w:val="20"/>
                <w:lang w:eastAsia="de-DE"/>
              </w:rPr>
              <w:t>Die Schülerinnen und Schüler wählen unter Zuhilfenahme von Gesetzestexten und steuerlichen Informationssystemen die relevanten steuerlichen Vorschriften aus. Sie bereiten unter Berücksichtigung elektronischer Kommunikationswege die für die Mandantinnen und Mandanten relevanten Schritte im Besteuerungs- und Rechtsbehelfsverfahren vor.</w:t>
            </w:r>
          </w:p>
          <w:p w14:paraId="634EB919" w14:textId="77777777" w:rsidR="007235A8" w:rsidRDefault="007235A8" w:rsidP="00EB3C76">
            <w:pPr>
              <w:spacing w:after="0" w:line="240" w:lineRule="auto"/>
              <w:ind w:right="153"/>
              <w:rPr>
                <w:rFonts w:eastAsia="Arial" w:cs="Arial"/>
                <w:sz w:val="20"/>
                <w:szCs w:val="20"/>
              </w:rPr>
            </w:pPr>
          </w:p>
          <w:p w14:paraId="4B0264E9" w14:textId="77777777" w:rsidR="002E79C6" w:rsidRPr="007235A8" w:rsidRDefault="002E79C6" w:rsidP="00EB3C76">
            <w:pPr>
              <w:spacing w:after="0" w:line="240" w:lineRule="auto"/>
              <w:ind w:right="153"/>
              <w:rPr>
                <w:rFonts w:eastAsia="Arial" w:cs="Arial"/>
                <w:sz w:val="20"/>
                <w:szCs w:val="20"/>
              </w:rPr>
            </w:pPr>
          </w:p>
          <w:p w14:paraId="15ABE8AF" w14:textId="580995EC" w:rsidR="00EB3C76" w:rsidRPr="00304044" w:rsidRDefault="002E79C6" w:rsidP="00EB3C76">
            <w:pPr>
              <w:spacing w:after="0" w:line="240" w:lineRule="auto"/>
              <w:ind w:right="153"/>
              <w:rPr>
                <w:rFonts w:eastAsia="Arial" w:cs="Arial"/>
                <w:sz w:val="20"/>
                <w:szCs w:val="24"/>
              </w:rPr>
            </w:pPr>
            <w:r>
              <w:rPr>
                <w:rFonts w:eastAsia="Arial" w:cs="Arial"/>
                <w:sz w:val="20"/>
                <w:szCs w:val="24"/>
              </w:rPr>
              <w:t>3</w:t>
            </w:r>
            <w:r w:rsidR="00EB3C76">
              <w:rPr>
                <w:rFonts w:eastAsia="Arial" w:cs="Arial"/>
                <w:sz w:val="20"/>
                <w:szCs w:val="24"/>
              </w:rPr>
              <w:t xml:space="preserve"> UE</w:t>
            </w:r>
          </w:p>
        </w:tc>
        <w:tc>
          <w:tcPr>
            <w:tcW w:w="7230" w:type="dxa"/>
            <w:gridSpan w:val="3"/>
          </w:tcPr>
          <w:p w14:paraId="7F0A50C5" w14:textId="77777777" w:rsidR="007E2547" w:rsidRDefault="00945286" w:rsidP="00322DDE">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14:paraId="7B77E102" w14:textId="5F69EB1E" w:rsidR="000468DE" w:rsidRPr="00D50BC5" w:rsidRDefault="000468DE" w:rsidP="000468DE">
            <w:pPr>
              <w:pStyle w:val="Listenabsatz"/>
              <w:numPr>
                <w:ilvl w:val="0"/>
                <w:numId w:val="27"/>
              </w:numPr>
              <w:spacing w:after="0" w:line="240" w:lineRule="auto"/>
              <w:jc w:val="left"/>
              <w:rPr>
                <w:rFonts w:cs="Arial"/>
                <w:sz w:val="20"/>
                <w:szCs w:val="20"/>
              </w:rPr>
            </w:pPr>
            <w:r w:rsidRPr="00D50BC5">
              <w:rPr>
                <w:rFonts w:cs="Arial"/>
                <w:sz w:val="20"/>
                <w:szCs w:val="20"/>
              </w:rPr>
              <w:t>informieren sich in Gesprächen mit Mandantinnen und Mandanten zu betrieblichen und persönlichen Verhältnissen</w:t>
            </w:r>
            <w:r w:rsidR="00D50BC5" w:rsidRPr="00D50BC5">
              <w:rPr>
                <w:rFonts w:cs="Arial"/>
                <w:sz w:val="20"/>
                <w:szCs w:val="20"/>
              </w:rPr>
              <w:t>, nutzen dabei auch Informationen aus steuerlichen Informationssystemen.</w:t>
            </w:r>
          </w:p>
          <w:p w14:paraId="3923DA1B" w14:textId="5A9444C5" w:rsidR="000468DE" w:rsidRPr="00D50BC5" w:rsidRDefault="000468DE" w:rsidP="000468DE">
            <w:pPr>
              <w:pStyle w:val="Listenabsatz"/>
              <w:numPr>
                <w:ilvl w:val="0"/>
                <w:numId w:val="27"/>
              </w:numPr>
              <w:spacing w:after="0" w:line="240" w:lineRule="auto"/>
              <w:jc w:val="left"/>
              <w:rPr>
                <w:rFonts w:cs="Arial"/>
                <w:sz w:val="20"/>
                <w:szCs w:val="20"/>
              </w:rPr>
            </w:pPr>
            <w:r w:rsidRPr="00D50BC5">
              <w:rPr>
                <w:rFonts w:cs="Arial"/>
                <w:sz w:val="20"/>
                <w:szCs w:val="20"/>
              </w:rPr>
              <w:t>skizzieren die verschiedenen Phasen des Besteuerungsverfahrens</w:t>
            </w:r>
            <w:r w:rsidR="000175AC" w:rsidRPr="00D50BC5">
              <w:rPr>
                <w:rFonts w:cs="Arial"/>
                <w:sz w:val="20"/>
                <w:szCs w:val="20"/>
              </w:rPr>
              <w:t>.</w:t>
            </w:r>
            <w:r w:rsidRPr="00D50BC5">
              <w:rPr>
                <w:rFonts w:cs="Arial"/>
                <w:sz w:val="20"/>
                <w:szCs w:val="20"/>
              </w:rPr>
              <w:t xml:space="preserve"> </w:t>
            </w:r>
          </w:p>
          <w:p w14:paraId="3DB70AF3" w14:textId="35A14CD9" w:rsidR="000175AC" w:rsidRPr="00D50BC5" w:rsidRDefault="000175AC" w:rsidP="000468DE">
            <w:pPr>
              <w:pStyle w:val="Listenabsatz"/>
              <w:numPr>
                <w:ilvl w:val="0"/>
                <w:numId w:val="27"/>
              </w:numPr>
              <w:spacing w:after="0" w:line="240" w:lineRule="auto"/>
              <w:jc w:val="left"/>
              <w:rPr>
                <w:rFonts w:cs="Arial"/>
                <w:sz w:val="20"/>
                <w:szCs w:val="20"/>
              </w:rPr>
            </w:pPr>
            <w:r w:rsidRPr="00D50BC5">
              <w:rPr>
                <w:rFonts w:cs="Arial"/>
                <w:sz w:val="20"/>
                <w:szCs w:val="20"/>
              </w:rPr>
              <w:t>erarbeiten die verschiedenen Pflichten der Steuerpflichtigen im Rahmen des Ermittlungsverfahrens.</w:t>
            </w:r>
          </w:p>
          <w:p w14:paraId="410006EF" w14:textId="6FEB1EA5" w:rsidR="000468DE" w:rsidRPr="00D50BC5" w:rsidRDefault="000468DE" w:rsidP="000468DE">
            <w:pPr>
              <w:pStyle w:val="Listenabsatz"/>
              <w:numPr>
                <w:ilvl w:val="0"/>
                <w:numId w:val="27"/>
              </w:numPr>
              <w:spacing w:after="0" w:line="240" w:lineRule="auto"/>
              <w:jc w:val="left"/>
              <w:rPr>
                <w:rFonts w:cs="Arial"/>
                <w:sz w:val="20"/>
                <w:szCs w:val="20"/>
              </w:rPr>
            </w:pPr>
            <w:r w:rsidRPr="00D50BC5">
              <w:rPr>
                <w:rFonts w:cs="Arial"/>
                <w:sz w:val="20"/>
                <w:szCs w:val="20"/>
              </w:rPr>
              <w:t>diskutieren mögliche Rechtsfolgen bei Verstößen gegen die Mitwirkungspflicht.</w:t>
            </w:r>
          </w:p>
          <w:p w14:paraId="3434307A" w14:textId="3B156450" w:rsidR="00D50BC5" w:rsidRPr="00D50BC5" w:rsidRDefault="00D50BC5" w:rsidP="000468DE">
            <w:pPr>
              <w:pStyle w:val="Listenabsatz"/>
              <w:numPr>
                <w:ilvl w:val="0"/>
                <w:numId w:val="27"/>
              </w:numPr>
              <w:spacing w:after="0" w:line="240" w:lineRule="auto"/>
              <w:jc w:val="left"/>
              <w:rPr>
                <w:rFonts w:cs="Arial"/>
                <w:sz w:val="20"/>
                <w:szCs w:val="20"/>
              </w:rPr>
            </w:pPr>
            <w:r w:rsidRPr="00D50BC5">
              <w:rPr>
                <w:rFonts w:cs="Arial"/>
                <w:sz w:val="20"/>
                <w:szCs w:val="20"/>
                <w:lang w:eastAsia="de-DE"/>
              </w:rPr>
              <w:t>reflektieren mögliche Rechtsfolgen für die Mandanten unter Nutzung elektronischer Kommunikationswege</w:t>
            </w:r>
            <w:r>
              <w:rPr>
                <w:rFonts w:cs="Arial"/>
                <w:sz w:val="20"/>
                <w:szCs w:val="20"/>
                <w:lang w:eastAsia="de-DE"/>
              </w:rPr>
              <w:t xml:space="preserve">. </w:t>
            </w:r>
          </w:p>
          <w:p w14:paraId="7867516B" w14:textId="77777777" w:rsidR="00CC2816" w:rsidRDefault="00CC2816" w:rsidP="00322DDE">
            <w:pPr>
              <w:widowControl w:val="0"/>
              <w:spacing w:after="0" w:line="240" w:lineRule="auto"/>
              <w:jc w:val="left"/>
              <w:rPr>
                <w:rFonts w:cs="Arial"/>
                <w:sz w:val="20"/>
                <w:szCs w:val="20"/>
              </w:rPr>
            </w:pPr>
          </w:p>
          <w:p w14:paraId="2EAB7FAA" w14:textId="77777777" w:rsidR="008603A5" w:rsidRDefault="003170E4" w:rsidP="00322DDE">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14:paraId="044D7819" w14:textId="77777777" w:rsidR="008603A5" w:rsidRPr="008603A5" w:rsidRDefault="008603A5" w:rsidP="00322DDE">
            <w:pPr>
              <w:numPr>
                <w:ilvl w:val="0"/>
                <w:numId w:val="14"/>
              </w:numPr>
              <w:spacing w:after="0" w:line="240" w:lineRule="auto"/>
              <w:jc w:val="left"/>
              <w:rPr>
                <w:sz w:val="20"/>
                <w:szCs w:val="20"/>
              </w:rPr>
            </w:pPr>
            <w:r w:rsidRPr="008603A5">
              <w:rPr>
                <w:sz w:val="20"/>
                <w:szCs w:val="20"/>
              </w:rPr>
              <w:t>halten sich an Gesprächsregeln.</w:t>
            </w:r>
          </w:p>
          <w:p w14:paraId="2B051AAB" w14:textId="77777777" w:rsidR="008603A5" w:rsidRPr="008603A5" w:rsidRDefault="008603A5" w:rsidP="00322DDE">
            <w:pPr>
              <w:numPr>
                <w:ilvl w:val="0"/>
                <w:numId w:val="14"/>
              </w:numPr>
              <w:spacing w:after="0" w:line="240" w:lineRule="auto"/>
              <w:jc w:val="left"/>
              <w:rPr>
                <w:sz w:val="20"/>
                <w:szCs w:val="20"/>
              </w:rPr>
            </w:pPr>
            <w:r w:rsidRPr="008603A5">
              <w:rPr>
                <w:sz w:val="20"/>
                <w:szCs w:val="20"/>
              </w:rPr>
              <w:t>arbeiten sowohl in Gruppen als auch mit einem</w:t>
            </w:r>
            <w:r>
              <w:rPr>
                <w:sz w:val="20"/>
                <w:szCs w:val="20"/>
              </w:rPr>
              <w:t>/r</w:t>
            </w:r>
            <w:r w:rsidRPr="008603A5">
              <w:rPr>
                <w:sz w:val="20"/>
                <w:szCs w:val="20"/>
              </w:rPr>
              <w:t xml:space="preserve"> Partner/</w:t>
            </w:r>
            <w:r w:rsidR="00CC2816">
              <w:rPr>
                <w:sz w:val="20"/>
                <w:szCs w:val="20"/>
              </w:rPr>
              <w:t>i</w:t>
            </w:r>
            <w:r w:rsidRPr="008603A5">
              <w:rPr>
                <w:sz w:val="20"/>
                <w:szCs w:val="20"/>
              </w:rPr>
              <w:t>n zusammen.</w:t>
            </w:r>
          </w:p>
          <w:p w14:paraId="7DDCE5D0" w14:textId="77777777" w:rsidR="008603A5" w:rsidRDefault="008603A5" w:rsidP="00322DDE">
            <w:pPr>
              <w:widowControl w:val="0"/>
              <w:spacing w:after="0" w:line="240" w:lineRule="auto"/>
              <w:jc w:val="left"/>
              <w:rPr>
                <w:rFonts w:cs="Arial"/>
                <w:sz w:val="20"/>
                <w:szCs w:val="20"/>
              </w:rPr>
            </w:pPr>
          </w:p>
          <w:p w14:paraId="1E6958A5" w14:textId="77777777" w:rsidR="007E2547" w:rsidRDefault="00945286" w:rsidP="00322DDE">
            <w:pPr>
              <w:widowControl w:val="0"/>
              <w:spacing w:after="0" w:line="240" w:lineRule="auto"/>
              <w:jc w:val="left"/>
              <w:rPr>
                <w:rFonts w:cs="Arial"/>
                <w:bCs/>
                <w:sz w:val="20"/>
                <w:szCs w:val="20"/>
              </w:rPr>
            </w:pPr>
            <w:r>
              <w:rPr>
                <w:rFonts w:cs="Arial"/>
                <w:bCs/>
                <w:sz w:val="20"/>
                <w:szCs w:val="20"/>
              </w:rPr>
              <w:t>Mögliche Inhalte:</w:t>
            </w:r>
          </w:p>
          <w:p w14:paraId="657A3BE9" w14:textId="0DA67787" w:rsidR="000468DE" w:rsidRPr="000468DE" w:rsidRDefault="000468DE" w:rsidP="00296B38">
            <w:pPr>
              <w:numPr>
                <w:ilvl w:val="0"/>
                <w:numId w:val="14"/>
              </w:numPr>
              <w:spacing w:after="0" w:line="240" w:lineRule="auto"/>
              <w:jc w:val="left"/>
              <w:rPr>
                <w:sz w:val="20"/>
                <w:szCs w:val="20"/>
              </w:rPr>
            </w:pPr>
            <w:r w:rsidRPr="000468DE">
              <w:rPr>
                <w:sz w:val="20"/>
                <w:szCs w:val="20"/>
              </w:rPr>
              <w:t>Phasen des Besteuerungsverfahrens (Ermittlungsverfahren, Festsetzungsverfahren, Erhebungsverfahren</w:t>
            </w:r>
            <w:r w:rsidR="00474C3A">
              <w:rPr>
                <w:sz w:val="20"/>
                <w:szCs w:val="20"/>
              </w:rPr>
              <w:t xml:space="preserve">, </w:t>
            </w:r>
            <w:r w:rsidR="00474C3A" w:rsidRPr="000468DE">
              <w:rPr>
                <w:sz w:val="20"/>
                <w:szCs w:val="20"/>
              </w:rPr>
              <w:t>Einspruchsverfahren</w:t>
            </w:r>
            <w:r>
              <w:rPr>
                <w:sz w:val="20"/>
                <w:szCs w:val="20"/>
              </w:rPr>
              <w:t>)</w:t>
            </w:r>
          </w:p>
          <w:p w14:paraId="60CC0880" w14:textId="6ADDB242" w:rsidR="000468DE" w:rsidRDefault="00704D12" w:rsidP="000468DE">
            <w:pPr>
              <w:numPr>
                <w:ilvl w:val="0"/>
                <w:numId w:val="14"/>
              </w:numPr>
              <w:spacing w:after="0" w:line="240" w:lineRule="auto"/>
              <w:jc w:val="left"/>
              <w:rPr>
                <w:sz w:val="20"/>
                <w:szCs w:val="20"/>
              </w:rPr>
            </w:pPr>
            <w:r>
              <w:rPr>
                <w:sz w:val="20"/>
                <w:szCs w:val="20"/>
              </w:rPr>
              <w:t>Mitwirkung</w:t>
            </w:r>
            <w:r w:rsidR="000468DE">
              <w:rPr>
                <w:sz w:val="20"/>
                <w:szCs w:val="20"/>
              </w:rPr>
              <w:t xml:space="preserve">spflichten </w:t>
            </w:r>
            <w:r w:rsidR="000140E4">
              <w:rPr>
                <w:sz w:val="20"/>
                <w:szCs w:val="20"/>
              </w:rPr>
              <w:t>(§ 90 AO)</w:t>
            </w:r>
          </w:p>
          <w:p w14:paraId="50B9BED9" w14:textId="1BE72478" w:rsidR="000468DE" w:rsidRDefault="00704D12" w:rsidP="000468DE">
            <w:pPr>
              <w:pStyle w:val="Listenabsatz"/>
              <w:numPr>
                <w:ilvl w:val="0"/>
                <w:numId w:val="28"/>
              </w:numPr>
              <w:spacing w:after="0" w:line="240" w:lineRule="auto"/>
              <w:jc w:val="left"/>
              <w:rPr>
                <w:sz w:val="20"/>
                <w:szCs w:val="20"/>
              </w:rPr>
            </w:pPr>
            <w:r w:rsidRPr="000468DE">
              <w:rPr>
                <w:sz w:val="20"/>
                <w:szCs w:val="20"/>
              </w:rPr>
              <w:t>Anzeigepflicht</w:t>
            </w:r>
            <w:r w:rsidR="000468DE">
              <w:rPr>
                <w:sz w:val="20"/>
                <w:szCs w:val="20"/>
              </w:rPr>
              <w:t xml:space="preserve"> (§§ 137 – 139 AO)</w:t>
            </w:r>
            <w:r w:rsidRPr="000468DE">
              <w:rPr>
                <w:sz w:val="20"/>
                <w:szCs w:val="20"/>
              </w:rPr>
              <w:t xml:space="preserve"> </w:t>
            </w:r>
          </w:p>
          <w:p w14:paraId="7E6C6CBA" w14:textId="763AF492" w:rsidR="000468DE" w:rsidRDefault="00704D12" w:rsidP="000468DE">
            <w:pPr>
              <w:pStyle w:val="Listenabsatz"/>
              <w:numPr>
                <w:ilvl w:val="0"/>
                <w:numId w:val="28"/>
              </w:numPr>
              <w:spacing w:after="0" w:line="240" w:lineRule="auto"/>
              <w:jc w:val="left"/>
              <w:rPr>
                <w:sz w:val="20"/>
                <w:szCs w:val="20"/>
              </w:rPr>
            </w:pPr>
            <w:r w:rsidRPr="000468DE">
              <w:rPr>
                <w:sz w:val="20"/>
                <w:szCs w:val="20"/>
              </w:rPr>
              <w:t>Buchführungspflicht</w:t>
            </w:r>
            <w:r w:rsidR="000140E4">
              <w:rPr>
                <w:sz w:val="20"/>
                <w:szCs w:val="20"/>
              </w:rPr>
              <w:t xml:space="preserve"> (§§ 140, 141 AO)</w:t>
            </w:r>
          </w:p>
          <w:p w14:paraId="4A7A83FD" w14:textId="50693FBD" w:rsidR="007235A8" w:rsidRDefault="00704D12" w:rsidP="000468DE">
            <w:pPr>
              <w:pStyle w:val="Listenabsatz"/>
              <w:numPr>
                <w:ilvl w:val="0"/>
                <w:numId w:val="28"/>
              </w:numPr>
              <w:spacing w:after="0" w:line="240" w:lineRule="auto"/>
              <w:jc w:val="left"/>
              <w:rPr>
                <w:sz w:val="20"/>
                <w:szCs w:val="20"/>
              </w:rPr>
            </w:pPr>
            <w:r w:rsidRPr="000468DE">
              <w:rPr>
                <w:sz w:val="20"/>
                <w:szCs w:val="20"/>
              </w:rPr>
              <w:t>Erklärungspflicht</w:t>
            </w:r>
            <w:r w:rsidR="000140E4">
              <w:rPr>
                <w:sz w:val="20"/>
                <w:szCs w:val="20"/>
              </w:rPr>
              <w:t xml:space="preserve"> (§ 149 AO)</w:t>
            </w:r>
          </w:p>
          <w:p w14:paraId="6E775F83" w14:textId="7470DB8E" w:rsidR="000140E4" w:rsidRDefault="000140E4" w:rsidP="000468DE">
            <w:pPr>
              <w:pStyle w:val="Listenabsatz"/>
              <w:numPr>
                <w:ilvl w:val="0"/>
                <w:numId w:val="28"/>
              </w:numPr>
              <w:spacing w:after="0" w:line="240" w:lineRule="auto"/>
              <w:jc w:val="left"/>
              <w:rPr>
                <w:sz w:val="20"/>
                <w:szCs w:val="20"/>
              </w:rPr>
            </w:pPr>
            <w:r>
              <w:rPr>
                <w:sz w:val="20"/>
                <w:szCs w:val="20"/>
              </w:rPr>
              <w:t>Auskunftspflicht (§ 93 AO)</w:t>
            </w:r>
          </w:p>
          <w:p w14:paraId="309373C8" w14:textId="17A080EA" w:rsidR="000140E4" w:rsidRPr="000468DE" w:rsidRDefault="000140E4" w:rsidP="000468DE">
            <w:pPr>
              <w:pStyle w:val="Listenabsatz"/>
              <w:numPr>
                <w:ilvl w:val="0"/>
                <w:numId w:val="28"/>
              </w:numPr>
              <w:spacing w:after="0" w:line="240" w:lineRule="auto"/>
              <w:jc w:val="left"/>
              <w:rPr>
                <w:sz w:val="20"/>
                <w:szCs w:val="20"/>
              </w:rPr>
            </w:pPr>
            <w:r>
              <w:rPr>
                <w:sz w:val="20"/>
                <w:szCs w:val="20"/>
              </w:rPr>
              <w:t>Auskunftsverweigerungsrecht (§ 101 AO)</w:t>
            </w:r>
          </w:p>
          <w:p w14:paraId="3054C74C" w14:textId="77777777" w:rsidR="00304044" w:rsidRPr="000140E4" w:rsidRDefault="00704D12" w:rsidP="00322DDE">
            <w:pPr>
              <w:numPr>
                <w:ilvl w:val="0"/>
                <w:numId w:val="14"/>
              </w:numPr>
              <w:spacing w:after="0" w:line="240" w:lineRule="auto"/>
              <w:jc w:val="left"/>
              <w:rPr>
                <w:sz w:val="20"/>
                <w:szCs w:val="20"/>
              </w:rPr>
            </w:pPr>
            <w:r>
              <w:rPr>
                <w:sz w:val="20"/>
                <w:szCs w:val="20"/>
              </w:rPr>
              <w:t>Rechtsfolgen bei Verstößen</w:t>
            </w:r>
            <w:r w:rsidR="000468DE">
              <w:rPr>
                <w:sz w:val="20"/>
                <w:szCs w:val="20"/>
              </w:rPr>
              <w:t xml:space="preserve"> </w:t>
            </w:r>
            <w:r w:rsidR="000468DE">
              <w:rPr>
                <w:rFonts w:cs="Arial"/>
                <w:sz w:val="20"/>
                <w:szCs w:val="20"/>
              </w:rPr>
              <w:t>gegen die Mitwirkungspflicht</w:t>
            </w:r>
          </w:p>
          <w:p w14:paraId="730BD1E5" w14:textId="597C3099" w:rsidR="000140E4" w:rsidRDefault="000140E4" w:rsidP="000140E4">
            <w:pPr>
              <w:pStyle w:val="Listenabsatz"/>
              <w:numPr>
                <w:ilvl w:val="0"/>
                <w:numId w:val="28"/>
              </w:numPr>
              <w:spacing w:after="0" w:line="240" w:lineRule="auto"/>
              <w:jc w:val="left"/>
              <w:rPr>
                <w:sz w:val="20"/>
                <w:szCs w:val="20"/>
              </w:rPr>
            </w:pPr>
            <w:r>
              <w:rPr>
                <w:sz w:val="20"/>
                <w:szCs w:val="20"/>
              </w:rPr>
              <w:t>Steuerordnungswidrigkeiten</w:t>
            </w:r>
            <w:r w:rsidR="000175AC">
              <w:rPr>
                <w:sz w:val="20"/>
                <w:szCs w:val="20"/>
              </w:rPr>
              <w:t xml:space="preserve"> (§ 377 AO)</w:t>
            </w:r>
          </w:p>
          <w:p w14:paraId="271B8A72" w14:textId="7B2BC2CD" w:rsidR="000140E4" w:rsidRDefault="000140E4" w:rsidP="000140E4">
            <w:pPr>
              <w:pStyle w:val="Listenabsatz"/>
              <w:numPr>
                <w:ilvl w:val="0"/>
                <w:numId w:val="28"/>
              </w:numPr>
              <w:spacing w:after="0" w:line="240" w:lineRule="auto"/>
              <w:jc w:val="left"/>
              <w:rPr>
                <w:sz w:val="20"/>
                <w:szCs w:val="20"/>
              </w:rPr>
            </w:pPr>
            <w:r>
              <w:rPr>
                <w:sz w:val="20"/>
                <w:szCs w:val="20"/>
              </w:rPr>
              <w:t xml:space="preserve">Steuerstraftaten </w:t>
            </w:r>
            <w:r w:rsidR="000175AC">
              <w:rPr>
                <w:sz w:val="20"/>
                <w:szCs w:val="20"/>
              </w:rPr>
              <w:t>(§§ 369, 370 AO)</w:t>
            </w:r>
          </w:p>
          <w:p w14:paraId="2EDBF047" w14:textId="29D8CA6E" w:rsidR="000140E4" w:rsidRPr="000140E4" w:rsidRDefault="000140E4" w:rsidP="000140E4">
            <w:pPr>
              <w:pStyle w:val="Listenabsatz"/>
              <w:numPr>
                <w:ilvl w:val="0"/>
                <w:numId w:val="28"/>
              </w:numPr>
              <w:spacing w:after="0" w:line="240" w:lineRule="auto"/>
              <w:jc w:val="left"/>
              <w:rPr>
                <w:sz w:val="20"/>
                <w:szCs w:val="20"/>
              </w:rPr>
            </w:pPr>
            <w:r>
              <w:rPr>
                <w:sz w:val="20"/>
                <w:szCs w:val="20"/>
              </w:rPr>
              <w:t xml:space="preserve">Selbstanzeige </w:t>
            </w:r>
            <w:r w:rsidR="000175AC">
              <w:rPr>
                <w:sz w:val="20"/>
                <w:szCs w:val="20"/>
              </w:rPr>
              <w:t>(§ 371 AO)</w:t>
            </w:r>
          </w:p>
        </w:tc>
        <w:tc>
          <w:tcPr>
            <w:tcW w:w="1559" w:type="dxa"/>
          </w:tcPr>
          <w:p w14:paraId="469DA16B" w14:textId="77777777" w:rsidR="007E2547" w:rsidRDefault="007E2547">
            <w:pPr>
              <w:widowControl w:val="0"/>
              <w:spacing w:after="0" w:line="240" w:lineRule="auto"/>
              <w:rPr>
                <w:rFonts w:cs="Arial"/>
                <w:sz w:val="20"/>
                <w:szCs w:val="20"/>
              </w:rPr>
            </w:pPr>
          </w:p>
        </w:tc>
        <w:tc>
          <w:tcPr>
            <w:tcW w:w="1749" w:type="dxa"/>
          </w:tcPr>
          <w:p w14:paraId="2846669B" w14:textId="77777777" w:rsidR="007E2547" w:rsidRDefault="007E2547">
            <w:pPr>
              <w:widowControl w:val="0"/>
              <w:spacing w:after="0" w:line="240" w:lineRule="auto"/>
              <w:jc w:val="left"/>
              <w:rPr>
                <w:rFonts w:cs="Arial"/>
                <w:sz w:val="20"/>
                <w:szCs w:val="20"/>
              </w:rPr>
            </w:pPr>
          </w:p>
          <w:p w14:paraId="2FDB0EE4" w14:textId="77777777" w:rsidR="007E2547" w:rsidRDefault="007E2547">
            <w:pPr>
              <w:widowControl w:val="0"/>
              <w:spacing w:after="0" w:line="240" w:lineRule="auto"/>
              <w:rPr>
                <w:rFonts w:cs="Arial"/>
                <w:sz w:val="20"/>
                <w:szCs w:val="20"/>
              </w:rPr>
            </w:pPr>
          </w:p>
          <w:p w14:paraId="01D71EB8" w14:textId="77777777" w:rsidR="00D506DB" w:rsidRDefault="00D506DB">
            <w:pPr>
              <w:widowControl w:val="0"/>
              <w:spacing w:after="0" w:line="240" w:lineRule="auto"/>
              <w:rPr>
                <w:rFonts w:cs="Arial"/>
                <w:sz w:val="20"/>
                <w:szCs w:val="20"/>
              </w:rPr>
            </w:pPr>
          </w:p>
          <w:p w14:paraId="34C21CCF" w14:textId="77777777" w:rsidR="00D506DB" w:rsidRDefault="00D506DB">
            <w:pPr>
              <w:widowControl w:val="0"/>
              <w:spacing w:after="0" w:line="240" w:lineRule="auto"/>
              <w:rPr>
                <w:rFonts w:cs="Arial"/>
                <w:sz w:val="20"/>
                <w:szCs w:val="20"/>
              </w:rPr>
            </w:pPr>
          </w:p>
          <w:p w14:paraId="15D8123D" w14:textId="77777777" w:rsidR="00D506DB" w:rsidRDefault="00D506DB">
            <w:pPr>
              <w:widowControl w:val="0"/>
              <w:spacing w:after="0" w:line="240" w:lineRule="auto"/>
              <w:rPr>
                <w:rFonts w:cs="Arial"/>
                <w:sz w:val="20"/>
                <w:szCs w:val="20"/>
              </w:rPr>
            </w:pPr>
          </w:p>
          <w:p w14:paraId="1D405AE5" w14:textId="77777777" w:rsidR="00D506DB" w:rsidRDefault="00D506DB">
            <w:pPr>
              <w:widowControl w:val="0"/>
              <w:spacing w:after="0" w:line="240" w:lineRule="auto"/>
              <w:rPr>
                <w:rFonts w:cs="Arial"/>
                <w:sz w:val="20"/>
                <w:szCs w:val="20"/>
              </w:rPr>
            </w:pPr>
          </w:p>
          <w:p w14:paraId="48EBC787" w14:textId="77777777" w:rsidR="00D506DB" w:rsidRDefault="00D506DB">
            <w:pPr>
              <w:widowControl w:val="0"/>
              <w:spacing w:after="0" w:line="240" w:lineRule="auto"/>
              <w:rPr>
                <w:rFonts w:cs="Arial"/>
                <w:sz w:val="20"/>
                <w:szCs w:val="20"/>
              </w:rPr>
            </w:pPr>
          </w:p>
          <w:p w14:paraId="185252B3" w14:textId="77777777" w:rsidR="00D506DB" w:rsidRDefault="00D506DB">
            <w:pPr>
              <w:widowControl w:val="0"/>
              <w:spacing w:after="0" w:line="240" w:lineRule="auto"/>
              <w:rPr>
                <w:rFonts w:cs="Arial"/>
                <w:sz w:val="20"/>
                <w:szCs w:val="20"/>
              </w:rPr>
            </w:pPr>
          </w:p>
          <w:p w14:paraId="293B4989" w14:textId="77777777" w:rsidR="00D506DB" w:rsidRDefault="00D506DB">
            <w:pPr>
              <w:widowControl w:val="0"/>
              <w:spacing w:after="0" w:line="240" w:lineRule="auto"/>
              <w:rPr>
                <w:rFonts w:cs="Arial"/>
                <w:sz w:val="20"/>
                <w:szCs w:val="20"/>
              </w:rPr>
            </w:pPr>
          </w:p>
          <w:p w14:paraId="2ED47344" w14:textId="77777777" w:rsidR="00D506DB" w:rsidRDefault="00D506DB">
            <w:pPr>
              <w:widowControl w:val="0"/>
              <w:spacing w:after="0" w:line="240" w:lineRule="auto"/>
              <w:rPr>
                <w:rFonts w:cs="Arial"/>
                <w:sz w:val="20"/>
                <w:szCs w:val="20"/>
              </w:rPr>
            </w:pPr>
          </w:p>
          <w:p w14:paraId="1E105AFB" w14:textId="77777777" w:rsidR="000140E4" w:rsidRDefault="000140E4">
            <w:pPr>
              <w:widowControl w:val="0"/>
              <w:spacing w:after="0" w:line="240" w:lineRule="auto"/>
              <w:rPr>
                <w:rFonts w:cs="Arial"/>
                <w:sz w:val="20"/>
                <w:szCs w:val="20"/>
              </w:rPr>
            </w:pPr>
          </w:p>
          <w:p w14:paraId="48C0D19E" w14:textId="77777777" w:rsidR="000140E4" w:rsidRDefault="000140E4">
            <w:pPr>
              <w:widowControl w:val="0"/>
              <w:spacing w:after="0" w:line="240" w:lineRule="auto"/>
              <w:rPr>
                <w:rFonts w:cs="Arial"/>
                <w:sz w:val="20"/>
                <w:szCs w:val="20"/>
              </w:rPr>
            </w:pPr>
          </w:p>
          <w:p w14:paraId="4B0DA5BB" w14:textId="77777777" w:rsidR="000140E4" w:rsidRDefault="000140E4">
            <w:pPr>
              <w:widowControl w:val="0"/>
              <w:spacing w:after="0" w:line="240" w:lineRule="auto"/>
              <w:rPr>
                <w:rFonts w:cs="Arial"/>
                <w:sz w:val="20"/>
                <w:szCs w:val="20"/>
              </w:rPr>
            </w:pPr>
          </w:p>
          <w:p w14:paraId="71C1FC97" w14:textId="77777777" w:rsidR="000468DE" w:rsidRDefault="000468DE">
            <w:pPr>
              <w:widowControl w:val="0"/>
              <w:spacing w:after="0" w:line="240" w:lineRule="auto"/>
              <w:rPr>
                <w:rFonts w:cs="Arial"/>
                <w:sz w:val="20"/>
                <w:szCs w:val="20"/>
              </w:rPr>
            </w:pPr>
          </w:p>
          <w:p w14:paraId="5E24647C" w14:textId="77777777" w:rsidR="000140E4" w:rsidRDefault="000140E4">
            <w:pPr>
              <w:widowControl w:val="0"/>
              <w:spacing w:after="0" w:line="240" w:lineRule="auto"/>
              <w:rPr>
                <w:rFonts w:cs="Arial"/>
                <w:sz w:val="20"/>
                <w:szCs w:val="20"/>
              </w:rPr>
            </w:pPr>
          </w:p>
          <w:p w14:paraId="6373BB70" w14:textId="77777777" w:rsidR="00911BA7" w:rsidRDefault="00911BA7">
            <w:pPr>
              <w:widowControl w:val="0"/>
              <w:spacing w:after="0" w:line="240" w:lineRule="auto"/>
              <w:rPr>
                <w:rFonts w:cs="Arial"/>
                <w:sz w:val="20"/>
                <w:szCs w:val="20"/>
              </w:rPr>
            </w:pPr>
          </w:p>
          <w:p w14:paraId="6AD18C31" w14:textId="77777777" w:rsidR="00911BA7" w:rsidRDefault="00911BA7">
            <w:pPr>
              <w:widowControl w:val="0"/>
              <w:spacing w:after="0" w:line="240" w:lineRule="auto"/>
              <w:rPr>
                <w:rFonts w:cs="Arial"/>
                <w:sz w:val="20"/>
                <w:szCs w:val="20"/>
              </w:rPr>
            </w:pPr>
          </w:p>
          <w:p w14:paraId="78A6D2AF" w14:textId="77777777" w:rsidR="00911BA7" w:rsidRDefault="00911BA7">
            <w:pPr>
              <w:widowControl w:val="0"/>
              <w:spacing w:after="0" w:line="240" w:lineRule="auto"/>
              <w:rPr>
                <w:rFonts w:cs="Arial"/>
                <w:sz w:val="20"/>
                <w:szCs w:val="20"/>
              </w:rPr>
            </w:pPr>
          </w:p>
          <w:p w14:paraId="1651D646" w14:textId="77777777" w:rsidR="000175AC" w:rsidRDefault="000175AC">
            <w:pPr>
              <w:widowControl w:val="0"/>
              <w:spacing w:after="0" w:line="240" w:lineRule="auto"/>
              <w:rPr>
                <w:rFonts w:cs="Arial"/>
                <w:sz w:val="20"/>
                <w:szCs w:val="20"/>
              </w:rPr>
            </w:pPr>
          </w:p>
          <w:p w14:paraId="1619E9F7" w14:textId="77777777" w:rsidR="000140E4" w:rsidRDefault="000140E4">
            <w:pPr>
              <w:widowControl w:val="0"/>
              <w:spacing w:after="0" w:line="240" w:lineRule="auto"/>
              <w:rPr>
                <w:rFonts w:cs="Arial"/>
                <w:sz w:val="20"/>
                <w:szCs w:val="20"/>
                <w:lang w:val="en-US"/>
              </w:rPr>
            </w:pPr>
          </w:p>
          <w:p w14:paraId="2756B1B3" w14:textId="56304D7F" w:rsidR="00D506DB" w:rsidRPr="000140E4" w:rsidRDefault="00704D12">
            <w:pPr>
              <w:widowControl w:val="0"/>
              <w:spacing w:after="0" w:line="240" w:lineRule="auto"/>
              <w:rPr>
                <w:rFonts w:cs="Arial"/>
                <w:sz w:val="20"/>
                <w:szCs w:val="20"/>
                <w:lang w:val="en-US"/>
              </w:rPr>
            </w:pPr>
            <w:r w:rsidRPr="000140E4">
              <w:rPr>
                <w:rFonts w:cs="Arial"/>
                <w:sz w:val="20"/>
                <w:szCs w:val="20"/>
                <w:lang w:val="en-US"/>
              </w:rPr>
              <w:t xml:space="preserve">LF </w:t>
            </w:r>
            <w:r w:rsidR="000140E4" w:rsidRPr="000140E4">
              <w:rPr>
                <w:rFonts w:cs="Arial"/>
                <w:sz w:val="20"/>
                <w:szCs w:val="20"/>
                <w:lang w:val="en-US"/>
              </w:rPr>
              <w:t>2</w:t>
            </w:r>
          </w:p>
          <w:p w14:paraId="33801DFB" w14:textId="6345B490" w:rsidR="000140E4" w:rsidRPr="000140E4" w:rsidRDefault="000140E4">
            <w:pPr>
              <w:widowControl w:val="0"/>
              <w:spacing w:after="0" w:line="240" w:lineRule="auto"/>
              <w:rPr>
                <w:rFonts w:cs="Arial"/>
                <w:sz w:val="20"/>
                <w:szCs w:val="20"/>
                <w:lang w:val="en-US"/>
              </w:rPr>
            </w:pPr>
            <w:r w:rsidRPr="000140E4">
              <w:rPr>
                <w:rFonts w:cs="Arial"/>
                <w:sz w:val="20"/>
                <w:szCs w:val="20"/>
                <w:lang w:val="en-US"/>
              </w:rPr>
              <w:t>LF 3</w:t>
            </w:r>
          </w:p>
          <w:p w14:paraId="43EBEA22" w14:textId="0ED85217" w:rsidR="00D506DB" w:rsidRPr="000140E4" w:rsidRDefault="00704D12">
            <w:pPr>
              <w:widowControl w:val="0"/>
              <w:spacing w:after="0" w:line="240" w:lineRule="auto"/>
              <w:rPr>
                <w:rFonts w:cs="Arial"/>
                <w:sz w:val="20"/>
                <w:szCs w:val="20"/>
                <w:lang w:val="en-US"/>
              </w:rPr>
            </w:pPr>
            <w:r w:rsidRPr="000140E4">
              <w:rPr>
                <w:rFonts w:cs="Arial"/>
                <w:sz w:val="20"/>
                <w:szCs w:val="20"/>
                <w:lang w:val="en-US"/>
              </w:rPr>
              <w:t xml:space="preserve">LF </w:t>
            </w:r>
            <w:r w:rsidR="000140E4" w:rsidRPr="000140E4">
              <w:rPr>
                <w:rFonts w:cs="Arial"/>
                <w:sz w:val="20"/>
                <w:szCs w:val="20"/>
                <w:lang w:val="en-US"/>
              </w:rPr>
              <w:t>4</w:t>
            </w:r>
          </w:p>
          <w:p w14:paraId="27E65E97" w14:textId="0D67E6F8" w:rsidR="00704D12" w:rsidRPr="000140E4" w:rsidRDefault="00704D12">
            <w:pPr>
              <w:widowControl w:val="0"/>
              <w:spacing w:after="0" w:line="240" w:lineRule="auto"/>
              <w:rPr>
                <w:rFonts w:cs="Arial"/>
                <w:sz w:val="20"/>
                <w:szCs w:val="20"/>
                <w:lang w:val="en-US"/>
              </w:rPr>
            </w:pPr>
            <w:r w:rsidRPr="000140E4">
              <w:rPr>
                <w:rFonts w:cs="Arial"/>
                <w:sz w:val="20"/>
                <w:szCs w:val="20"/>
                <w:lang w:val="en-US"/>
              </w:rPr>
              <w:t>LF 8</w:t>
            </w:r>
          </w:p>
          <w:p w14:paraId="043FB780" w14:textId="0D74A6B7" w:rsidR="00D506DB" w:rsidRPr="000140E4" w:rsidRDefault="00D506DB">
            <w:pPr>
              <w:widowControl w:val="0"/>
              <w:spacing w:after="0" w:line="240" w:lineRule="auto"/>
              <w:rPr>
                <w:rFonts w:cs="Arial"/>
                <w:sz w:val="20"/>
                <w:szCs w:val="20"/>
                <w:lang w:val="en-US"/>
              </w:rPr>
            </w:pPr>
          </w:p>
        </w:tc>
      </w:tr>
      <w:tr w:rsidR="007E2547" w14:paraId="6A711694" w14:textId="77777777">
        <w:trPr>
          <w:cantSplit/>
          <w:trHeight w:val="907"/>
        </w:trPr>
        <w:tc>
          <w:tcPr>
            <w:tcW w:w="3964" w:type="dxa"/>
          </w:tcPr>
          <w:p w14:paraId="1C4B7D9B" w14:textId="77777777" w:rsidR="00D571F9" w:rsidRDefault="00D571F9">
            <w:pPr>
              <w:widowControl w:val="0"/>
              <w:spacing w:after="0" w:line="240" w:lineRule="auto"/>
              <w:ind w:right="153" w:hanging="3"/>
              <w:rPr>
                <w:rFonts w:eastAsia="Arial" w:cs="Arial"/>
                <w:b/>
                <w:sz w:val="20"/>
                <w:szCs w:val="24"/>
              </w:rPr>
            </w:pPr>
            <w:r w:rsidRPr="00890C8F">
              <w:rPr>
                <w:rFonts w:eastAsia="Arial" w:cs="Arial"/>
                <w:b/>
                <w:sz w:val="20"/>
                <w:szCs w:val="24"/>
              </w:rPr>
              <w:lastRenderedPageBreak/>
              <w:t>Themenkomplex 2:</w:t>
            </w:r>
          </w:p>
          <w:p w14:paraId="5391FE4C" w14:textId="06E6A5E5" w:rsidR="007235A8" w:rsidRDefault="00417CB3" w:rsidP="007235A8">
            <w:pPr>
              <w:widowControl w:val="0"/>
              <w:spacing w:after="0" w:line="240" w:lineRule="auto"/>
              <w:ind w:right="153" w:hanging="3"/>
              <w:rPr>
                <w:rFonts w:eastAsia="Arial" w:cs="Arial"/>
                <w:b/>
                <w:sz w:val="20"/>
                <w:szCs w:val="24"/>
              </w:rPr>
            </w:pPr>
            <w:r>
              <w:rPr>
                <w:rFonts w:eastAsia="Arial" w:cs="Arial"/>
                <w:b/>
                <w:sz w:val="20"/>
                <w:szCs w:val="24"/>
              </w:rPr>
              <w:t>Besteuerungsverfahren</w:t>
            </w:r>
          </w:p>
          <w:p w14:paraId="745A21DC" w14:textId="77777777" w:rsidR="007235A8" w:rsidRDefault="007235A8" w:rsidP="007235A8">
            <w:pPr>
              <w:widowControl w:val="0"/>
              <w:spacing w:after="0" w:line="240" w:lineRule="auto"/>
              <w:ind w:right="153" w:hanging="3"/>
              <w:rPr>
                <w:rFonts w:eastAsia="Arial" w:cs="Arial"/>
                <w:b/>
                <w:sz w:val="20"/>
                <w:szCs w:val="24"/>
              </w:rPr>
            </w:pPr>
          </w:p>
          <w:p w14:paraId="550E8F49" w14:textId="5CE98CA0" w:rsidR="00C82F92" w:rsidRPr="004417C3" w:rsidRDefault="00C82F92" w:rsidP="00C82F92">
            <w:pPr>
              <w:spacing w:after="0" w:line="240" w:lineRule="auto"/>
              <w:rPr>
                <w:rFonts w:eastAsia="Arial" w:cs="Arial"/>
                <w:sz w:val="20"/>
                <w:szCs w:val="20"/>
              </w:rPr>
            </w:pPr>
            <w:r w:rsidRPr="000C7BEF">
              <w:rPr>
                <w:rFonts w:cs="Arial"/>
                <w:sz w:val="20"/>
                <w:szCs w:val="20"/>
                <w:lang w:eastAsia="de-DE"/>
              </w:rPr>
              <w:t>Die Schülerinnen und Schüler f</w:t>
            </w:r>
            <w:r>
              <w:rPr>
                <w:rFonts w:cs="Arial"/>
                <w:sz w:val="20"/>
                <w:szCs w:val="20"/>
                <w:lang w:eastAsia="de-DE"/>
              </w:rPr>
              <w:t>ü</w:t>
            </w:r>
            <w:r w:rsidRPr="000C7BEF">
              <w:rPr>
                <w:rFonts w:cs="Arial"/>
                <w:sz w:val="20"/>
                <w:szCs w:val="20"/>
                <w:lang w:eastAsia="de-DE"/>
              </w:rPr>
              <w:t xml:space="preserve">hren zielorientiert für die Mandantinnen und Mandanten die erforderlichen Schritte des Ermittlungsverfahrens durch (Zuständigkeit der Finanzämter, gesonderte Feststellung, </w:t>
            </w:r>
            <w:proofErr w:type="spellStart"/>
            <w:r w:rsidRPr="000C7BEF">
              <w:rPr>
                <w:rFonts w:cs="Arial"/>
                <w:sz w:val="20"/>
                <w:szCs w:val="20"/>
                <w:lang w:eastAsia="de-DE"/>
              </w:rPr>
              <w:t>Erklärungsfristen</w:t>
            </w:r>
            <w:proofErr w:type="spellEnd"/>
            <w:r w:rsidRPr="000C7BEF">
              <w:rPr>
                <w:rFonts w:cs="Arial"/>
                <w:sz w:val="20"/>
                <w:szCs w:val="20"/>
                <w:lang w:eastAsia="de-DE"/>
              </w:rPr>
              <w:t xml:space="preserve">). Sie kontrollieren im Festsetzungsverfahren erlassene Verwaltungsakte (Steuerbescheide, Grundlagenbescheide, </w:t>
            </w:r>
            <w:proofErr w:type="spellStart"/>
            <w:r w:rsidRPr="000C7BEF">
              <w:rPr>
                <w:rFonts w:cs="Arial"/>
                <w:sz w:val="20"/>
                <w:szCs w:val="20"/>
                <w:lang w:eastAsia="de-DE"/>
              </w:rPr>
              <w:t>Festsetzungsverjährung</w:t>
            </w:r>
            <w:proofErr w:type="spellEnd"/>
            <w:r w:rsidRPr="000C7BEF">
              <w:rPr>
                <w:rFonts w:cs="Arial"/>
                <w:sz w:val="20"/>
                <w:szCs w:val="20"/>
                <w:lang w:eastAsia="de-DE"/>
              </w:rPr>
              <w:t xml:space="preserve">, Verzinsung) im Hinblick auf ihre Richtigkeit und die zu veranlassenden Maßnahmen (Einspruchsfrist, Wiedereinsetzung in den vorigen Stand, Einspruch, schlichte Änderung, Berichtigungsvorschriften, Aussetzung der Vollziehung). </w:t>
            </w:r>
          </w:p>
          <w:p w14:paraId="680CFB99" w14:textId="77777777" w:rsidR="00EB3C76" w:rsidRDefault="00EB3C76" w:rsidP="00890C8F">
            <w:pPr>
              <w:widowControl w:val="0"/>
              <w:spacing w:after="0" w:line="240" w:lineRule="auto"/>
              <w:ind w:right="153" w:hanging="3"/>
              <w:rPr>
                <w:rFonts w:eastAsia="Arial" w:cs="Arial"/>
                <w:spacing w:val="-2"/>
                <w:sz w:val="20"/>
                <w:szCs w:val="20"/>
              </w:rPr>
            </w:pPr>
          </w:p>
          <w:p w14:paraId="551D0C4D" w14:textId="77777777" w:rsidR="00EB3C76" w:rsidRDefault="00EB3C76" w:rsidP="00890C8F">
            <w:pPr>
              <w:widowControl w:val="0"/>
              <w:spacing w:after="0" w:line="240" w:lineRule="auto"/>
              <w:ind w:right="153" w:hanging="3"/>
              <w:rPr>
                <w:rFonts w:eastAsia="Arial" w:cs="Arial"/>
                <w:spacing w:val="-2"/>
                <w:sz w:val="20"/>
                <w:szCs w:val="20"/>
              </w:rPr>
            </w:pPr>
          </w:p>
          <w:p w14:paraId="348CBD95" w14:textId="77777777" w:rsidR="00EB3C76" w:rsidRDefault="002E79C6" w:rsidP="00F12B9F">
            <w:pPr>
              <w:widowControl w:val="0"/>
              <w:spacing w:after="0" w:line="240" w:lineRule="auto"/>
              <w:ind w:right="153" w:hanging="3"/>
              <w:rPr>
                <w:rFonts w:eastAsia="Arial" w:cs="Arial"/>
                <w:spacing w:val="-2"/>
                <w:sz w:val="20"/>
                <w:szCs w:val="20"/>
              </w:rPr>
            </w:pPr>
            <w:r>
              <w:rPr>
                <w:rFonts w:eastAsia="Arial" w:cs="Arial"/>
                <w:spacing w:val="-2"/>
                <w:sz w:val="20"/>
                <w:szCs w:val="20"/>
              </w:rPr>
              <w:t>20</w:t>
            </w:r>
            <w:r w:rsidR="00EB3C76">
              <w:rPr>
                <w:rFonts w:eastAsia="Arial" w:cs="Arial"/>
                <w:spacing w:val="-2"/>
                <w:sz w:val="20"/>
                <w:szCs w:val="20"/>
              </w:rPr>
              <w:t xml:space="preserve"> UE</w:t>
            </w:r>
          </w:p>
          <w:p w14:paraId="594CA0D2" w14:textId="77777777" w:rsidR="005D7A9F" w:rsidRPr="005D7A9F" w:rsidRDefault="005D7A9F" w:rsidP="005D7A9F">
            <w:pPr>
              <w:rPr>
                <w:rFonts w:eastAsia="Arial" w:cs="Arial"/>
                <w:sz w:val="20"/>
                <w:szCs w:val="20"/>
              </w:rPr>
            </w:pPr>
          </w:p>
          <w:p w14:paraId="20199136" w14:textId="77777777" w:rsidR="005D7A9F" w:rsidRPr="005D7A9F" w:rsidRDefault="005D7A9F" w:rsidP="005D7A9F">
            <w:pPr>
              <w:rPr>
                <w:rFonts w:eastAsia="Arial" w:cs="Arial"/>
                <w:sz w:val="20"/>
                <w:szCs w:val="20"/>
              </w:rPr>
            </w:pPr>
          </w:p>
          <w:p w14:paraId="4CF0EA98" w14:textId="77777777" w:rsidR="005D7A9F" w:rsidRPr="005D7A9F" w:rsidRDefault="005D7A9F" w:rsidP="005D7A9F">
            <w:pPr>
              <w:rPr>
                <w:rFonts w:eastAsia="Arial" w:cs="Arial"/>
                <w:sz w:val="20"/>
                <w:szCs w:val="20"/>
              </w:rPr>
            </w:pPr>
          </w:p>
          <w:p w14:paraId="1E17F961" w14:textId="77777777" w:rsidR="005D7A9F" w:rsidRPr="005D7A9F" w:rsidRDefault="005D7A9F" w:rsidP="005D7A9F">
            <w:pPr>
              <w:rPr>
                <w:rFonts w:eastAsia="Arial" w:cs="Arial"/>
                <w:sz w:val="20"/>
                <w:szCs w:val="20"/>
              </w:rPr>
            </w:pPr>
          </w:p>
          <w:p w14:paraId="1DE0DA03" w14:textId="77777777" w:rsidR="005D7A9F" w:rsidRPr="005D7A9F" w:rsidRDefault="005D7A9F" w:rsidP="005D7A9F">
            <w:pPr>
              <w:rPr>
                <w:rFonts w:eastAsia="Arial" w:cs="Arial"/>
                <w:sz w:val="20"/>
                <w:szCs w:val="20"/>
              </w:rPr>
            </w:pPr>
          </w:p>
          <w:p w14:paraId="0001B93B" w14:textId="77777777" w:rsidR="005D7A9F" w:rsidRPr="005D7A9F" w:rsidRDefault="005D7A9F" w:rsidP="005D7A9F">
            <w:pPr>
              <w:rPr>
                <w:rFonts w:eastAsia="Arial" w:cs="Arial"/>
                <w:sz w:val="20"/>
                <w:szCs w:val="20"/>
              </w:rPr>
            </w:pPr>
          </w:p>
          <w:p w14:paraId="70FE2FDE" w14:textId="77777777" w:rsidR="005D7A9F" w:rsidRPr="005D7A9F" w:rsidRDefault="005D7A9F" w:rsidP="005D7A9F">
            <w:pPr>
              <w:rPr>
                <w:rFonts w:eastAsia="Arial" w:cs="Arial"/>
                <w:sz w:val="20"/>
                <w:szCs w:val="20"/>
              </w:rPr>
            </w:pPr>
          </w:p>
          <w:p w14:paraId="4AECB16C" w14:textId="77777777" w:rsidR="005D7A9F" w:rsidRPr="005D7A9F" w:rsidRDefault="005D7A9F" w:rsidP="005D7A9F">
            <w:pPr>
              <w:rPr>
                <w:rFonts w:eastAsia="Arial" w:cs="Arial"/>
                <w:sz w:val="20"/>
                <w:szCs w:val="20"/>
              </w:rPr>
            </w:pPr>
          </w:p>
          <w:p w14:paraId="64BB10FA" w14:textId="77777777" w:rsidR="005D7A9F" w:rsidRPr="005D7A9F" w:rsidRDefault="005D7A9F" w:rsidP="005D7A9F">
            <w:pPr>
              <w:rPr>
                <w:rFonts w:eastAsia="Arial" w:cs="Arial"/>
                <w:sz w:val="20"/>
                <w:szCs w:val="20"/>
              </w:rPr>
            </w:pPr>
          </w:p>
          <w:p w14:paraId="1B9444AA" w14:textId="77777777" w:rsidR="005D7A9F" w:rsidRPr="005D7A9F" w:rsidRDefault="005D7A9F" w:rsidP="005D7A9F">
            <w:pPr>
              <w:rPr>
                <w:rFonts w:eastAsia="Arial" w:cs="Arial"/>
                <w:sz w:val="20"/>
                <w:szCs w:val="20"/>
              </w:rPr>
            </w:pPr>
          </w:p>
          <w:p w14:paraId="0E51E6EC" w14:textId="5475A23F" w:rsidR="005D7A9F" w:rsidRPr="005D7A9F" w:rsidRDefault="005D7A9F" w:rsidP="005D7A9F">
            <w:pPr>
              <w:ind w:firstLine="851"/>
              <w:rPr>
                <w:rFonts w:eastAsia="Arial" w:cs="Arial"/>
                <w:sz w:val="20"/>
                <w:szCs w:val="20"/>
              </w:rPr>
            </w:pPr>
          </w:p>
        </w:tc>
        <w:tc>
          <w:tcPr>
            <w:tcW w:w="7230" w:type="dxa"/>
            <w:gridSpan w:val="3"/>
          </w:tcPr>
          <w:p w14:paraId="7714989D" w14:textId="77777777" w:rsidR="00304044" w:rsidRDefault="00304044" w:rsidP="00322DDE">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14:paraId="6C2FB7AB" w14:textId="7133BE75" w:rsidR="004C54EB" w:rsidRDefault="0081486D" w:rsidP="00D37B5D">
            <w:pPr>
              <w:pStyle w:val="Listenabsatz"/>
              <w:numPr>
                <w:ilvl w:val="0"/>
                <w:numId w:val="28"/>
              </w:numPr>
              <w:spacing w:after="0" w:line="240" w:lineRule="auto"/>
              <w:jc w:val="left"/>
              <w:rPr>
                <w:rFonts w:cs="Arial"/>
                <w:sz w:val="20"/>
                <w:szCs w:val="20"/>
              </w:rPr>
            </w:pPr>
            <w:r>
              <w:rPr>
                <w:rFonts w:cs="Arial"/>
                <w:sz w:val="20"/>
                <w:szCs w:val="20"/>
              </w:rPr>
              <w:t xml:space="preserve">unterscheiden die </w:t>
            </w:r>
            <w:r>
              <w:rPr>
                <w:sz w:val="20"/>
                <w:szCs w:val="20"/>
              </w:rPr>
              <w:t>ö</w:t>
            </w:r>
            <w:r w:rsidRPr="00283AFC">
              <w:rPr>
                <w:sz w:val="20"/>
                <w:szCs w:val="20"/>
              </w:rPr>
              <w:t>rtliche Zuständigkeit der Finanzbehörden</w:t>
            </w:r>
            <w:r>
              <w:rPr>
                <w:sz w:val="20"/>
                <w:szCs w:val="20"/>
              </w:rPr>
              <w:t>.</w:t>
            </w:r>
          </w:p>
          <w:p w14:paraId="7DA6060A" w14:textId="454DF1C4" w:rsidR="00304044" w:rsidRDefault="0081486D" w:rsidP="00D37B5D">
            <w:pPr>
              <w:pStyle w:val="Listenabsatz"/>
              <w:numPr>
                <w:ilvl w:val="0"/>
                <w:numId w:val="28"/>
              </w:numPr>
              <w:spacing w:after="0" w:line="240" w:lineRule="auto"/>
              <w:jc w:val="left"/>
              <w:rPr>
                <w:rFonts w:cs="Arial"/>
                <w:sz w:val="20"/>
                <w:szCs w:val="20"/>
              </w:rPr>
            </w:pPr>
            <w:r>
              <w:rPr>
                <w:rFonts w:cs="Arial"/>
                <w:sz w:val="20"/>
                <w:szCs w:val="20"/>
              </w:rPr>
              <w:t xml:space="preserve">setzen sich mit der gesonderten Feststellung auseinander. </w:t>
            </w:r>
            <w:r w:rsidR="004C54EB">
              <w:rPr>
                <w:rFonts w:cs="Arial"/>
                <w:sz w:val="20"/>
                <w:szCs w:val="20"/>
              </w:rPr>
              <w:t xml:space="preserve"> </w:t>
            </w:r>
          </w:p>
          <w:p w14:paraId="6542B5A0" w14:textId="22D36C6F" w:rsidR="00322DDE" w:rsidRDefault="0081486D" w:rsidP="00D37B5D">
            <w:pPr>
              <w:pStyle w:val="Listenabsatz"/>
              <w:numPr>
                <w:ilvl w:val="0"/>
                <w:numId w:val="28"/>
              </w:numPr>
              <w:spacing w:after="0" w:line="240" w:lineRule="auto"/>
              <w:jc w:val="left"/>
              <w:rPr>
                <w:rFonts w:cs="Arial"/>
                <w:sz w:val="20"/>
                <w:szCs w:val="20"/>
              </w:rPr>
            </w:pPr>
            <w:r>
              <w:rPr>
                <w:rFonts w:cs="Arial"/>
                <w:sz w:val="20"/>
                <w:szCs w:val="20"/>
              </w:rPr>
              <w:t xml:space="preserve">erarbeiten das Wesen von Steuerverwaltungsakten. </w:t>
            </w:r>
          </w:p>
          <w:p w14:paraId="53F082D7" w14:textId="46491806" w:rsidR="0081486D" w:rsidRDefault="0081486D" w:rsidP="00D37B5D">
            <w:pPr>
              <w:pStyle w:val="Listenabsatz"/>
              <w:numPr>
                <w:ilvl w:val="0"/>
                <w:numId w:val="28"/>
              </w:numPr>
              <w:spacing w:after="0" w:line="240" w:lineRule="auto"/>
              <w:jc w:val="left"/>
              <w:rPr>
                <w:rFonts w:cs="Arial"/>
                <w:sz w:val="20"/>
                <w:szCs w:val="20"/>
              </w:rPr>
            </w:pPr>
            <w:r>
              <w:rPr>
                <w:rFonts w:cs="Arial"/>
                <w:sz w:val="20"/>
                <w:szCs w:val="20"/>
              </w:rPr>
              <w:t>berechnen Beginn, Dauer und Ende von Fristen.</w:t>
            </w:r>
          </w:p>
          <w:p w14:paraId="11D32821" w14:textId="726A5A24" w:rsidR="00332A8B" w:rsidRDefault="00332A8B" w:rsidP="00D37B5D">
            <w:pPr>
              <w:pStyle w:val="Listenabsatz"/>
              <w:numPr>
                <w:ilvl w:val="0"/>
                <w:numId w:val="28"/>
              </w:numPr>
              <w:spacing w:after="0" w:line="240" w:lineRule="auto"/>
              <w:jc w:val="left"/>
              <w:rPr>
                <w:rFonts w:cs="Arial"/>
                <w:sz w:val="20"/>
                <w:szCs w:val="20"/>
              </w:rPr>
            </w:pPr>
            <w:r>
              <w:rPr>
                <w:rFonts w:cs="Arial"/>
                <w:sz w:val="20"/>
                <w:szCs w:val="20"/>
              </w:rPr>
              <w:t>e</w:t>
            </w:r>
            <w:r w:rsidR="00D50BC5">
              <w:rPr>
                <w:rFonts w:cs="Arial"/>
                <w:sz w:val="20"/>
                <w:szCs w:val="20"/>
              </w:rPr>
              <w:t>r</w:t>
            </w:r>
            <w:r>
              <w:rPr>
                <w:rFonts w:cs="Arial"/>
                <w:sz w:val="20"/>
                <w:szCs w:val="20"/>
              </w:rPr>
              <w:t xml:space="preserve">gründen die </w:t>
            </w:r>
            <w:r w:rsidR="00D50BC5" w:rsidRPr="00757A07">
              <w:rPr>
                <w:rFonts w:cs="Arial"/>
                <w:sz w:val="20"/>
                <w:szCs w:val="20"/>
              </w:rPr>
              <w:t>Voraussetzungen</w:t>
            </w:r>
            <w:r w:rsidRPr="00757A07">
              <w:rPr>
                <w:rFonts w:cs="Arial"/>
                <w:sz w:val="20"/>
                <w:szCs w:val="20"/>
              </w:rPr>
              <w:t xml:space="preserve"> </w:t>
            </w:r>
            <w:r>
              <w:rPr>
                <w:rFonts w:cs="Arial"/>
                <w:sz w:val="20"/>
                <w:szCs w:val="20"/>
              </w:rPr>
              <w:t xml:space="preserve">für eine </w:t>
            </w:r>
            <w:r w:rsidRPr="00283AFC">
              <w:rPr>
                <w:sz w:val="20"/>
                <w:szCs w:val="20"/>
              </w:rPr>
              <w:t xml:space="preserve">Wiedereinsetzung in den </w:t>
            </w:r>
            <w:r w:rsidR="00757A07">
              <w:rPr>
                <w:sz w:val="20"/>
                <w:szCs w:val="20"/>
              </w:rPr>
              <w:br/>
            </w:r>
            <w:r w:rsidRPr="00283AFC">
              <w:rPr>
                <w:sz w:val="20"/>
                <w:szCs w:val="20"/>
              </w:rPr>
              <w:t>vorigen Stand</w:t>
            </w:r>
            <w:r>
              <w:rPr>
                <w:sz w:val="20"/>
                <w:szCs w:val="20"/>
              </w:rPr>
              <w:t>.</w:t>
            </w:r>
          </w:p>
          <w:p w14:paraId="3ECDEC66" w14:textId="45C39219" w:rsidR="00304044" w:rsidRDefault="00417CB3" w:rsidP="00D37B5D">
            <w:pPr>
              <w:pStyle w:val="Listenabsatz"/>
              <w:widowControl w:val="0"/>
              <w:numPr>
                <w:ilvl w:val="0"/>
                <w:numId w:val="28"/>
              </w:numPr>
              <w:spacing w:after="0" w:line="240" w:lineRule="auto"/>
              <w:jc w:val="left"/>
              <w:rPr>
                <w:rFonts w:cs="Arial"/>
                <w:sz w:val="20"/>
                <w:szCs w:val="20"/>
              </w:rPr>
            </w:pPr>
            <w:r>
              <w:rPr>
                <w:rFonts w:cs="Arial"/>
                <w:sz w:val="20"/>
                <w:szCs w:val="20"/>
              </w:rPr>
              <w:t xml:space="preserve">erschließen sich das Verfahren von der Steuerfestsetzung über den Einspruch bis zur Korrektur von Fehlern und Unrichtigkeiten.  </w:t>
            </w:r>
          </w:p>
          <w:p w14:paraId="2630724A" w14:textId="0FE91139" w:rsidR="00582D86" w:rsidRDefault="00582D86" w:rsidP="00D37B5D">
            <w:pPr>
              <w:pStyle w:val="Listenabsatz"/>
              <w:widowControl w:val="0"/>
              <w:numPr>
                <w:ilvl w:val="0"/>
                <w:numId w:val="28"/>
              </w:numPr>
              <w:spacing w:after="0" w:line="240" w:lineRule="auto"/>
              <w:jc w:val="left"/>
              <w:rPr>
                <w:rFonts w:cs="Arial"/>
                <w:sz w:val="20"/>
                <w:szCs w:val="20"/>
              </w:rPr>
            </w:pPr>
            <w:r>
              <w:rPr>
                <w:rFonts w:cs="Arial"/>
                <w:sz w:val="20"/>
                <w:szCs w:val="20"/>
              </w:rPr>
              <w:t xml:space="preserve">prüfen Verwaltungsakte, stellen Anträge und leiten die erforderlichen </w:t>
            </w:r>
            <w:r w:rsidR="0078496D">
              <w:rPr>
                <w:rFonts w:cs="Arial"/>
                <w:sz w:val="20"/>
                <w:szCs w:val="20"/>
              </w:rPr>
              <w:t>Maßnahmen</w:t>
            </w:r>
            <w:r>
              <w:rPr>
                <w:rFonts w:cs="Arial"/>
                <w:sz w:val="20"/>
                <w:szCs w:val="20"/>
              </w:rPr>
              <w:t xml:space="preserve"> ein.</w:t>
            </w:r>
          </w:p>
          <w:p w14:paraId="170F67D5" w14:textId="77777777" w:rsidR="007235A8" w:rsidRPr="007235A8" w:rsidRDefault="007235A8" w:rsidP="007235A8">
            <w:pPr>
              <w:pStyle w:val="Listenabsatz"/>
              <w:widowControl w:val="0"/>
              <w:spacing w:after="0" w:line="240" w:lineRule="auto"/>
              <w:ind w:left="360"/>
              <w:jc w:val="left"/>
              <w:rPr>
                <w:rFonts w:cs="Arial"/>
                <w:sz w:val="20"/>
                <w:szCs w:val="20"/>
              </w:rPr>
            </w:pPr>
          </w:p>
          <w:p w14:paraId="7CF2CFC1" w14:textId="77777777" w:rsidR="00304044" w:rsidRDefault="00304044" w:rsidP="00322DDE">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14:paraId="0A1922FE" w14:textId="77777777" w:rsidR="00304044" w:rsidRPr="008603A5" w:rsidRDefault="00304044" w:rsidP="00D37B5D">
            <w:pPr>
              <w:numPr>
                <w:ilvl w:val="0"/>
                <w:numId w:val="28"/>
              </w:numPr>
              <w:spacing w:after="0" w:line="240" w:lineRule="auto"/>
              <w:jc w:val="left"/>
              <w:rPr>
                <w:sz w:val="20"/>
                <w:szCs w:val="20"/>
              </w:rPr>
            </w:pPr>
            <w:r w:rsidRPr="008603A5">
              <w:rPr>
                <w:sz w:val="20"/>
                <w:szCs w:val="20"/>
              </w:rPr>
              <w:t>arbeiten sowohl in Gruppen als auch mit einem</w:t>
            </w:r>
            <w:r>
              <w:rPr>
                <w:sz w:val="20"/>
                <w:szCs w:val="20"/>
              </w:rPr>
              <w:t>/r</w:t>
            </w:r>
            <w:r w:rsidRPr="008603A5">
              <w:rPr>
                <w:sz w:val="20"/>
                <w:szCs w:val="20"/>
              </w:rPr>
              <w:t xml:space="preserve"> Partner/</w:t>
            </w:r>
            <w:r>
              <w:rPr>
                <w:sz w:val="20"/>
                <w:szCs w:val="20"/>
              </w:rPr>
              <w:t>i</w:t>
            </w:r>
            <w:r w:rsidRPr="008603A5">
              <w:rPr>
                <w:sz w:val="20"/>
                <w:szCs w:val="20"/>
              </w:rPr>
              <w:t>n zusammen.</w:t>
            </w:r>
          </w:p>
          <w:p w14:paraId="016011C4" w14:textId="77777777" w:rsidR="00304044" w:rsidRDefault="00304044" w:rsidP="00322DDE">
            <w:pPr>
              <w:widowControl w:val="0"/>
              <w:spacing w:after="0" w:line="240" w:lineRule="auto"/>
              <w:jc w:val="left"/>
              <w:rPr>
                <w:rFonts w:cs="Arial"/>
                <w:sz w:val="20"/>
                <w:szCs w:val="20"/>
              </w:rPr>
            </w:pPr>
          </w:p>
          <w:p w14:paraId="5D96351D" w14:textId="77777777" w:rsidR="00304044" w:rsidRDefault="00304044" w:rsidP="00322DDE">
            <w:pPr>
              <w:widowControl w:val="0"/>
              <w:spacing w:after="0" w:line="240" w:lineRule="auto"/>
              <w:jc w:val="left"/>
              <w:rPr>
                <w:rFonts w:cs="Arial"/>
                <w:bCs/>
                <w:sz w:val="20"/>
                <w:szCs w:val="20"/>
              </w:rPr>
            </w:pPr>
            <w:r>
              <w:rPr>
                <w:rFonts w:cs="Arial"/>
                <w:bCs/>
                <w:sz w:val="20"/>
                <w:szCs w:val="20"/>
              </w:rPr>
              <w:t>Mögliche Inhalte:</w:t>
            </w:r>
          </w:p>
          <w:p w14:paraId="0A1E51A8" w14:textId="71A1E345" w:rsidR="00283AFC" w:rsidRDefault="00C82F92" w:rsidP="00283AFC">
            <w:pPr>
              <w:pStyle w:val="Listenabsatz"/>
              <w:numPr>
                <w:ilvl w:val="0"/>
                <w:numId w:val="29"/>
              </w:numPr>
              <w:spacing w:after="0" w:line="240" w:lineRule="auto"/>
              <w:jc w:val="left"/>
              <w:rPr>
                <w:sz w:val="20"/>
                <w:szCs w:val="20"/>
              </w:rPr>
            </w:pPr>
            <w:r w:rsidRPr="00283AFC">
              <w:rPr>
                <w:sz w:val="20"/>
                <w:szCs w:val="20"/>
              </w:rPr>
              <w:t>Örtliche Zuständigkeit der Finanzbehörden</w:t>
            </w:r>
            <w:r w:rsidR="00304044" w:rsidRPr="00283AFC">
              <w:rPr>
                <w:sz w:val="20"/>
                <w:szCs w:val="20"/>
              </w:rPr>
              <w:t xml:space="preserve"> </w:t>
            </w:r>
            <w:r w:rsidRPr="00283AFC">
              <w:rPr>
                <w:sz w:val="20"/>
                <w:szCs w:val="20"/>
              </w:rPr>
              <w:t xml:space="preserve">(§§ 17 </w:t>
            </w:r>
            <w:r w:rsidR="001735E4" w:rsidRPr="00283AFC">
              <w:rPr>
                <w:sz w:val="20"/>
                <w:szCs w:val="20"/>
              </w:rPr>
              <w:t>ff</w:t>
            </w:r>
            <w:r w:rsidRPr="00283AFC">
              <w:rPr>
                <w:sz w:val="20"/>
                <w:szCs w:val="20"/>
              </w:rPr>
              <w:t xml:space="preserve"> AO)</w:t>
            </w:r>
          </w:p>
          <w:p w14:paraId="6E7FA6B4" w14:textId="77777777" w:rsidR="00283AFC" w:rsidRDefault="00124118" w:rsidP="00283AFC">
            <w:pPr>
              <w:pStyle w:val="Listenabsatz"/>
              <w:numPr>
                <w:ilvl w:val="0"/>
                <w:numId w:val="29"/>
              </w:numPr>
              <w:spacing w:after="0" w:line="240" w:lineRule="auto"/>
              <w:jc w:val="left"/>
              <w:rPr>
                <w:sz w:val="20"/>
                <w:szCs w:val="20"/>
              </w:rPr>
            </w:pPr>
            <w:r w:rsidRPr="00283AFC">
              <w:rPr>
                <w:sz w:val="20"/>
                <w:szCs w:val="20"/>
              </w:rPr>
              <w:t>Gesonderte Feststellung (§§ 179, 180 AO)</w:t>
            </w:r>
          </w:p>
          <w:p w14:paraId="5DBC8D08" w14:textId="3A83D498" w:rsidR="00124118" w:rsidRPr="00283AFC" w:rsidRDefault="00124118" w:rsidP="00283AFC">
            <w:pPr>
              <w:pStyle w:val="Listenabsatz"/>
              <w:numPr>
                <w:ilvl w:val="0"/>
                <w:numId w:val="29"/>
              </w:numPr>
              <w:spacing w:after="0" w:line="240" w:lineRule="auto"/>
              <w:jc w:val="left"/>
              <w:rPr>
                <w:sz w:val="20"/>
                <w:szCs w:val="20"/>
              </w:rPr>
            </w:pPr>
            <w:r w:rsidRPr="00283AFC">
              <w:rPr>
                <w:sz w:val="20"/>
                <w:szCs w:val="20"/>
              </w:rPr>
              <w:t xml:space="preserve">Steuerverwaltungsakte </w:t>
            </w:r>
          </w:p>
          <w:p w14:paraId="1B7C6E1D" w14:textId="60918EC8" w:rsidR="00124118" w:rsidRDefault="00124118" w:rsidP="00D37B5D">
            <w:pPr>
              <w:pStyle w:val="Listenabsatz"/>
              <w:numPr>
                <w:ilvl w:val="0"/>
                <w:numId w:val="28"/>
              </w:numPr>
              <w:spacing w:after="0" w:line="240" w:lineRule="auto"/>
              <w:jc w:val="left"/>
              <w:rPr>
                <w:sz w:val="20"/>
                <w:szCs w:val="20"/>
              </w:rPr>
            </w:pPr>
            <w:r>
              <w:rPr>
                <w:sz w:val="20"/>
                <w:szCs w:val="20"/>
              </w:rPr>
              <w:t>Begriff: § 118 AO</w:t>
            </w:r>
          </w:p>
          <w:p w14:paraId="31E052DB" w14:textId="0A7DED17" w:rsidR="00B3170E" w:rsidRPr="006842F6" w:rsidRDefault="00B3170E" w:rsidP="00D37B5D">
            <w:pPr>
              <w:pStyle w:val="Listenabsatz"/>
              <w:numPr>
                <w:ilvl w:val="0"/>
                <w:numId w:val="28"/>
              </w:numPr>
              <w:spacing w:after="0" w:line="240" w:lineRule="auto"/>
              <w:jc w:val="left"/>
              <w:rPr>
                <w:sz w:val="20"/>
                <w:szCs w:val="20"/>
              </w:rPr>
            </w:pPr>
            <w:r w:rsidRPr="006842F6">
              <w:rPr>
                <w:sz w:val="20"/>
                <w:szCs w:val="20"/>
              </w:rPr>
              <w:t>Arten</w:t>
            </w:r>
            <w:r w:rsidR="00757A07" w:rsidRPr="006842F6">
              <w:rPr>
                <w:sz w:val="20"/>
                <w:szCs w:val="20"/>
              </w:rPr>
              <w:t xml:space="preserve"> (begünstigende und belastende Verwaltungsakte)</w:t>
            </w:r>
          </w:p>
          <w:p w14:paraId="0FE17756" w14:textId="7EE89A70" w:rsidR="00124118" w:rsidRDefault="00B3170E" w:rsidP="00D37B5D">
            <w:pPr>
              <w:pStyle w:val="Listenabsatz"/>
              <w:numPr>
                <w:ilvl w:val="0"/>
                <w:numId w:val="28"/>
              </w:numPr>
              <w:spacing w:after="0" w:line="240" w:lineRule="auto"/>
              <w:jc w:val="left"/>
              <w:rPr>
                <w:sz w:val="20"/>
                <w:szCs w:val="20"/>
              </w:rPr>
            </w:pPr>
            <w:r>
              <w:rPr>
                <w:sz w:val="20"/>
                <w:szCs w:val="20"/>
              </w:rPr>
              <w:t>Wirksamkeit: § 124 AO</w:t>
            </w:r>
          </w:p>
          <w:p w14:paraId="1B17AB00" w14:textId="3E4A0F9D" w:rsidR="00B3170E" w:rsidRDefault="00B3170E" w:rsidP="00D37B5D">
            <w:pPr>
              <w:pStyle w:val="Listenabsatz"/>
              <w:numPr>
                <w:ilvl w:val="0"/>
                <w:numId w:val="28"/>
              </w:numPr>
              <w:spacing w:after="0" w:line="240" w:lineRule="auto"/>
              <w:jc w:val="left"/>
              <w:rPr>
                <w:sz w:val="20"/>
                <w:szCs w:val="20"/>
              </w:rPr>
            </w:pPr>
            <w:r>
              <w:rPr>
                <w:sz w:val="20"/>
                <w:szCs w:val="20"/>
              </w:rPr>
              <w:t>Formen und Bekanntgabe: § 119 AO, § 122 AO, § 122a AO</w:t>
            </w:r>
          </w:p>
          <w:p w14:paraId="2092714D" w14:textId="438986C9" w:rsidR="007B065E" w:rsidRPr="00D37B5D" w:rsidRDefault="00DF1847" w:rsidP="00D37B5D">
            <w:pPr>
              <w:pStyle w:val="Listenabsatz"/>
              <w:numPr>
                <w:ilvl w:val="0"/>
                <w:numId w:val="28"/>
              </w:numPr>
              <w:spacing w:after="0" w:line="240" w:lineRule="auto"/>
              <w:jc w:val="left"/>
              <w:rPr>
                <w:sz w:val="20"/>
                <w:szCs w:val="20"/>
              </w:rPr>
            </w:pPr>
            <w:r>
              <w:rPr>
                <w:sz w:val="20"/>
                <w:szCs w:val="20"/>
              </w:rPr>
              <w:t>Nichtigkeit: § 125 AO</w:t>
            </w:r>
          </w:p>
          <w:p w14:paraId="2E99AB4C" w14:textId="2C24F331" w:rsidR="00890C8F" w:rsidRPr="00283AFC" w:rsidRDefault="007B065E" w:rsidP="00283AFC">
            <w:pPr>
              <w:pStyle w:val="Listenabsatz"/>
              <w:numPr>
                <w:ilvl w:val="0"/>
                <w:numId w:val="30"/>
              </w:numPr>
              <w:jc w:val="left"/>
              <w:rPr>
                <w:sz w:val="20"/>
                <w:szCs w:val="20"/>
              </w:rPr>
            </w:pPr>
            <w:r w:rsidRPr="00283AFC">
              <w:rPr>
                <w:sz w:val="20"/>
                <w:szCs w:val="20"/>
              </w:rPr>
              <w:t>Fristen</w:t>
            </w:r>
          </w:p>
          <w:p w14:paraId="302828C7" w14:textId="72EF2E2A" w:rsidR="004A481F" w:rsidRDefault="004A481F" w:rsidP="00D37B5D">
            <w:pPr>
              <w:pStyle w:val="Listenabsatz"/>
              <w:numPr>
                <w:ilvl w:val="0"/>
                <w:numId w:val="28"/>
              </w:numPr>
              <w:jc w:val="left"/>
              <w:rPr>
                <w:sz w:val="20"/>
                <w:szCs w:val="20"/>
              </w:rPr>
            </w:pPr>
            <w:r>
              <w:rPr>
                <w:sz w:val="20"/>
                <w:szCs w:val="20"/>
              </w:rPr>
              <w:t>Begriff: § 108 AO</w:t>
            </w:r>
          </w:p>
          <w:p w14:paraId="0FB12CA4" w14:textId="6A656B8E" w:rsidR="004A481F" w:rsidRDefault="004A481F" w:rsidP="00D37B5D">
            <w:pPr>
              <w:pStyle w:val="Listenabsatz"/>
              <w:numPr>
                <w:ilvl w:val="0"/>
                <w:numId w:val="28"/>
              </w:numPr>
              <w:jc w:val="left"/>
              <w:rPr>
                <w:sz w:val="20"/>
                <w:szCs w:val="20"/>
              </w:rPr>
            </w:pPr>
            <w:r>
              <w:rPr>
                <w:sz w:val="20"/>
                <w:szCs w:val="20"/>
              </w:rPr>
              <w:t>Behördliche und gesetzliche Fristen</w:t>
            </w:r>
          </w:p>
          <w:p w14:paraId="2A0BC305" w14:textId="760D51DD" w:rsidR="007B065E" w:rsidRDefault="004A481F" w:rsidP="00D37B5D">
            <w:pPr>
              <w:pStyle w:val="Listenabsatz"/>
              <w:numPr>
                <w:ilvl w:val="0"/>
                <w:numId w:val="28"/>
              </w:numPr>
              <w:jc w:val="left"/>
              <w:rPr>
                <w:sz w:val="20"/>
                <w:szCs w:val="20"/>
              </w:rPr>
            </w:pPr>
            <w:r>
              <w:rPr>
                <w:sz w:val="20"/>
                <w:szCs w:val="20"/>
              </w:rPr>
              <w:t>Berechnung: § 108 (2), (3) AO</w:t>
            </w:r>
          </w:p>
          <w:p w14:paraId="4D33D755" w14:textId="77777777" w:rsidR="00283AFC" w:rsidRDefault="004A481F" w:rsidP="00283AFC">
            <w:pPr>
              <w:pStyle w:val="Listenabsatz"/>
              <w:numPr>
                <w:ilvl w:val="0"/>
                <w:numId w:val="28"/>
              </w:numPr>
              <w:jc w:val="left"/>
              <w:rPr>
                <w:sz w:val="20"/>
                <w:szCs w:val="20"/>
              </w:rPr>
            </w:pPr>
            <w:r>
              <w:rPr>
                <w:sz w:val="20"/>
                <w:szCs w:val="20"/>
              </w:rPr>
              <w:t>Fristenverlängerung: § 109 AO</w:t>
            </w:r>
          </w:p>
          <w:p w14:paraId="2315535D" w14:textId="4492063A" w:rsidR="00283AFC" w:rsidRDefault="001D493F" w:rsidP="00283AFC">
            <w:pPr>
              <w:pStyle w:val="Listenabsatz"/>
              <w:numPr>
                <w:ilvl w:val="0"/>
                <w:numId w:val="30"/>
              </w:numPr>
              <w:jc w:val="left"/>
              <w:rPr>
                <w:sz w:val="20"/>
                <w:szCs w:val="20"/>
              </w:rPr>
            </w:pPr>
            <w:r w:rsidRPr="00283AFC">
              <w:rPr>
                <w:sz w:val="20"/>
                <w:szCs w:val="20"/>
              </w:rPr>
              <w:t>Wiedereinsetzung in den vorigen Stand: § 110 AO</w:t>
            </w:r>
          </w:p>
          <w:p w14:paraId="703914FB" w14:textId="26D4C07A" w:rsidR="007B065E" w:rsidRPr="00283AFC" w:rsidRDefault="00D37B5D" w:rsidP="00283AFC">
            <w:pPr>
              <w:pStyle w:val="Listenabsatz"/>
              <w:numPr>
                <w:ilvl w:val="0"/>
                <w:numId w:val="31"/>
              </w:numPr>
              <w:jc w:val="left"/>
              <w:rPr>
                <w:sz w:val="20"/>
                <w:szCs w:val="20"/>
              </w:rPr>
            </w:pPr>
            <w:r w:rsidRPr="00283AFC">
              <w:rPr>
                <w:sz w:val="20"/>
                <w:szCs w:val="20"/>
              </w:rPr>
              <w:t>Festsetzungs- und Feststellungsverfahren</w:t>
            </w:r>
          </w:p>
          <w:p w14:paraId="0F9C7E02" w14:textId="2BB7EC38" w:rsidR="00D37B5D" w:rsidRDefault="00D37B5D" w:rsidP="00D37B5D">
            <w:pPr>
              <w:pStyle w:val="Listenabsatz"/>
              <w:numPr>
                <w:ilvl w:val="0"/>
                <w:numId w:val="28"/>
              </w:numPr>
              <w:jc w:val="left"/>
              <w:rPr>
                <w:sz w:val="20"/>
                <w:szCs w:val="20"/>
              </w:rPr>
            </w:pPr>
            <w:r>
              <w:rPr>
                <w:sz w:val="20"/>
                <w:szCs w:val="20"/>
              </w:rPr>
              <w:t>Steuerbescheide: §§ 155, 157 AO</w:t>
            </w:r>
          </w:p>
          <w:p w14:paraId="10368557" w14:textId="4AD1A706" w:rsidR="00D37B5D" w:rsidRDefault="00D37B5D" w:rsidP="00D37B5D">
            <w:pPr>
              <w:pStyle w:val="Listenabsatz"/>
              <w:numPr>
                <w:ilvl w:val="0"/>
                <w:numId w:val="28"/>
              </w:numPr>
              <w:jc w:val="left"/>
              <w:rPr>
                <w:sz w:val="20"/>
                <w:szCs w:val="20"/>
              </w:rPr>
            </w:pPr>
            <w:r>
              <w:rPr>
                <w:sz w:val="20"/>
                <w:szCs w:val="20"/>
              </w:rPr>
              <w:t>Steueranmeldung: §§ 150, 167, 168 AO</w:t>
            </w:r>
          </w:p>
          <w:p w14:paraId="6AB77479" w14:textId="2241B4CA" w:rsidR="00D37B5D" w:rsidRDefault="00D37B5D" w:rsidP="00D37B5D">
            <w:pPr>
              <w:pStyle w:val="Listenabsatz"/>
              <w:numPr>
                <w:ilvl w:val="0"/>
                <w:numId w:val="28"/>
              </w:numPr>
              <w:jc w:val="left"/>
              <w:rPr>
                <w:sz w:val="20"/>
                <w:szCs w:val="20"/>
              </w:rPr>
            </w:pPr>
            <w:r>
              <w:rPr>
                <w:sz w:val="20"/>
                <w:szCs w:val="20"/>
              </w:rPr>
              <w:t>Grundlagen – und Folgebescheide</w:t>
            </w:r>
          </w:p>
          <w:p w14:paraId="0EBD4813" w14:textId="6C19F886" w:rsidR="00D37B5D" w:rsidRDefault="00D37B5D" w:rsidP="00D37B5D">
            <w:pPr>
              <w:pStyle w:val="Listenabsatz"/>
              <w:numPr>
                <w:ilvl w:val="0"/>
                <w:numId w:val="28"/>
              </w:numPr>
              <w:jc w:val="left"/>
              <w:rPr>
                <w:sz w:val="20"/>
                <w:szCs w:val="20"/>
              </w:rPr>
            </w:pPr>
            <w:r>
              <w:rPr>
                <w:sz w:val="20"/>
                <w:szCs w:val="20"/>
              </w:rPr>
              <w:t>Vorbehaltsfestsetzung: § 164 AO</w:t>
            </w:r>
          </w:p>
          <w:p w14:paraId="4F4CF334" w14:textId="46E7E22A" w:rsidR="00D37B5D" w:rsidRDefault="00D37B5D" w:rsidP="00D37B5D">
            <w:pPr>
              <w:pStyle w:val="Listenabsatz"/>
              <w:numPr>
                <w:ilvl w:val="0"/>
                <w:numId w:val="28"/>
              </w:numPr>
              <w:jc w:val="left"/>
              <w:rPr>
                <w:sz w:val="20"/>
                <w:szCs w:val="20"/>
              </w:rPr>
            </w:pPr>
            <w:r>
              <w:rPr>
                <w:sz w:val="20"/>
                <w:szCs w:val="20"/>
              </w:rPr>
              <w:t>Vorläufige Steuerfestsetzung:</w:t>
            </w:r>
            <w:r w:rsidR="003B3D3A">
              <w:rPr>
                <w:sz w:val="20"/>
                <w:szCs w:val="20"/>
              </w:rPr>
              <w:t xml:space="preserve"> § 165 AO</w:t>
            </w:r>
          </w:p>
          <w:p w14:paraId="647D7C38" w14:textId="77777777" w:rsidR="00D37B5D" w:rsidRDefault="00D37B5D" w:rsidP="00D37B5D">
            <w:pPr>
              <w:pStyle w:val="Listenabsatz"/>
              <w:numPr>
                <w:ilvl w:val="0"/>
                <w:numId w:val="28"/>
              </w:numPr>
              <w:jc w:val="left"/>
              <w:rPr>
                <w:sz w:val="20"/>
                <w:szCs w:val="20"/>
              </w:rPr>
            </w:pPr>
            <w:r>
              <w:rPr>
                <w:sz w:val="20"/>
                <w:szCs w:val="20"/>
              </w:rPr>
              <w:t>Festsetzungsverjährung</w:t>
            </w:r>
            <w:r w:rsidR="003B3D3A">
              <w:rPr>
                <w:sz w:val="20"/>
                <w:szCs w:val="20"/>
              </w:rPr>
              <w:t>: §§ 169, 170 AO</w:t>
            </w:r>
          </w:p>
          <w:p w14:paraId="13FC2319" w14:textId="77777777" w:rsidR="00243C5E" w:rsidRDefault="00DA64C6" w:rsidP="00243C5E">
            <w:pPr>
              <w:pStyle w:val="Listenabsatz"/>
              <w:numPr>
                <w:ilvl w:val="0"/>
                <w:numId w:val="28"/>
              </w:numPr>
              <w:jc w:val="left"/>
              <w:rPr>
                <w:sz w:val="20"/>
                <w:szCs w:val="20"/>
              </w:rPr>
            </w:pPr>
            <w:r>
              <w:rPr>
                <w:sz w:val="20"/>
                <w:szCs w:val="20"/>
              </w:rPr>
              <w:t>Ablaufhemmung: § 171 AO</w:t>
            </w:r>
          </w:p>
          <w:p w14:paraId="19E58401" w14:textId="464433A2" w:rsidR="00243C5E" w:rsidRDefault="00243C5E" w:rsidP="00243C5E">
            <w:pPr>
              <w:pStyle w:val="Listenabsatz"/>
              <w:numPr>
                <w:ilvl w:val="0"/>
                <w:numId w:val="31"/>
              </w:numPr>
              <w:jc w:val="left"/>
              <w:rPr>
                <w:sz w:val="20"/>
                <w:szCs w:val="20"/>
              </w:rPr>
            </w:pPr>
            <w:r>
              <w:rPr>
                <w:sz w:val="20"/>
                <w:szCs w:val="20"/>
              </w:rPr>
              <w:t>Einspruchsverfahren</w:t>
            </w:r>
          </w:p>
          <w:p w14:paraId="1CC8ACEF" w14:textId="754FA45F" w:rsidR="00243C5E" w:rsidRDefault="00243C5E" w:rsidP="00243C5E">
            <w:pPr>
              <w:pStyle w:val="Listenabsatz"/>
              <w:numPr>
                <w:ilvl w:val="0"/>
                <w:numId w:val="28"/>
              </w:numPr>
              <w:jc w:val="left"/>
              <w:rPr>
                <w:sz w:val="20"/>
                <w:szCs w:val="20"/>
              </w:rPr>
            </w:pPr>
            <w:r>
              <w:rPr>
                <w:sz w:val="20"/>
                <w:szCs w:val="20"/>
              </w:rPr>
              <w:lastRenderedPageBreak/>
              <w:t>Einspruch: §§ 347 AO, 350 AO</w:t>
            </w:r>
          </w:p>
          <w:p w14:paraId="2FD85620" w14:textId="1C01FD2A" w:rsidR="00243C5E" w:rsidRDefault="00243C5E" w:rsidP="00243C5E">
            <w:pPr>
              <w:pStyle w:val="Listenabsatz"/>
              <w:numPr>
                <w:ilvl w:val="0"/>
                <w:numId w:val="28"/>
              </w:numPr>
              <w:jc w:val="left"/>
              <w:rPr>
                <w:sz w:val="20"/>
                <w:szCs w:val="20"/>
              </w:rPr>
            </w:pPr>
            <w:r>
              <w:rPr>
                <w:sz w:val="20"/>
                <w:szCs w:val="20"/>
              </w:rPr>
              <w:t>Form: § 357 AO</w:t>
            </w:r>
          </w:p>
          <w:p w14:paraId="42826EF3" w14:textId="4C267005" w:rsidR="00243C5E" w:rsidRDefault="00243C5E" w:rsidP="00243C5E">
            <w:pPr>
              <w:pStyle w:val="Listenabsatz"/>
              <w:numPr>
                <w:ilvl w:val="0"/>
                <w:numId w:val="28"/>
              </w:numPr>
              <w:jc w:val="left"/>
              <w:rPr>
                <w:sz w:val="20"/>
                <w:szCs w:val="20"/>
              </w:rPr>
            </w:pPr>
            <w:r>
              <w:rPr>
                <w:sz w:val="20"/>
                <w:szCs w:val="20"/>
              </w:rPr>
              <w:t>Frist: § 355 AO</w:t>
            </w:r>
          </w:p>
          <w:p w14:paraId="5188B70A" w14:textId="277122E5" w:rsidR="005205D7" w:rsidRDefault="005205D7" w:rsidP="00243C5E">
            <w:pPr>
              <w:pStyle w:val="Listenabsatz"/>
              <w:numPr>
                <w:ilvl w:val="0"/>
                <w:numId w:val="28"/>
              </w:numPr>
              <w:jc w:val="left"/>
              <w:rPr>
                <w:sz w:val="20"/>
                <w:szCs w:val="20"/>
              </w:rPr>
            </w:pPr>
            <w:r>
              <w:rPr>
                <w:sz w:val="20"/>
                <w:szCs w:val="20"/>
              </w:rPr>
              <w:t>Aussetzung der Vollziehung: § 361 AO</w:t>
            </w:r>
          </w:p>
          <w:p w14:paraId="529B0DF7" w14:textId="77777777" w:rsidR="00243C5E" w:rsidRDefault="005205D7" w:rsidP="00243C5E">
            <w:pPr>
              <w:pStyle w:val="Listenabsatz"/>
              <w:numPr>
                <w:ilvl w:val="0"/>
                <w:numId w:val="31"/>
              </w:numPr>
              <w:jc w:val="left"/>
              <w:rPr>
                <w:sz w:val="20"/>
                <w:szCs w:val="20"/>
              </w:rPr>
            </w:pPr>
            <w:r>
              <w:rPr>
                <w:sz w:val="20"/>
                <w:szCs w:val="20"/>
              </w:rPr>
              <w:t>Berichtigungsverfahren</w:t>
            </w:r>
          </w:p>
          <w:p w14:paraId="69617C59" w14:textId="21F29098" w:rsidR="005205D7" w:rsidRDefault="005205D7" w:rsidP="005205D7">
            <w:pPr>
              <w:pStyle w:val="Listenabsatz"/>
              <w:numPr>
                <w:ilvl w:val="0"/>
                <w:numId w:val="28"/>
              </w:numPr>
              <w:jc w:val="left"/>
              <w:rPr>
                <w:sz w:val="20"/>
                <w:szCs w:val="20"/>
              </w:rPr>
            </w:pPr>
            <w:r>
              <w:rPr>
                <w:sz w:val="20"/>
                <w:szCs w:val="20"/>
              </w:rPr>
              <w:t>Schlichte Änderung: § 172 AO</w:t>
            </w:r>
          </w:p>
          <w:p w14:paraId="183EE361" w14:textId="5603C1DE" w:rsidR="00D34F0D" w:rsidRDefault="00D34F0D" w:rsidP="005205D7">
            <w:pPr>
              <w:pStyle w:val="Listenabsatz"/>
              <w:numPr>
                <w:ilvl w:val="0"/>
                <w:numId w:val="28"/>
              </w:numPr>
              <w:jc w:val="left"/>
              <w:rPr>
                <w:sz w:val="20"/>
                <w:szCs w:val="20"/>
              </w:rPr>
            </w:pPr>
            <w:r>
              <w:rPr>
                <w:sz w:val="20"/>
                <w:szCs w:val="20"/>
              </w:rPr>
              <w:t>Neue Tatsachen und Beweismittel: § 173 AO</w:t>
            </w:r>
          </w:p>
          <w:p w14:paraId="2EA8A82E" w14:textId="1F8A12EA" w:rsidR="00D34F0D" w:rsidRDefault="00D34F0D" w:rsidP="005205D7">
            <w:pPr>
              <w:pStyle w:val="Listenabsatz"/>
              <w:numPr>
                <w:ilvl w:val="0"/>
                <w:numId w:val="28"/>
              </w:numPr>
              <w:jc w:val="left"/>
              <w:rPr>
                <w:sz w:val="20"/>
                <w:szCs w:val="20"/>
              </w:rPr>
            </w:pPr>
            <w:r>
              <w:rPr>
                <w:sz w:val="20"/>
                <w:szCs w:val="20"/>
              </w:rPr>
              <w:t>Schreib- oder Rechenfehler: § 173 a AO</w:t>
            </w:r>
          </w:p>
          <w:p w14:paraId="2156957D" w14:textId="081700B5" w:rsidR="00D34F0D" w:rsidRDefault="00D34F0D" w:rsidP="005205D7">
            <w:pPr>
              <w:pStyle w:val="Listenabsatz"/>
              <w:numPr>
                <w:ilvl w:val="0"/>
                <w:numId w:val="28"/>
              </w:numPr>
              <w:jc w:val="left"/>
              <w:rPr>
                <w:sz w:val="20"/>
                <w:szCs w:val="20"/>
              </w:rPr>
            </w:pPr>
            <w:r>
              <w:rPr>
                <w:sz w:val="20"/>
                <w:szCs w:val="20"/>
              </w:rPr>
              <w:t>Grundlagenbescheid: § 175 AO</w:t>
            </w:r>
          </w:p>
          <w:p w14:paraId="6F9376D6" w14:textId="27D42ABF" w:rsidR="005205D7" w:rsidRPr="00AA4950" w:rsidRDefault="00D34F0D" w:rsidP="00AA4950">
            <w:pPr>
              <w:pStyle w:val="Listenabsatz"/>
              <w:numPr>
                <w:ilvl w:val="0"/>
                <w:numId w:val="28"/>
              </w:numPr>
              <w:jc w:val="left"/>
              <w:rPr>
                <w:sz w:val="20"/>
                <w:szCs w:val="20"/>
              </w:rPr>
            </w:pPr>
            <w:r>
              <w:rPr>
                <w:sz w:val="20"/>
                <w:szCs w:val="20"/>
              </w:rPr>
              <w:t>Offenbare Unrichtigkeit: § 129 AO</w:t>
            </w:r>
          </w:p>
        </w:tc>
        <w:tc>
          <w:tcPr>
            <w:tcW w:w="1559" w:type="dxa"/>
          </w:tcPr>
          <w:p w14:paraId="0742E469" w14:textId="77777777" w:rsidR="007E2547" w:rsidRDefault="007E2547">
            <w:pPr>
              <w:widowControl w:val="0"/>
              <w:spacing w:after="0" w:line="240" w:lineRule="auto"/>
              <w:rPr>
                <w:rFonts w:cs="Arial"/>
                <w:sz w:val="20"/>
                <w:szCs w:val="20"/>
              </w:rPr>
            </w:pPr>
          </w:p>
        </w:tc>
        <w:tc>
          <w:tcPr>
            <w:tcW w:w="1749" w:type="dxa"/>
          </w:tcPr>
          <w:p w14:paraId="2C413C94" w14:textId="77777777" w:rsidR="00890C8F" w:rsidRDefault="00890C8F">
            <w:pPr>
              <w:widowControl w:val="0"/>
              <w:spacing w:after="0" w:line="240" w:lineRule="auto"/>
              <w:rPr>
                <w:sz w:val="20"/>
                <w:szCs w:val="20"/>
              </w:rPr>
            </w:pPr>
          </w:p>
          <w:p w14:paraId="5DBDC897" w14:textId="77777777" w:rsidR="00890C8F" w:rsidRDefault="00890C8F">
            <w:pPr>
              <w:widowControl w:val="0"/>
              <w:spacing w:after="0" w:line="240" w:lineRule="auto"/>
              <w:rPr>
                <w:sz w:val="20"/>
                <w:szCs w:val="20"/>
              </w:rPr>
            </w:pPr>
          </w:p>
          <w:p w14:paraId="54C525FE" w14:textId="77777777" w:rsidR="00890C8F" w:rsidRDefault="00890C8F">
            <w:pPr>
              <w:widowControl w:val="0"/>
              <w:spacing w:after="0" w:line="240" w:lineRule="auto"/>
              <w:rPr>
                <w:sz w:val="20"/>
                <w:szCs w:val="20"/>
              </w:rPr>
            </w:pPr>
          </w:p>
          <w:p w14:paraId="2A4F52A6" w14:textId="77777777" w:rsidR="00890C8F" w:rsidRDefault="00890C8F">
            <w:pPr>
              <w:widowControl w:val="0"/>
              <w:spacing w:after="0" w:line="240" w:lineRule="auto"/>
              <w:rPr>
                <w:sz w:val="20"/>
                <w:szCs w:val="20"/>
              </w:rPr>
            </w:pPr>
          </w:p>
          <w:p w14:paraId="402267D2" w14:textId="77777777" w:rsidR="00890C8F" w:rsidRDefault="00890C8F">
            <w:pPr>
              <w:widowControl w:val="0"/>
              <w:spacing w:after="0" w:line="240" w:lineRule="auto"/>
              <w:rPr>
                <w:sz w:val="20"/>
                <w:szCs w:val="20"/>
              </w:rPr>
            </w:pPr>
          </w:p>
          <w:p w14:paraId="02F5C201" w14:textId="77777777" w:rsidR="00890C8F" w:rsidRDefault="00890C8F">
            <w:pPr>
              <w:widowControl w:val="0"/>
              <w:spacing w:after="0" w:line="240" w:lineRule="auto"/>
              <w:rPr>
                <w:sz w:val="20"/>
                <w:szCs w:val="20"/>
              </w:rPr>
            </w:pPr>
          </w:p>
          <w:p w14:paraId="29204441" w14:textId="77777777" w:rsidR="00890C8F" w:rsidRDefault="00890C8F">
            <w:pPr>
              <w:widowControl w:val="0"/>
              <w:spacing w:after="0" w:line="240" w:lineRule="auto"/>
              <w:rPr>
                <w:sz w:val="20"/>
                <w:szCs w:val="20"/>
              </w:rPr>
            </w:pPr>
          </w:p>
          <w:p w14:paraId="55E74BAE" w14:textId="77777777" w:rsidR="00890C8F" w:rsidRDefault="00890C8F">
            <w:pPr>
              <w:widowControl w:val="0"/>
              <w:spacing w:after="0" w:line="240" w:lineRule="auto"/>
              <w:rPr>
                <w:sz w:val="20"/>
                <w:szCs w:val="20"/>
              </w:rPr>
            </w:pPr>
          </w:p>
          <w:p w14:paraId="254F296E" w14:textId="77777777" w:rsidR="00890C8F" w:rsidRDefault="00890C8F">
            <w:pPr>
              <w:widowControl w:val="0"/>
              <w:spacing w:after="0" w:line="240" w:lineRule="auto"/>
              <w:rPr>
                <w:sz w:val="20"/>
                <w:szCs w:val="20"/>
              </w:rPr>
            </w:pPr>
          </w:p>
          <w:p w14:paraId="68F524EB" w14:textId="77777777" w:rsidR="00890C8F" w:rsidRDefault="00890C8F">
            <w:pPr>
              <w:widowControl w:val="0"/>
              <w:spacing w:after="0" w:line="240" w:lineRule="auto"/>
              <w:rPr>
                <w:sz w:val="20"/>
                <w:szCs w:val="20"/>
              </w:rPr>
            </w:pPr>
          </w:p>
          <w:p w14:paraId="1F9641E9" w14:textId="77777777" w:rsidR="00220566" w:rsidRDefault="00220566">
            <w:pPr>
              <w:widowControl w:val="0"/>
              <w:spacing w:after="0" w:line="240" w:lineRule="auto"/>
              <w:rPr>
                <w:sz w:val="20"/>
                <w:szCs w:val="20"/>
              </w:rPr>
            </w:pPr>
          </w:p>
          <w:p w14:paraId="626B48C1" w14:textId="77777777" w:rsidR="00220566" w:rsidRDefault="00220566">
            <w:pPr>
              <w:widowControl w:val="0"/>
              <w:spacing w:after="0" w:line="240" w:lineRule="auto"/>
              <w:rPr>
                <w:sz w:val="20"/>
                <w:szCs w:val="20"/>
              </w:rPr>
            </w:pPr>
          </w:p>
          <w:p w14:paraId="48D30E65" w14:textId="77777777" w:rsidR="00220566" w:rsidRDefault="00220566">
            <w:pPr>
              <w:widowControl w:val="0"/>
              <w:spacing w:after="0" w:line="240" w:lineRule="auto"/>
              <w:rPr>
                <w:sz w:val="20"/>
                <w:szCs w:val="20"/>
              </w:rPr>
            </w:pPr>
          </w:p>
          <w:p w14:paraId="63DC2350" w14:textId="77777777" w:rsidR="00220566" w:rsidRDefault="00220566">
            <w:pPr>
              <w:widowControl w:val="0"/>
              <w:spacing w:after="0" w:line="240" w:lineRule="auto"/>
              <w:rPr>
                <w:sz w:val="20"/>
                <w:szCs w:val="20"/>
              </w:rPr>
            </w:pPr>
          </w:p>
          <w:p w14:paraId="72CA3F89" w14:textId="77777777" w:rsidR="00722DE0" w:rsidRDefault="00722DE0">
            <w:pPr>
              <w:widowControl w:val="0"/>
              <w:spacing w:after="0" w:line="240" w:lineRule="auto"/>
              <w:rPr>
                <w:sz w:val="20"/>
                <w:szCs w:val="20"/>
              </w:rPr>
            </w:pPr>
          </w:p>
          <w:p w14:paraId="626B079E" w14:textId="77777777" w:rsidR="00722DE0" w:rsidRDefault="00722DE0">
            <w:pPr>
              <w:widowControl w:val="0"/>
              <w:spacing w:after="0" w:line="240" w:lineRule="auto"/>
              <w:rPr>
                <w:sz w:val="20"/>
                <w:szCs w:val="20"/>
              </w:rPr>
            </w:pPr>
          </w:p>
          <w:p w14:paraId="6BB464FD" w14:textId="77777777" w:rsidR="00722DE0" w:rsidRDefault="00722DE0">
            <w:pPr>
              <w:widowControl w:val="0"/>
              <w:spacing w:after="0" w:line="240" w:lineRule="auto"/>
              <w:rPr>
                <w:sz w:val="20"/>
                <w:szCs w:val="20"/>
              </w:rPr>
            </w:pPr>
          </w:p>
          <w:p w14:paraId="60A6CB0C" w14:textId="77777777" w:rsidR="00722DE0" w:rsidRDefault="00722DE0">
            <w:pPr>
              <w:widowControl w:val="0"/>
              <w:spacing w:after="0" w:line="240" w:lineRule="auto"/>
              <w:rPr>
                <w:sz w:val="20"/>
                <w:szCs w:val="20"/>
              </w:rPr>
            </w:pPr>
          </w:p>
          <w:p w14:paraId="1CD8A4EA" w14:textId="77777777" w:rsidR="00722DE0" w:rsidRDefault="00722DE0">
            <w:pPr>
              <w:widowControl w:val="0"/>
              <w:spacing w:after="0" w:line="240" w:lineRule="auto"/>
              <w:rPr>
                <w:sz w:val="20"/>
                <w:szCs w:val="20"/>
              </w:rPr>
            </w:pPr>
          </w:p>
          <w:p w14:paraId="06AFD3DC" w14:textId="77777777" w:rsidR="00722DE0" w:rsidRDefault="00722DE0">
            <w:pPr>
              <w:widowControl w:val="0"/>
              <w:spacing w:after="0" w:line="240" w:lineRule="auto"/>
              <w:rPr>
                <w:sz w:val="20"/>
                <w:szCs w:val="20"/>
              </w:rPr>
            </w:pPr>
          </w:p>
          <w:p w14:paraId="3DB5270E" w14:textId="77777777" w:rsidR="00722DE0" w:rsidRDefault="00722DE0">
            <w:pPr>
              <w:widowControl w:val="0"/>
              <w:spacing w:after="0" w:line="240" w:lineRule="auto"/>
              <w:rPr>
                <w:sz w:val="20"/>
                <w:szCs w:val="20"/>
              </w:rPr>
            </w:pPr>
          </w:p>
          <w:p w14:paraId="711DE3F1" w14:textId="77777777" w:rsidR="00722DE0" w:rsidRDefault="00722DE0">
            <w:pPr>
              <w:widowControl w:val="0"/>
              <w:spacing w:after="0" w:line="240" w:lineRule="auto"/>
              <w:rPr>
                <w:sz w:val="20"/>
                <w:szCs w:val="20"/>
              </w:rPr>
            </w:pPr>
          </w:p>
          <w:p w14:paraId="00417133" w14:textId="77777777" w:rsidR="00722DE0" w:rsidRDefault="00722DE0">
            <w:pPr>
              <w:widowControl w:val="0"/>
              <w:spacing w:after="0" w:line="240" w:lineRule="auto"/>
              <w:rPr>
                <w:sz w:val="20"/>
                <w:szCs w:val="20"/>
              </w:rPr>
            </w:pPr>
          </w:p>
          <w:p w14:paraId="59D9DAB4" w14:textId="77777777" w:rsidR="008C7394" w:rsidRDefault="008C7394">
            <w:pPr>
              <w:widowControl w:val="0"/>
              <w:spacing w:after="0" w:line="240" w:lineRule="auto"/>
              <w:rPr>
                <w:sz w:val="20"/>
                <w:szCs w:val="20"/>
              </w:rPr>
            </w:pPr>
          </w:p>
          <w:p w14:paraId="15A8109F" w14:textId="77777777" w:rsidR="008C7394" w:rsidRDefault="008C7394">
            <w:pPr>
              <w:widowControl w:val="0"/>
              <w:spacing w:after="0" w:line="240" w:lineRule="auto"/>
              <w:rPr>
                <w:sz w:val="20"/>
                <w:szCs w:val="20"/>
              </w:rPr>
            </w:pPr>
          </w:p>
          <w:p w14:paraId="6B926672" w14:textId="77777777" w:rsidR="008C7394" w:rsidRDefault="008C7394">
            <w:pPr>
              <w:widowControl w:val="0"/>
              <w:spacing w:after="0" w:line="240" w:lineRule="auto"/>
              <w:rPr>
                <w:rFonts w:cs="Arial"/>
                <w:sz w:val="20"/>
                <w:szCs w:val="20"/>
              </w:rPr>
            </w:pPr>
          </w:p>
        </w:tc>
      </w:tr>
      <w:tr w:rsidR="007E2547" w14:paraId="6BDA7E14" w14:textId="77777777">
        <w:trPr>
          <w:cantSplit/>
          <w:trHeight w:val="907"/>
        </w:trPr>
        <w:tc>
          <w:tcPr>
            <w:tcW w:w="3964" w:type="dxa"/>
          </w:tcPr>
          <w:p w14:paraId="0F7C0CA7" w14:textId="77777777" w:rsidR="00890C8F" w:rsidRPr="004417C3" w:rsidRDefault="00890C8F">
            <w:pPr>
              <w:spacing w:after="0" w:line="240" w:lineRule="auto"/>
              <w:rPr>
                <w:rFonts w:eastAsia="Arial" w:cs="Arial"/>
                <w:b/>
                <w:sz w:val="20"/>
                <w:szCs w:val="20"/>
              </w:rPr>
            </w:pPr>
            <w:r w:rsidRPr="004417C3">
              <w:rPr>
                <w:rFonts w:eastAsia="Arial" w:cs="Arial"/>
                <w:b/>
                <w:sz w:val="20"/>
                <w:szCs w:val="20"/>
              </w:rPr>
              <w:lastRenderedPageBreak/>
              <w:t>Themenkomplex 3:</w:t>
            </w:r>
          </w:p>
          <w:p w14:paraId="24FE10D3" w14:textId="7EC16FBC" w:rsidR="00890C8F" w:rsidRPr="004417C3" w:rsidRDefault="002C2563">
            <w:pPr>
              <w:spacing w:after="0" w:line="240" w:lineRule="auto"/>
              <w:rPr>
                <w:rFonts w:eastAsia="Arial" w:cs="Arial"/>
                <w:b/>
                <w:sz w:val="20"/>
                <w:szCs w:val="20"/>
              </w:rPr>
            </w:pPr>
            <w:r>
              <w:rPr>
                <w:rFonts w:eastAsia="Arial" w:cs="Arial"/>
                <w:b/>
                <w:sz w:val="20"/>
                <w:szCs w:val="20"/>
              </w:rPr>
              <w:t xml:space="preserve">Steuerschuldverhältnis und Folgen der Fristversäumnis </w:t>
            </w:r>
          </w:p>
          <w:p w14:paraId="41D8444C" w14:textId="77777777" w:rsidR="00890C8F" w:rsidRPr="004417C3" w:rsidRDefault="00890C8F">
            <w:pPr>
              <w:spacing w:after="0" w:line="240" w:lineRule="auto"/>
              <w:rPr>
                <w:rFonts w:eastAsia="Arial" w:cs="Arial"/>
                <w:sz w:val="20"/>
                <w:szCs w:val="20"/>
              </w:rPr>
            </w:pPr>
          </w:p>
          <w:p w14:paraId="22C553EE" w14:textId="06C4BDD4" w:rsidR="00EB3C76" w:rsidRPr="004417C3" w:rsidRDefault="004417C3">
            <w:pPr>
              <w:spacing w:after="0" w:line="240" w:lineRule="auto"/>
              <w:rPr>
                <w:rFonts w:eastAsia="Arial" w:cs="Arial"/>
                <w:sz w:val="20"/>
                <w:szCs w:val="20"/>
              </w:rPr>
            </w:pPr>
            <w:r w:rsidRPr="000C7BEF">
              <w:rPr>
                <w:rFonts w:cs="Arial"/>
                <w:sz w:val="20"/>
                <w:szCs w:val="20"/>
                <w:lang w:eastAsia="de-DE"/>
              </w:rPr>
              <w:t xml:space="preserve">Im Erhebungsverfahren leiten sie die not- wendigen Schritte zur Abrechnung der Steuerschulden und </w:t>
            </w:r>
            <w:proofErr w:type="spellStart"/>
            <w:r w:rsidRPr="000C7BEF">
              <w:rPr>
                <w:rFonts w:cs="Arial"/>
                <w:sz w:val="20"/>
                <w:szCs w:val="20"/>
                <w:lang w:eastAsia="de-DE"/>
              </w:rPr>
              <w:t>Erstattungsansprüche</w:t>
            </w:r>
            <w:proofErr w:type="spellEnd"/>
            <w:r w:rsidRPr="000C7BEF">
              <w:rPr>
                <w:rFonts w:cs="Arial"/>
                <w:sz w:val="20"/>
                <w:szCs w:val="20"/>
                <w:lang w:eastAsia="de-DE"/>
              </w:rPr>
              <w:t xml:space="preserve"> ihrer Mandantinnen und Mandanten ein (Zahlung, Reihenfolge der Tilgung, Aufrechnung, Stundung, Erlass, </w:t>
            </w:r>
            <w:proofErr w:type="spellStart"/>
            <w:r w:rsidRPr="000C7BEF">
              <w:rPr>
                <w:rFonts w:cs="Arial"/>
                <w:sz w:val="20"/>
                <w:szCs w:val="20"/>
                <w:lang w:eastAsia="de-DE"/>
              </w:rPr>
              <w:t>Zahlungsverjährung</w:t>
            </w:r>
            <w:proofErr w:type="spellEnd"/>
            <w:r w:rsidRPr="000C7BEF">
              <w:rPr>
                <w:rFonts w:cs="Arial"/>
                <w:sz w:val="20"/>
                <w:szCs w:val="20"/>
                <w:lang w:eastAsia="de-DE"/>
              </w:rPr>
              <w:t>). Sie stellen entsprechende Anträge und erläutern den Mandantinnen und Mandanten situations- und adressatengerecht die verfahrensrechtlichen Sanktionen bei möglichem Fehlverhalten gegenüber den Finanzbehörden (</w:t>
            </w:r>
            <w:proofErr w:type="spellStart"/>
            <w:r w:rsidRPr="000C7BEF">
              <w:rPr>
                <w:rFonts w:cs="Arial"/>
                <w:sz w:val="20"/>
                <w:szCs w:val="20"/>
                <w:lang w:eastAsia="de-DE"/>
              </w:rPr>
              <w:t>Verspätungszuschlag</w:t>
            </w:r>
            <w:proofErr w:type="spellEnd"/>
            <w:r w:rsidRPr="000C7BEF">
              <w:rPr>
                <w:rFonts w:cs="Arial"/>
                <w:sz w:val="20"/>
                <w:szCs w:val="20"/>
                <w:lang w:eastAsia="de-DE"/>
              </w:rPr>
              <w:t xml:space="preserve">, Säumniszuschlag). Sie beachten dabei betriebliche Kommunikationsregeln, insbesondere im Umgang mit Mandantinnen und Mandanten und Finanzbehörden und verwenden adressatengerechte </w:t>
            </w:r>
            <w:proofErr w:type="spellStart"/>
            <w:r w:rsidRPr="000C7BEF">
              <w:rPr>
                <w:rFonts w:cs="Arial"/>
                <w:sz w:val="20"/>
                <w:szCs w:val="20"/>
                <w:lang w:eastAsia="de-DE"/>
              </w:rPr>
              <w:t>Kommunikationskanäle</w:t>
            </w:r>
            <w:proofErr w:type="spellEnd"/>
            <w:r w:rsidRPr="000C7BEF">
              <w:rPr>
                <w:rFonts w:cs="Arial"/>
                <w:sz w:val="20"/>
                <w:szCs w:val="20"/>
                <w:lang w:eastAsia="de-DE"/>
              </w:rPr>
              <w:t>.</w:t>
            </w:r>
          </w:p>
          <w:p w14:paraId="07318AB6" w14:textId="77777777" w:rsidR="00EB3C76" w:rsidRDefault="00EB3C76">
            <w:pPr>
              <w:spacing w:after="0" w:line="240" w:lineRule="auto"/>
              <w:rPr>
                <w:rFonts w:eastAsia="Arial" w:cs="Arial"/>
                <w:sz w:val="20"/>
                <w:szCs w:val="20"/>
              </w:rPr>
            </w:pPr>
          </w:p>
          <w:p w14:paraId="697CB0A1" w14:textId="77777777" w:rsidR="004417C3" w:rsidRPr="004417C3" w:rsidRDefault="004417C3">
            <w:pPr>
              <w:spacing w:after="0" w:line="240" w:lineRule="auto"/>
              <w:rPr>
                <w:rFonts w:eastAsia="Arial" w:cs="Arial"/>
                <w:sz w:val="20"/>
                <w:szCs w:val="20"/>
              </w:rPr>
            </w:pPr>
          </w:p>
          <w:p w14:paraId="12A312E8" w14:textId="013966A7" w:rsidR="00EB3C76" w:rsidRPr="004417C3" w:rsidRDefault="002E79C6" w:rsidP="00EB3C76">
            <w:pPr>
              <w:spacing w:after="0" w:line="240" w:lineRule="auto"/>
              <w:rPr>
                <w:rFonts w:cs="Arial"/>
                <w:sz w:val="20"/>
                <w:szCs w:val="20"/>
              </w:rPr>
            </w:pPr>
            <w:r>
              <w:rPr>
                <w:rFonts w:eastAsia="Arial" w:cs="Arial"/>
                <w:sz w:val="20"/>
                <w:szCs w:val="20"/>
              </w:rPr>
              <w:t>15</w:t>
            </w:r>
            <w:r w:rsidR="00EB3C76" w:rsidRPr="004417C3">
              <w:rPr>
                <w:rFonts w:eastAsia="Arial" w:cs="Arial"/>
                <w:sz w:val="20"/>
                <w:szCs w:val="20"/>
              </w:rPr>
              <w:t xml:space="preserve"> UE</w:t>
            </w:r>
          </w:p>
        </w:tc>
        <w:tc>
          <w:tcPr>
            <w:tcW w:w="7230" w:type="dxa"/>
            <w:gridSpan w:val="3"/>
          </w:tcPr>
          <w:p w14:paraId="1518F6E5" w14:textId="77777777" w:rsidR="00890C8F" w:rsidRDefault="00890C8F" w:rsidP="00890C8F">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14:paraId="7C795590" w14:textId="5E7EB303" w:rsidR="002C2563" w:rsidRDefault="002C2563" w:rsidP="00212BE1">
            <w:pPr>
              <w:pStyle w:val="Listenabsatz"/>
              <w:numPr>
                <w:ilvl w:val="0"/>
                <w:numId w:val="20"/>
              </w:numPr>
              <w:spacing w:after="0" w:line="240" w:lineRule="auto"/>
              <w:jc w:val="left"/>
              <w:rPr>
                <w:rFonts w:cs="Arial"/>
                <w:sz w:val="20"/>
                <w:szCs w:val="20"/>
              </w:rPr>
            </w:pPr>
            <w:r>
              <w:rPr>
                <w:rFonts w:cs="Arial"/>
                <w:sz w:val="20"/>
                <w:szCs w:val="20"/>
              </w:rPr>
              <w:t>analysieren das Steuerschuldverhältnis von der Entstehung der Steuer bis zum Erlöschen des Anspruchs.</w:t>
            </w:r>
          </w:p>
          <w:p w14:paraId="30B245DA" w14:textId="008D1F01" w:rsidR="002C2563" w:rsidRDefault="002C2563" w:rsidP="00212BE1">
            <w:pPr>
              <w:pStyle w:val="Listenabsatz"/>
              <w:numPr>
                <w:ilvl w:val="0"/>
                <w:numId w:val="20"/>
              </w:numPr>
              <w:spacing w:after="0" w:line="240" w:lineRule="auto"/>
              <w:jc w:val="left"/>
              <w:rPr>
                <w:rFonts w:cs="Arial"/>
                <w:sz w:val="20"/>
                <w:szCs w:val="20"/>
              </w:rPr>
            </w:pPr>
            <w:r>
              <w:rPr>
                <w:rFonts w:cs="Arial"/>
                <w:sz w:val="20"/>
                <w:szCs w:val="20"/>
              </w:rPr>
              <w:t>diskutieren die Möglichkeiten der Stundung.</w:t>
            </w:r>
          </w:p>
          <w:p w14:paraId="0B16910C" w14:textId="45E4FAE1" w:rsidR="00212BE1" w:rsidRDefault="00212BE1" w:rsidP="00212BE1">
            <w:pPr>
              <w:pStyle w:val="Listenabsatz"/>
              <w:numPr>
                <w:ilvl w:val="0"/>
                <w:numId w:val="20"/>
              </w:numPr>
              <w:spacing w:after="0" w:line="240" w:lineRule="auto"/>
              <w:jc w:val="left"/>
              <w:rPr>
                <w:rFonts w:cs="Arial"/>
                <w:sz w:val="20"/>
                <w:szCs w:val="20"/>
              </w:rPr>
            </w:pPr>
            <w:r>
              <w:rPr>
                <w:rFonts w:cs="Arial"/>
                <w:sz w:val="20"/>
                <w:szCs w:val="20"/>
              </w:rPr>
              <w:t xml:space="preserve">setzen sich mit Folgen der Fristversäumnis auseinander und berechnen deren steuerliche Nebenleistungen. </w:t>
            </w:r>
          </w:p>
          <w:p w14:paraId="52FD9EB3" w14:textId="6ACD7264" w:rsidR="0001129A" w:rsidRDefault="0001129A" w:rsidP="00212BE1">
            <w:pPr>
              <w:pStyle w:val="Listenabsatz"/>
              <w:numPr>
                <w:ilvl w:val="0"/>
                <w:numId w:val="20"/>
              </w:numPr>
              <w:spacing w:after="0" w:line="240" w:lineRule="auto"/>
              <w:jc w:val="left"/>
              <w:rPr>
                <w:rFonts w:cs="Arial"/>
                <w:sz w:val="20"/>
                <w:szCs w:val="20"/>
              </w:rPr>
            </w:pPr>
            <w:r>
              <w:rPr>
                <w:rFonts w:cs="Arial"/>
                <w:sz w:val="20"/>
                <w:szCs w:val="20"/>
              </w:rPr>
              <w:t>erklären ihre Ergebnisse im Gespräch mit Mandanten und Finanzbehörden.</w:t>
            </w:r>
          </w:p>
          <w:p w14:paraId="645F281C" w14:textId="77777777" w:rsidR="004417C3" w:rsidRPr="004417C3" w:rsidRDefault="004417C3" w:rsidP="004417C3">
            <w:pPr>
              <w:pStyle w:val="Listenabsatz"/>
              <w:widowControl w:val="0"/>
              <w:spacing w:after="0" w:line="240" w:lineRule="auto"/>
              <w:ind w:left="360"/>
              <w:jc w:val="left"/>
              <w:rPr>
                <w:rFonts w:cs="Arial"/>
                <w:sz w:val="20"/>
                <w:szCs w:val="20"/>
              </w:rPr>
            </w:pPr>
          </w:p>
          <w:p w14:paraId="59CFD67A" w14:textId="77777777" w:rsidR="00890C8F" w:rsidRDefault="00890C8F" w:rsidP="00890C8F">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14:paraId="1563E615" w14:textId="77777777" w:rsidR="00D01BC9" w:rsidRPr="008603A5" w:rsidRDefault="00D01BC9" w:rsidP="00212BE1">
            <w:pPr>
              <w:numPr>
                <w:ilvl w:val="0"/>
                <w:numId w:val="20"/>
              </w:numPr>
              <w:spacing w:after="0" w:line="240" w:lineRule="auto"/>
              <w:jc w:val="left"/>
              <w:rPr>
                <w:sz w:val="20"/>
                <w:szCs w:val="20"/>
              </w:rPr>
            </w:pPr>
            <w:r w:rsidRPr="008603A5">
              <w:rPr>
                <w:sz w:val="20"/>
                <w:szCs w:val="20"/>
              </w:rPr>
              <w:t>halten sich an Gesprächsregeln.</w:t>
            </w:r>
          </w:p>
          <w:p w14:paraId="347E6C5A" w14:textId="77777777" w:rsidR="00890C8F" w:rsidRPr="00D01BC9" w:rsidRDefault="00890C8F" w:rsidP="00212BE1">
            <w:pPr>
              <w:numPr>
                <w:ilvl w:val="0"/>
                <w:numId w:val="20"/>
              </w:numPr>
              <w:spacing w:after="0" w:line="240" w:lineRule="auto"/>
              <w:rPr>
                <w:sz w:val="20"/>
                <w:szCs w:val="20"/>
              </w:rPr>
            </w:pPr>
            <w:r w:rsidRPr="00D01BC9">
              <w:rPr>
                <w:sz w:val="20"/>
                <w:szCs w:val="20"/>
              </w:rPr>
              <w:t>arbeiten sowohl in Gruppen als auch mit einem/r Partner/in zusammen.</w:t>
            </w:r>
          </w:p>
          <w:p w14:paraId="710F7F6D" w14:textId="77777777" w:rsidR="00890C8F" w:rsidRDefault="00890C8F" w:rsidP="00890C8F">
            <w:pPr>
              <w:widowControl w:val="0"/>
              <w:spacing w:after="0" w:line="240" w:lineRule="auto"/>
              <w:rPr>
                <w:rFonts w:cs="Arial"/>
                <w:sz w:val="20"/>
                <w:szCs w:val="20"/>
              </w:rPr>
            </w:pPr>
          </w:p>
          <w:p w14:paraId="7A98646B" w14:textId="77777777" w:rsidR="00890C8F" w:rsidRDefault="00890C8F" w:rsidP="00890C8F">
            <w:pPr>
              <w:widowControl w:val="0"/>
              <w:spacing w:after="0" w:line="240" w:lineRule="auto"/>
              <w:rPr>
                <w:rFonts w:cs="Arial"/>
                <w:bCs/>
                <w:sz w:val="20"/>
                <w:szCs w:val="20"/>
              </w:rPr>
            </w:pPr>
            <w:r>
              <w:rPr>
                <w:rFonts w:cs="Arial"/>
                <w:bCs/>
                <w:sz w:val="20"/>
                <w:szCs w:val="20"/>
              </w:rPr>
              <w:t>Mögliche Inhalte:</w:t>
            </w:r>
          </w:p>
          <w:p w14:paraId="100DFFE8" w14:textId="77777777" w:rsidR="00FA1A0F" w:rsidRDefault="00FA1A0F" w:rsidP="00212BE1">
            <w:pPr>
              <w:pStyle w:val="Listenabsatz"/>
              <w:numPr>
                <w:ilvl w:val="0"/>
                <w:numId w:val="20"/>
              </w:numPr>
              <w:spacing w:after="0" w:line="240" w:lineRule="auto"/>
              <w:jc w:val="left"/>
              <w:rPr>
                <w:sz w:val="20"/>
                <w:szCs w:val="20"/>
              </w:rPr>
            </w:pPr>
            <w:r>
              <w:rPr>
                <w:sz w:val="20"/>
                <w:szCs w:val="20"/>
              </w:rPr>
              <w:t>Erhebungsverfahren</w:t>
            </w:r>
          </w:p>
          <w:p w14:paraId="37750B9C" w14:textId="5007FA3A" w:rsidR="00FA1A0F" w:rsidRPr="00212BE1" w:rsidRDefault="00FA1A0F" w:rsidP="00212BE1">
            <w:pPr>
              <w:pStyle w:val="Listenabsatz"/>
              <w:numPr>
                <w:ilvl w:val="0"/>
                <w:numId w:val="28"/>
              </w:numPr>
              <w:spacing w:after="0" w:line="240" w:lineRule="auto"/>
              <w:jc w:val="left"/>
              <w:rPr>
                <w:sz w:val="20"/>
                <w:szCs w:val="20"/>
              </w:rPr>
            </w:pPr>
            <w:r w:rsidRPr="00212BE1">
              <w:rPr>
                <w:sz w:val="20"/>
                <w:szCs w:val="20"/>
              </w:rPr>
              <w:t xml:space="preserve">Entstehung der Steuer: § 38 AO </w:t>
            </w:r>
            <w:proofErr w:type="spellStart"/>
            <w:r w:rsidRPr="00212BE1">
              <w:rPr>
                <w:sz w:val="20"/>
                <w:szCs w:val="20"/>
              </w:rPr>
              <w:t>i.V.m</w:t>
            </w:r>
            <w:proofErr w:type="spellEnd"/>
            <w:r w:rsidRPr="00212BE1">
              <w:rPr>
                <w:sz w:val="20"/>
                <w:szCs w:val="20"/>
              </w:rPr>
              <w:t>. Einzelsteuergesetze</w:t>
            </w:r>
          </w:p>
          <w:p w14:paraId="72700E89" w14:textId="5B677A2F" w:rsidR="00FA1A0F" w:rsidRPr="00212BE1" w:rsidRDefault="00FA1A0F" w:rsidP="00212BE1">
            <w:pPr>
              <w:pStyle w:val="Listenabsatz"/>
              <w:numPr>
                <w:ilvl w:val="0"/>
                <w:numId w:val="28"/>
              </w:numPr>
              <w:spacing w:after="0" w:line="240" w:lineRule="auto"/>
              <w:jc w:val="left"/>
              <w:rPr>
                <w:sz w:val="20"/>
                <w:szCs w:val="20"/>
              </w:rPr>
            </w:pPr>
            <w:r w:rsidRPr="00212BE1">
              <w:rPr>
                <w:sz w:val="20"/>
                <w:szCs w:val="20"/>
              </w:rPr>
              <w:t xml:space="preserve">Fälligkeit der Steuer: § 220 AO </w:t>
            </w:r>
            <w:proofErr w:type="spellStart"/>
            <w:r w:rsidRPr="00212BE1">
              <w:rPr>
                <w:sz w:val="20"/>
                <w:szCs w:val="20"/>
              </w:rPr>
              <w:t>i.V.m</w:t>
            </w:r>
            <w:proofErr w:type="spellEnd"/>
            <w:r w:rsidRPr="00212BE1">
              <w:rPr>
                <w:sz w:val="20"/>
                <w:szCs w:val="20"/>
              </w:rPr>
              <w:t>. Einzelsteuergesetze</w:t>
            </w:r>
          </w:p>
          <w:p w14:paraId="0142D037" w14:textId="18B46747" w:rsidR="00FA1A0F" w:rsidRPr="00212BE1" w:rsidRDefault="00FA1A0F" w:rsidP="00212BE1">
            <w:pPr>
              <w:pStyle w:val="Listenabsatz"/>
              <w:numPr>
                <w:ilvl w:val="0"/>
                <w:numId w:val="28"/>
              </w:numPr>
              <w:spacing w:after="0" w:line="240" w:lineRule="auto"/>
              <w:jc w:val="left"/>
              <w:rPr>
                <w:sz w:val="20"/>
                <w:szCs w:val="20"/>
              </w:rPr>
            </w:pPr>
            <w:r w:rsidRPr="00212BE1">
              <w:rPr>
                <w:sz w:val="20"/>
                <w:szCs w:val="20"/>
              </w:rPr>
              <w:t>Stundung: §§ 222, 234 AO</w:t>
            </w:r>
          </w:p>
          <w:p w14:paraId="071DCB10" w14:textId="17656F38" w:rsidR="007E2547" w:rsidRDefault="00FA1A0F" w:rsidP="00613837">
            <w:pPr>
              <w:pStyle w:val="Listenabsatz"/>
              <w:numPr>
                <w:ilvl w:val="0"/>
                <w:numId w:val="20"/>
              </w:numPr>
              <w:spacing w:after="0" w:line="240" w:lineRule="auto"/>
              <w:ind w:left="320" w:hanging="320"/>
              <w:jc w:val="left"/>
              <w:rPr>
                <w:sz w:val="20"/>
                <w:szCs w:val="20"/>
              </w:rPr>
            </w:pPr>
            <w:r>
              <w:rPr>
                <w:sz w:val="20"/>
                <w:szCs w:val="20"/>
              </w:rPr>
              <w:t>Erlöschen des Steueranspruchs § 47 AO</w:t>
            </w:r>
          </w:p>
          <w:p w14:paraId="38F1D085" w14:textId="6E46B235" w:rsidR="00FA1A0F" w:rsidRPr="00212BE1" w:rsidRDefault="00FA1A0F" w:rsidP="00212BE1">
            <w:pPr>
              <w:pStyle w:val="Listenabsatz"/>
              <w:numPr>
                <w:ilvl w:val="0"/>
                <w:numId w:val="28"/>
              </w:numPr>
              <w:spacing w:after="0" w:line="240" w:lineRule="auto"/>
              <w:jc w:val="left"/>
              <w:rPr>
                <w:sz w:val="20"/>
                <w:szCs w:val="20"/>
              </w:rPr>
            </w:pPr>
            <w:r w:rsidRPr="00212BE1">
              <w:rPr>
                <w:sz w:val="20"/>
                <w:szCs w:val="20"/>
              </w:rPr>
              <w:t>Zahlung</w:t>
            </w:r>
            <w:r w:rsidR="00212BE1" w:rsidRPr="00212BE1">
              <w:rPr>
                <w:sz w:val="20"/>
                <w:szCs w:val="20"/>
              </w:rPr>
              <w:t xml:space="preserve"> und Wirksamkeit der Zahlung (ohne Scheck)</w:t>
            </w:r>
            <w:r w:rsidRPr="00212BE1">
              <w:rPr>
                <w:sz w:val="20"/>
                <w:szCs w:val="20"/>
              </w:rPr>
              <w:t>: § 224 AO</w:t>
            </w:r>
          </w:p>
          <w:p w14:paraId="2AF12B2A" w14:textId="7A6A438B" w:rsidR="00212BE1" w:rsidRPr="00212BE1" w:rsidRDefault="00212BE1" w:rsidP="00212BE1">
            <w:pPr>
              <w:pStyle w:val="Listenabsatz"/>
              <w:numPr>
                <w:ilvl w:val="0"/>
                <w:numId w:val="28"/>
              </w:numPr>
              <w:spacing w:after="0" w:line="240" w:lineRule="auto"/>
              <w:jc w:val="left"/>
              <w:rPr>
                <w:sz w:val="20"/>
                <w:szCs w:val="20"/>
              </w:rPr>
            </w:pPr>
            <w:r w:rsidRPr="00212BE1">
              <w:rPr>
                <w:sz w:val="20"/>
                <w:szCs w:val="20"/>
              </w:rPr>
              <w:t>Reihenfolge der Tilgung: § 225 AO</w:t>
            </w:r>
          </w:p>
          <w:p w14:paraId="74E0F316" w14:textId="6D204E8B" w:rsidR="00FA1A0F" w:rsidRDefault="00FA1A0F" w:rsidP="00212BE1">
            <w:pPr>
              <w:pStyle w:val="Listenabsatz"/>
              <w:numPr>
                <w:ilvl w:val="0"/>
                <w:numId w:val="28"/>
              </w:numPr>
              <w:spacing w:after="0" w:line="240" w:lineRule="auto"/>
              <w:jc w:val="left"/>
              <w:rPr>
                <w:sz w:val="20"/>
                <w:szCs w:val="20"/>
              </w:rPr>
            </w:pPr>
            <w:r>
              <w:rPr>
                <w:sz w:val="20"/>
                <w:szCs w:val="20"/>
              </w:rPr>
              <w:t>Aufrechnung: § 226 AO</w:t>
            </w:r>
          </w:p>
          <w:p w14:paraId="6BC3717D" w14:textId="069C26AE" w:rsidR="00FA1A0F" w:rsidRDefault="00FA1A0F" w:rsidP="00212BE1">
            <w:pPr>
              <w:pStyle w:val="Listenabsatz"/>
              <w:numPr>
                <w:ilvl w:val="0"/>
                <w:numId w:val="28"/>
              </w:numPr>
              <w:spacing w:after="0" w:line="240" w:lineRule="auto"/>
              <w:jc w:val="left"/>
              <w:rPr>
                <w:sz w:val="20"/>
                <w:szCs w:val="20"/>
              </w:rPr>
            </w:pPr>
            <w:r>
              <w:rPr>
                <w:sz w:val="20"/>
                <w:szCs w:val="20"/>
              </w:rPr>
              <w:t>Erlass: § 227 AO</w:t>
            </w:r>
          </w:p>
          <w:p w14:paraId="46BC4A8E" w14:textId="0B5D4B59" w:rsidR="00FA1A0F" w:rsidRDefault="00FA1A0F" w:rsidP="00212BE1">
            <w:pPr>
              <w:pStyle w:val="Listenabsatz"/>
              <w:numPr>
                <w:ilvl w:val="0"/>
                <w:numId w:val="28"/>
              </w:numPr>
              <w:spacing w:after="0" w:line="240" w:lineRule="auto"/>
              <w:jc w:val="left"/>
              <w:rPr>
                <w:sz w:val="20"/>
                <w:szCs w:val="20"/>
              </w:rPr>
            </w:pPr>
            <w:r>
              <w:rPr>
                <w:sz w:val="20"/>
                <w:szCs w:val="20"/>
              </w:rPr>
              <w:t>Zahlungsverjährung: §§ 228 ff AO</w:t>
            </w:r>
          </w:p>
          <w:p w14:paraId="47D7AA92" w14:textId="77777777" w:rsidR="00212BE1" w:rsidRPr="00283AFC" w:rsidRDefault="00212BE1" w:rsidP="00212BE1">
            <w:pPr>
              <w:pStyle w:val="Listenabsatz"/>
              <w:numPr>
                <w:ilvl w:val="0"/>
                <w:numId w:val="30"/>
              </w:numPr>
              <w:jc w:val="left"/>
              <w:rPr>
                <w:sz w:val="20"/>
                <w:szCs w:val="20"/>
              </w:rPr>
            </w:pPr>
            <w:r w:rsidRPr="00283AFC">
              <w:rPr>
                <w:sz w:val="20"/>
                <w:szCs w:val="20"/>
              </w:rPr>
              <w:t>Folgen der Fristversäumnis</w:t>
            </w:r>
          </w:p>
          <w:p w14:paraId="37B779A8" w14:textId="7810CDEA" w:rsidR="00212BE1" w:rsidRDefault="00212BE1" w:rsidP="00212BE1">
            <w:pPr>
              <w:pStyle w:val="Listenabsatz"/>
              <w:numPr>
                <w:ilvl w:val="0"/>
                <w:numId w:val="28"/>
              </w:numPr>
              <w:jc w:val="left"/>
              <w:rPr>
                <w:sz w:val="20"/>
                <w:szCs w:val="20"/>
              </w:rPr>
            </w:pPr>
            <w:r>
              <w:rPr>
                <w:sz w:val="20"/>
                <w:szCs w:val="20"/>
              </w:rPr>
              <w:t>Verspätungszuschlag: § 152</w:t>
            </w:r>
            <w:r w:rsidR="001E1A38">
              <w:rPr>
                <w:sz w:val="20"/>
                <w:szCs w:val="20"/>
              </w:rPr>
              <w:t xml:space="preserve"> (1), (2), (3) Nr. 3 AO</w:t>
            </w:r>
          </w:p>
          <w:p w14:paraId="14C2FAF9" w14:textId="77777777" w:rsidR="00212BE1" w:rsidRDefault="00212BE1" w:rsidP="00212BE1">
            <w:pPr>
              <w:pStyle w:val="Listenabsatz"/>
              <w:numPr>
                <w:ilvl w:val="0"/>
                <w:numId w:val="28"/>
              </w:numPr>
              <w:jc w:val="left"/>
              <w:rPr>
                <w:sz w:val="20"/>
                <w:szCs w:val="20"/>
              </w:rPr>
            </w:pPr>
            <w:r>
              <w:rPr>
                <w:sz w:val="20"/>
                <w:szCs w:val="20"/>
              </w:rPr>
              <w:t>Säumniszuschlag: § 240 AO</w:t>
            </w:r>
          </w:p>
          <w:p w14:paraId="5D159D7B" w14:textId="265FD7C2" w:rsidR="00FA1A0F" w:rsidRPr="002C2563" w:rsidRDefault="00212BE1" w:rsidP="002C2563">
            <w:pPr>
              <w:pStyle w:val="Listenabsatz"/>
              <w:numPr>
                <w:ilvl w:val="0"/>
                <w:numId w:val="28"/>
              </w:numPr>
              <w:jc w:val="left"/>
              <w:rPr>
                <w:sz w:val="20"/>
                <w:szCs w:val="20"/>
              </w:rPr>
            </w:pPr>
            <w:r>
              <w:rPr>
                <w:sz w:val="20"/>
                <w:szCs w:val="20"/>
              </w:rPr>
              <w:t>Zinsen: §§ 233, 233a AO</w:t>
            </w:r>
          </w:p>
        </w:tc>
        <w:tc>
          <w:tcPr>
            <w:tcW w:w="1559" w:type="dxa"/>
          </w:tcPr>
          <w:p w14:paraId="21475499" w14:textId="77777777" w:rsidR="007E2547" w:rsidRDefault="007E2547">
            <w:pPr>
              <w:widowControl w:val="0"/>
              <w:spacing w:after="0" w:line="240" w:lineRule="auto"/>
              <w:rPr>
                <w:rFonts w:cs="Arial"/>
                <w:sz w:val="20"/>
                <w:szCs w:val="20"/>
              </w:rPr>
            </w:pPr>
          </w:p>
        </w:tc>
        <w:tc>
          <w:tcPr>
            <w:tcW w:w="1749" w:type="dxa"/>
          </w:tcPr>
          <w:p w14:paraId="48852E0D" w14:textId="77777777" w:rsidR="007E2547" w:rsidRDefault="007E2547">
            <w:pPr>
              <w:widowControl w:val="0"/>
              <w:spacing w:after="0" w:line="240" w:lineRule="auto"/>
              <w:jc w:val="left"/>
              <w:rPr>
                <w:rFonts w:cs="Arial"/>
                <w:sz w:val="20"/>
                <w:szCs w:val="20"/>
              </w:rPr>
            </w:pPr>
          </w:p>
          <w:p w14:paraId="3844729A" w14:textId="77777777" w:rsidR="00FD69F7" w:rsidRDefault="00FD69F7">
            <w:pPr>
              <w:widowControl w:val="0"/>
              <w:spacing w:after="0" w:line="240" w:lineRule="auto"/>
              <w:jc w:val="left"/>
              <w:rPr>
                <w:rFonts w:cs="Arial"/>
                <w:sz w:val="20"/>
                <w:szCs w:val="20"/>
              </w:rPr>
            </w:pPr>
          </w:p>
          <w:p w14:paraId="34ED5B88" w14:textId="77777777" w:rsidR="00FD69F7" w:rsidRDefault="00FD69F7">
            <w:pPr>
              <w:widowControl w:val="0"/>
              <w:spacing w:after="0" w:line="240" w:lineRule="auto"/>
              <w:jc w:val="left"/>
              <w:rPr>
                <w:rFonts w:cs="Arial"/>
                <w:sz w:val="20"/>
                <w:szCs w:val="20"/>
              </w:rPr>
            </w:pPr>
          </w:p>
          <w:p w14:paraId="4EB47299" w14:textId="77777777" w:rsidR="004C4870" w:rsidRDefault="004C4870">
            <w:pPr>
              <w:widowControl w:val="0"/>
              <w:spacing w:after="0" w:line="240" w:lineRule="auto"/>
              <w:jc w:val="left"/>
              <w:rPr>
                <w:rFonts w:cs="Arial"/>
                <w:sz w:val="20"/>
                <w:szCs w:val="20"/>
              </w:rPr>
            </w:pPr>
          </w:p>
          <w:p w14:paraId="43CCBF3C" w14:textId="77777777" w:rsidR="005B53DA" w:rsidRDefault="005B53DA">
            <w:pPr>
              <w:widowControl w:val="0"/>
              <w:spacing w:after="0" w:line="240" w:lineRule="auto"/>
              <w:jc w:val="left"/>
              <w:rPr>
                <w:rFonts w:cs="Arial"/>
                <w:sz w:val="20"/>
                <w:szCs w:val="20"/>
              </w:rPr>
            </w:pPr>
          </w:p>
          <w:p w14:paraId="1713A1C2" w14:textId="77777777" w:rsidR="005B53DA" w:rsidRDefault="005B53DA">
            <w:pPr>
              <w:widowControl w:val="0"/>
              <w:spacing w:after="0" w:line="240" w:lineRule="auto"/>
              <w:jc w:val="left"/>
              <w:rPr>
                <w:rFonts w:cs="Arial"/>
                <w:sz w:val="20"/>
                <w:szCs w:val="20"/>
              </w:rPr>
            </w:pPr>
          </w:p>
          <w:p w14:paraId="5F3A7F45" w14:textId="6731530F" w:rsidR="004C4870" w:rsidRDefault="001C3675">
            <w:pPr>
              <w:widowControl w:val="0"/>
              <w:spacing w:after="0" w:line="240" w:lineRule="auto"/>
              <w:jc w:val="left"/>
              <w:rPr>
                <w:rFonts w:cs="Arial"/>
                <w:sz w:val="20"/>
                <w:szCs w:val="20"/>
              </w:rPr>
            </w:pPr>
            <w:r>
              <w:rPr>
                <w:rFonts w:cs="Arial"/>
                <w:sz w:val="20"/>
                <w:szCs w:val="20"/>
              </w:rPr>
              <w:t>Deutsch</w:t>
            </w:r>
          </w:p>
          <w:p w14:paraId="10DD453A" w14:textId="77777777" w:rsidR="00FD69F7" w:rsidRDefault="00FD69F7">
            <w:pPr>
              <w:widowControl w:val="0"/>
              <w:spacing w:after="0" w:line="240" w:lineRule="auto"/>
              <w:jc w:val="left"/>
              <w:rPr>
                <w:rFonts w:cs="Arial"/>
                <w:sz w:val="20"/>
                <w:szCs w:val="20"/>
              </w:rPr>
            </w:pPr>
          </w:p>
          <w:p w14:paraId="13B58D3A" w14:textId="77777777" w:rsidR="00FD69F7" w:rsidRDefault="00FD69F7">
            <w:pPr>
              <w:widowControl w:val="0"/>
              <w:spacing w:after="0" w:line="240" w:lineRule="auto"/>
              <w:jc w:val="left"/>
              <w:rPr>
                <w:rFonts w:cs="Arial"/>
                <w:sz w:val="20"/>
                <w:szCs w:val="20"/>
              </w:rPr>
            </w:pPr>
          </w:p>
          <w:p w14:paraId="36F7A4AA" w14:textId="77777777" w:rsidR="00FD69F7" w:rsidRDefault="00FD69F7">
            <w:pPr>
              <w:widowControl w:val="0"/>
              <w:spacing w:after="0" w:line="240" w:lineRule="auto"/>
              <w:jc w:val="left"/>
              <w:rPr>
                <w:rFonts w:cs="Arial"/>
                <w:sz w:val="20"/>
                <w:szCs w:val="20"/>
              </w:rPr>
            </w:pPr>
          </w:p>
          <w:p w14:paraId="5574E93F" w14:textId="77777777" w:rsidR="00FD69F7" w:rsidRDefault="00FD69F7">
            <w:pPr>
              <w:widowControl w:val="0"/>
              <w:spacing w:after="0" w:line="240" w:lineRule="auto"/>
              <w:jc w:val="left"/>
              <w:rPr>
                <w:rFonts w:cs="Arial"/>
                <w:sz w:val="20"/>
                <w:szCs w:val="20"/>
              </w:rPr>
            </w:pPr>
          </w:p>
          <w:p w14:paraId="0124E76A" w14:textId="77777777" w:rsidR="00FD69F7" w:rsidRDefault="00FD69F7">
            <w:pPr>
              <w:widowControl w:val="0"/>
              <w:spacing w:after="0" w:line="240" w:lineRule="auto"/>
              <w:jc w:val="left"/>
              <w:rPr>
                <w:rFonts w:cs="Arial"/>
                <w:sz w:val="20"/>
                <w:szCs w:val="20"/>
              </w:rPr>
            </w:pPr>
          </w:p>
          <w:p w14:paraId="2FE7D4C6" w14:textId="488BB992" w:rsidR="004A3A88" w:rsidRDefault="004A3A88">
            <w:pPr>
              <w:widowControl w:val="0"/>
              <w:spacing w:after="0" w:line="240" w:lineRule="auto"/>
              <w:jc w:val="left"/>
              <w:rPr>
                <w:rFonts w:cs="Arial"/>
                <w:sz w:val="20"/>
                <w:szCs w:val="20"/>
              </w:rPr>
            </w:pPr>
          </w:p>
        </w:tc>
      </w:tr>
      <w:tr w:rsidR="007E2547" w14:paraId="48ED376D" w14:textId="77777777">
        <w:trPr>
          <w:cantSplit/>
          <w:trHeight w:val="907"/>
        </w:trPr>
        <w:tc>
          <w:tcPr>
            <w:tcW w:w="3964" w:type="dxa"/>
          </w:tcPr>
          <w:p w14:paraId="3823B06A" w14:textId="77777777" w:rsidR="0025115F" w:rsidRPr="00890C8F" w:rsidRDefault="0025115F" w:rsidP="0025115F">
            <w:pPr>
              <w:spacing w:after="0" w:line="240" w:lineRule="auto"/>
              <w:rPr>
                <w:rFonts w:eastAsia="Arial" w:cs="Arial"/>
                <w:b/>
                <w:sz w:val="20"/>
                <w:szCs w:val="20"/>
              </w:rPr>
            </w:pPr>
            <w:r w:rsidRPr="00890C8F">
              <w:rPr>
                <w:rFonts w:eastAsia="Arial" w:cs="Arial"/>
                <w:b/>
                <w:sz w:val="20"/>
                <w:szCs w:val="20"/>
              </w:rPr>
              <w:lastRenderedPageBreak/>
              <w:t>Themenkomplex</w:t>
            </w:r>
            <w:r>
              <w:rPr>
                <w:rFonts w:eastAsia="Arial" w:cs="Arial"/>
                <w:b/>
                <w:sz w:val="20"/>
                <w:szCs w:val="20"/>
              </w:rPr>
              <w:t xml:space="preserve"> 4</w:t>
            </w:r>
            <w:r w:rsidRPr="00890C8F">
              <w:rPr>
                <w:rFonts w:eastAsia="Arial" w:cs="Arial"/>
                <w:b/>
                <w:sz w:val="20"/>
                <w:szCs w:val="20"/>
              </w:rPr>
              <w:t>:</w:t>
            </w:r>
          </w:p>
          <w:p w14:paraId="2A44644F" w14:textId="77BF4F1B" w:rsidR="00F12B9F" w:rsidRDefault="00D67063" w:rsidP="00F12B9F">
            <w:pPr>
              <w:tabs>
                <w:tab w:val="left" w:pos="2280"/>
              </w:tabs>
              <w:spacing w:after="0" w:line="240" w:lineRule="auto"/>
              <w:rPr>
                <w:rFonts w:cs="Arial"/>
                <w:b/>
                <w:bCs/>
                <w:sz w:val="20"/>
                <w:szCs w:val="20"/>
              </w:rPr>
            </w:pPr>
            <w:r>
              <w:rPr>
                <w:rFonts w:cs="Arial"/>
                <w:b/>
                <w:bCs/>
                <w:sz w:val="20"/>
                <w:szCs w:val="20"/>
              </w:rPr>
              <w:t>Analyse und Reflexion der Bearbeitungsprozesse</w:t>
            </w:r>
          </w:p>
          <w:p w14:paraId="667DD6C7" w14:textId="77777777" w:rsidR="00F12B9F" w:rsidRDefault="00F12B9F" w:rsidP="00F12B9F">
            <w:pPr>
              <w:tabs>
                <w:tab w:val="left" w:pos="2280"/>
              </w:tabs>
              <w:spacing w:after="0" w:line="240" w:lineRule="auto"/>
              <w:rPr>
                <w:rFonts w:cs="Arial"/>
                <w:b/>
                <w:bCs/>
                <w:sz w:val="20"/>
                <w:szCs w:val="20"/>
              </w:rPr>
            </w:pPr>
          </w:p>
          <w:p w14:paraId="2D7180E8" w14:textId="2317D463" w:rsidR="00F12B9F" w:rsidRPr="000C7BEF" w:rsidRDefault="00F12B9F" w:rsidP="00F12B9F">
            <w:pPr>
              <w:tabs>
                <w:tab w:val="left" w:pos="2280"/>
              </w:tabs>
              <w:spacing w:after="0" w:line="240" w:lineRule="auto"/>
              <w:rPr>
                <w:rFonts w:cs="Arial"/>
                <w:b/>
                <w:bCs/>
                <w:sz w:val="20"/>
                <w:szCs w:val="20"/>
              </w:rPr>
            </w:pPr>
            <w:r w:rsidRPr="000C7BEF">
              <w:rPr>
                <w:rFonts w:cs="Arial"/>
                <w:sz w:val="20"/>
                <w:szCs w:val="20"/>
                <w:lang w:eastAsia="de-DE"/>
              </w:rPr>
              <w:t xml:space="preserve">Die Schülerinnen und Schüler überprüfen ihre Ergebnisse auf Plausibilität. </w:t>
            </w:r>
          </w:p>
          <w:p w14:paraId="5466E0BB" w14:textId="4B337E83" w:rsidR="00EB3C76" w:rsidRPr="00F12B9F" w:rsidRDefault="00F12B9F" w:rsidP="00F12B9F">
            <w:pPr>
              <w:spacing w:after="0" w:line="240" w:lineRule="auto"/>
              <w:ind w:right="202"/>
              <w:rPr>
                <w:rFonts w:eastAsia="Arial" w:cs="Arial"/>
                <w:sz w:val="20"/>
                <w:szCs w:val="20"/>
              </w:rPr>
            </w:pPr>
            <w:r w:rsidRPr="000C7BEF">
              <w:rPr>
                <w:rFonts w:cs="Arial"/>
                <w:sz w:val="20"/>
                <w:szCs w:val="20"/>
                <w:lang w:eastAsia="de-DE"/>
              </w:rPr>
              <w:t>Die Schülerinnen und Schüler reflektieren ihre Handlungsergebnisse in Bezug auf die Optimierung des Verfahrensablaufs in ihrer Steuerkanzlei und der Weiterentwicklung automationsgestützter</w:t>
            </w:r>
            <w:bookmarkStart w:id="0" w:name="_GoBack"/>
            <w:bookmarkEnd w:id="0"/>
            <w:r w:rsidRPr="000C7BEF">
              <w:rPr>
                <w:rFonts w:cs="Arial"/>
                <w:sz w:val="20"/>
                <w:szCs w:val="20"/>
                <w:lang w:eastAsia="de-DE"/>
              </w:rPr>
              <w:t xml:space="preserve"> Fallbearbeitungen durch die Finanzbehörden.</w:t>
            </w:r>
          </w:p>
          <w:p w14:paraId="09C83596" w14:textId="77777777" w:rsidR="00EB3C76" w:rsidRDefault="00EB3C76" w:rsidP="0025115F">
            <w:pPr>
              <w:spacing w:after="0" w:line="240" w:lineRule="auto"/>
              <w:ind w:right="202"/>
              <w:rPr>
                <w:rFonts w:eastAsia="Arial" w:cs="Arial"/>
                <w:sz w:val="20"/>
                <w:szCs w:val="24"/>
              </w:rPr>
            </w:pPr>
          </w:p>
          <w:p w14:paraId="12B8AD51" w14:textId="77777777" w:rsidR="00F12B9F" w:rsidRDefault="00F12B9F" w:rsidP="0025115F">
            <w:pPr>
              <w:spacing w:after="0" w:line="240" w:lineRule="auto"/>
              <w:ind w:right="202"/>
              <w:rPr>
                <w:rFonts w:eastAsia="Arial" w:cs="Arial"/>
                <w:sz w:val="20"/>
                <w:szCs w:val="24"/>
              </w:rPr>
            </w:pPr>
          </w:p>
          <w:p w14:paraId="60BC7230" w14:textId="5C284BA7" w:rsidR="00EB3C76" w:rsidRPr="0025115F" w:rsidRDefault="00D67063" w:rsidP="0025115F">
            <w:pPr>
              <w:spacing w:after="0" w:line="240" w:lineRule="auto"/>
              <w:ind w:right="202"/>
              <w:rPr>
                <w:rFonts w:eastAsia="Arial" w:cs="Arial"/>
                <w:sz w:val="20"/>
                <w:szCs w:val="24"/>
              </w:rPr>
            </w:pPr>
            <w:r>
              <w:rPr>
                <w:rFonts w:eastAsia="Arial" w:cs="Arial"/>
                <w:sz w:val="20"/>
                <w:szCs w:val="24"/>
              </w:rPr>
              <w:t>2</w:t>
            </w:r>
            <w:r w:rsidR="00EB3C76">
              <w:rPr>
                <w:rFonts w:eastAsia="Arial" w:cs="Arial"/>
                <w:sz w:val="20"/>
                <w:szCs w:val="24"/>
              </w:rPr>
              <w:t xml:space="preserve"> UE</w:t>
            </w:r>
          </w:p>
        </w:tc>
        <w:tc>
          <w:tcPr>
            <w:tcW w:w="7230" w:type="dxa"/>
            <w:gridSpan w:val="3"/>
          </w:tcPr>
          <w:p w14:paraId="38758C35" w14:textId="77777777" w:rsidR="008C7394" w:rsidRDefault="008C7394" w:rsidP="008C7394">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 xml:space="preserve"> …</w:t>
            </w:r>
          </w:p>
          <w:p w14:paraId="10908EE5" w14:textId="106FFF1C" w:rsidR="0025115F" w:rsidRDefault="0025115F" w:rsidP="0025115F">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 xml:space="preserve">prüfen </w:t>
            </w:r>
            <w:r w:rsidR="0084144A">
              <w:rPr>
                <w:rFonts w:cs="Arial"/>
                <w:sz w:val="20"/>
                <w:szCs w:val="20"/>
                <w:lang w:eastAsia="de-DE"/>
              </w:rPr>
              <w:t xml:space="preserve">ihre Berechnungen auf Vollständigkeit und Plausibilität. </w:t>
            </w:r>
          </w:p>
          <w:p w14:paraId="14C69F2A" w14:textId="1F867410" w:rsidR="0025115F" w:rsidRDefault="0025115F" w:rsidP="0025115F">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 xml:space="preserve">reflektieren </w:t>
            </w:r>
            <w:r w:rsidR="0084144A">
              <w:rPr>
                <w:rFonts w:cs="Arial"/>
                <w:sz w:val="20"/>
                <w:szCs w:val="20"/>
                <w:lang w:eastAsia="de-DE"/>
              </w:rPr>
              <w:t>die Bedeutung und Einhaltung von Fristen.</w:t>
            </w:r>
          </w:p>
          <w:p w14:paraId="5B0A0D93" w14:textId="261A48F5" w:rsidR="0025115F" w:rsidRDefault="00CC776D" w:rsidP="008C7394">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wägen</w:t>
            </w:r>
            <w:r w:rsidR="0025115F">
              <w:rPr>
                <w:rFonts w:cs="Arial"/>
                <w:sz w:val="20"/>
                <w:szCs w:val="20"/>
                <w:lang w:eastAsia="de-DE"/>
              </w:rPr>
              <w:t xml:space="preserve"> </w:t>
            </w:r>
            <w:r w:rsidR="0084144A">
              <w:rPr>
                <w:rFonts w:cs="Arial"/>
                <w:sz w:val="20"/>
                <w:szCs w:val="20"/>
                <w:lang w:eastAsia="de-DE"/>
              </w:rPr>
              <w:t xml:space="preserve">das Verfahren der </w:t>
            </w:r>
            <w:r w:rsidR="0084144A">
              <w:rPr>
                <w:rFonts w:cs="Arial"/>
                <w:sz w:val="20"/>
                <w:szCs w:val="20"/>
              </w:rPr>
              <w:t>automatisierten Steuerfestsetzung</w:t>
            </w:r>
            <w:r>
              <w:rPr>
                <w:rFonts w:cs="Arial"/>
                <w:sz w:val="20"/>
                <w:szCs w:val="20"/>
              </w:rPr>
              <w:t xml:space="preserve"> a</w:t>
            </w:r>
            <w:r w:rsidR="00FD0795">
              <w:rPr>
                <w:rFonts w:cs="Arial"/>
                <w:sz w:val="20"/>
                <w:szCs w:val="20"/>
              </w:rPr>
              <w:t>b</w:t>
            </w:r>
            <w:r w:rsidR="0084144A">
              <w:rPr>
                <w:rFonts w:cs="Arial"/>
                <w:sz w:val="20"/>
                <w:szCs w:val="20"/>
              </w:rPr>
              <w:t>.</w:t>
            </w:r>
          </w:p>
          <w:p w14:paraId="2BB7A51C" w14:textId="19F0D3C2" w:rsidR="0025115F" w:rsidRPr="0025115F" w:rsidRDefault="00EB3C76" w:rsidP="008C7394">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diskutieren</w:t>
            </w:r>
            <w:r w:rsidR="0084144A">
              <w:rPr>
                <w:rFonts w:cs="Arial"/>
                <w:sz w:val="20"/>
                <w:szCs w:val="20"/>
                <w:lang w:eastAsia="de-DE"/>
              </w:rPr>
              <w:t xml:space="preserve"> die Bedeutung des Geldwäschegesetzes in der Steuerberatung</w:t>
            </w:r>
            <w:r>
              <w:rPr>
                <w:rFonts w:cs="Arial"/>
                <w:sz w:val="20"/>
                <w:szCs w:val="20"/>
                <w:lang w:eastAsia="de-DE"/>
              </w:rPr>
              <w:t>.</w:t>
            </w:r>
          </w:p>
          <w:p w14:paraId="3F45DB72" w14:textId="77777777" w:rsidR="008C7394" w:rsidRDefault="008C7394" w:rsidP="008C7394">
            <w:pPr>
              <w:widowControl w:val="0"/>
              <w:spacing w:after="0" w:line="240" w:lineRule="auto"/>
              <w:rPr>
                <w:rFonts w:cs="Arial"/>
                <w:sz w:val="20"/>
                <w:szCs w:val="20"/>
              </w:rPr>
            </w:pPr>
          </w:p>
          <w:p w14:paraId="760067B2" w14:textId="77777777" w:rsidR="008C7394" w:rsidRDefault="008C7394" w:rsidP="008C7394">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w:t>
            </w:r>
          </w:p>
          <w:p w14:paraId="08971C37" w14:textId="77777777" w:rsidR="008C7394" w:rsidRPr="008603A5" w:rsidRDefault="008C7394" w:rsidP="0025115F">
            <w:pPr>
              <w:numPr>
                <w:ilvl w:val="0"/>
                <w:numId w:val="20"/>
              </w:numPr>
              <w:spacing w:after="0" w:line="240" w:lineRule="auto"/>
              <w:rPr>
                <w:sz w:val="20"/>
                <w:szCs w:val="20"/>
              </w:rPr>
            </w:pPr>
            <w:r w:rsidRPr="008603A5">
              <w:rPr>
                <w:sz w:val="20"/>
                <w:szCs w:val="20"/>
              </w:rPr>
              <w:t>arbeiten sowohl in Gruppen als auch mit einem</w:t>
            </w:r>
            <w:r>
              <w:rPr>
                <w:sz w:val="20"/>
                <w:szCs w:val="20"/>
              </w:rPr>
              <w:t>/r</w:t>
            </w:r>
            <w:r w:rsidRPr="008603A5">
              <w:rPr>
                <w:sz w:val="20"/>
                <w:szCs w:val="20"/>
              </w:rPr>
              <w:t xml:space="preserve"> Partner/</w:t>
            </w:r>
            <w:r>
              <w:rPr>
                <w:sz w:val="20"/>
                <w:szCs w:val="20"/>
              </w:rPr>
              <w:t>i</w:t>
            </w:r>
            <w:r w:rsidRPr="008603A5">
              <w:rPr>
                <w:sz w:val="20"/>
                <w:szCs w:val="20"/>
              </w:rPr>
              <w:t>n zusammen.</w:t>
            </w:r>
          </w:p>
          <w:p w14:paraId="282229E5" w14:textId="77777777" w:rsidR="008C7394" w:rsidRDefault="008C7394" w:rsidP="008C7394">
            <w:pPr>
              <w:widowControl w:val="0"/>
              <w:spacing w:after="0" w:line="240" w:lineRule="auto"/>
              <w:rPr>
                <w:rFonts w:cs="Arial"/>
                <w:sz w:val="20"/>
                <w:szCs w:val="20"/>
              </w:rPr>
            </w:pPr>
          </w:p>
          <w:p w14:paraId="41AE0DB5" w14:textId="77777777" w:rsidR="008C7394" w:rsidRDefault="008C7394" w:rsidP="008C7394">
            <w:pPr>
              <w:widowControl w:val="0"/>
              <w:spacing w:after="0" w:line="240" w:lineRule="auto"/>
              <w:rPr>
                <w:rFonts w:cs="Arial"/>
                <w:bCs/>
                <w:sz w:val="20"/>
                <w:szCs w:val="20"/>
              </w:rPr>
            </w:pPr>
            <w:r>
              <w:rPr>
                <w:rFonts w:cs="Arial"/>
                <w:bCs/>
                <w:sz w:val="20"/>
                <w:szCs w:val="20"/>
              </w:rPr>
              <w:t>Mögliche Inhalte:</w:t>
            </w:r>
          </w:p>
          <w:p w14:paraId="3457F079" w14:textId="77777777" w:rsidR="00E51679" w:rsidRDefault="00E51679" w:rsidP="00E51679">
            <w:pPr>
              <w:pStyle w:val="Listenabsatz"/>
              <w:numPr>
                <w:ilvl w:val="0"/>
                <w:numId w:val="20"/>
              </w:numPr>
              <w:spacing w:after="0" w:line="240" w:lineRule="auto"/>
              <w:jc w:val="left"/>
              <w:rPr>
                <w:rFonts w:cs="Arial"/>
                <w:sz w:val="20"/>
                <w:szCs w:val="20"/>
              </w:rPr>
            </w:pPr>
            <w:r>
              <w:rPr>
                <w:rFonts w:cs="Arial"/>
                <w:sz w:val="20"/>
                <w:szCs w:val="20"/>
              </w:rPr>
              <w:t>Vollständigkeit und Plausibilität der Berechnungen</w:t>
            </w:r>
          </w:p>
          <w:p w14:paraId="24BD2E32" w14:textId="1E6C7FAC" w:rsidR="00FE6D1B" w:rsidRDefault="00FE6D1B" w:rsidP="00E51679">
            <w:pPr>
              <w:pStyle w:val="Listenabsatz"/>
              <w:numPr>
                <w:ilvl w:val="0"/>
                <w:numId w:val="20"/>
              </w:numPr>
              <w:spacing w:after="0" w:line="240" w:lineRule="auto"/>
              <w:jc w:val="left"/>
              <w:rPr>
                <w:rFonts w:cs="Arial"/>
                <w:sz w:val="20"/>
                <w:szCs w:val="20"/>
              </w:rPr>
            </w:pPr>
            <w:r>
              <w:rPr>
                <w:rFonts w:cs="Arial"/>
                <w:sz w:val="20"/>
                <w:szCs w:val="20"/>
              </w:rPr>
              <w:t xml:space="preserve">Bedeutung und Einhaltung von Fristen </w:t>
            </w:r>
          </w:p>
          <w:p w14:paraId="13C26636" w14:textId="110D0DD6" w:rsidR="0084144A" w:rsidRDefault="0084144A" w:rsidP="00E51679">
            <w:pPr>
              <w:pStyle w:val="Listenabsatz"/>
              <w:numPr>
                <w:ilvl w:val="0"/>
                <w:numId w:val="20"/>
              </w:numPr>
              <w:spacing w:after="0" w:line="240" w:lineRule="auto"/>
              <w:jc w:val="left"/>
              <w:rPr>
                <w:rFonts w:cs="Arial"/>
                <w:sz w:val="20"/>
                <w:szCs w:val="20"/>
              </w:rPr>
            </w:pPr>
            <w:r>
              <w:rPr>
                <w:rFonts w:cs="Arial"/>
                <w:sz w:val="20"/>
                <w:szCs w:val="20"/>
              </w:rPr>
              <w:t>Automatisierte Steuerfestsetzung § 155 (4) AO</w:t>
            </w:r>
          </w:p>
          <w:p w14:paraId="3F6888CA" w14:textId="29D947F8" w:rsidR="00481245" w:rsidRPr="0084144A" w:rsidRDefault="002C2563" w:rsidP="0084144A">
            <w:pPr>
              <w:pStyle w:val="Listenabsatz"/>
              <w:numPr>
                <w:ilvl w:val="0"/>
                <w:numId w:val="20"/>
              </w:numPr>
              <w:spacing w:after="0" w:line="240" w:lineRule="auto"/>
              <w:jc w:val="left"/>
              <w:rPr>
                <w:rFonts w:cs="Arial"/>
                <w:sz w:val="20"/>
                <w:szCs w:val="20"/>
              </w:rPr>
            </w:pPr>
            <w:r>
              <w:rPr>
                <w:rFonts w:cs="Arial"/>
                <w:sz w:val="20"/>
                <w:szCs w:val="20"/>
              </w:rPr>
              <w:t>Geldwäschegesetz</w:t>
            </w:r>
            <w:r w:rsidR="00E51679">
              <w:rPr>
                <w:rFonts w:cs="Arial"/>
                <w:sz w:val="20"/>
                <w:szCs w:val="20"/>
              </w:rPr>
              <w:t xml:space="preserve"> §§ 43, 52 GwG</w:t>
            </w:r>
          </w:p>
        </w:tc>
        <w:tc>
          <w:tcPr>
            <w:tcW w:w="1559" w:type="dxa"/>
          </w:tcPr>
          <w:p w14:paraId="28549250" w14:textId="77777777" w:rsidR="007E2547" w:rsidRDefault="007E2547">
            <w:pPr>
              <w:widowControl w:val="0"/>
              <w:spacing w:after="0" w:line="240" w:lineRule="auto"/>
              <w:rPr>
                <w:rFonts w:cs="Arial"/>
                <w:sz w:val="20"/>
                <w:szCs w:val="20"/>
              </w:rPr>
            </w:pPr>
          </w:p>
        </w:tc>
        <w:tc>
          <w:tcPr>
            <w:tcW w:w="1749" w:type="dxa"/>
          </w:tcPr>
          <w:p w14:paraId="4F7DD43D" w14:textId="77777777" w:rsidR="007E2547" w:rsidRPr="00FE6D1B" w:rsidRDefault="007E2547">
            <w:pPr>
              <w:spacing w:after="0" w:line="240" w:lineRule="auto"/>
              <w:rPr>
                <w:sz w:val="20"/>
                <w:szCs w:val="20"/>
              </w:rPr>
            </w:pPr>
          </w:p>
          <w:p w14:paraId="29440573" w14:textId="77777777" w:rsidR="008C7394" w:rsidRPr="00FE6D1B" w:rsidRDefault="008C7394">
            <w:pPr>
              <w:spacing w:after="0" w:line="240" w:lineRule="auto"/>
              <w:rPr>
                <w:sz w:val="20"/>
                <w:szCs w:val="20"/>
              </w:rPr>
            </w:pPr>
          </w:p>
          <w:p w14:paraId="3191C5B9" w14:textId="77777777" w:rsidR="008C7394" w:rsidRPr="00FE6D1B" w:rsidRDefault="008C7394">
            <w:pPr>
              <w:spacing w:after="0" w:line="240" w:lineRule="auto"/>
              <w:rPr>
                <w:sz w:val="20"/>
                <w:szCs w:val="20"/>
              </w:rPr>
            </w:pPr>
          </w:p>
          <w:p w14:paraId="405B25D8" w14:textId="77777777" w:rsidR="008C7394" w:rsidRPr="00FE6D1B" w:rsidRDefault="008C7394">
            <w:pPr>
              <w:spacing w:after="0" w:line="240" w:lineRule="auto"/>
              <w:rPr>
                <w:sz w:val="20"/>
                <w:szCs w:val="20"/>
              </w:rPr>
            </w:pPr>
          </w:p>
          <w:p w14:paraId="03C7AEEE" w14:textId="77777777" w:rsidR="008C7394" w:rsidRPr="00FE6D1B" w:rsidRDefault="008C7394">
            <w:pPr>
              <w:spacing w:after="0" w:line="240" w:lineRule="auto"/>
              <w:rPr>
                <w:sz w:val="20"/>
                <w:szCs w:val="20"/>
              </w:rPr>
            </w:pPr>
          </w:p>
          <w:p w14:paraId="1E8EA3AD" w14:textId="77777777" w:rsidR="008C7394" w:rsidRPr="00FE6D1B" w:rsidRDefault="008C7394">
            <w:pPr>
              <w:spacing w:after="0" w:line="240" w:lineRule="auto"/>
              <w:rPr>
                <w:sz w:val="20"/>
                <w:szCs w:val="20"/>
              </w:rPr>
            </w:pPr>
          </w:p>
          <w:p w14:paraId="6129D4B3" w14:textId="77777777" w:rsidR="008C7394" w:rsidRPr="00FE6D1B" w:rsidRDefault="008C7394">
            <w:pPr>
              <w:spacing w:after="0" w:line="240" w:lineRule="auto"/>
              <w:rPr>
                <w:sz w:val="20"/>
                <w:szCs w:val="20"/>
              </w:rPr>
            </w:pPr>
          </w:p>
          <w:p w14:paraId="70614981" w14:textId="77777777" w:rsidR="00FE6D1B" w:rsidRPr="00FE6D1B" w:rsidRDefault="00FE6D1B">
            <w:pPr>
              <w:spacing w:after="0" w:line="240" w:lineRule="auto"/>
              <w:rPr>
                <w:sz w:val="20"/>
                <w:szCs w:val="20"/>
              </w:rPr>
            </w:pPr>
          </w:p>
          <w:p w14:paraId="47D07A10" w14:textId="77777777" w:rsidR="00FE6D1B" w:rsidRDefault="00FE6D1B">
            <w:pPr>
              <w:spacing w:after="0" w:line="240" w:lineRule="auto"/>
              <w:rPr>
                <w:sz w:val="20"/>
                <w:szCs w:val="20"/>
              </w:rPr>
            </w:pPr>
          </w:p>
          <w:p w14:paraId="79FD617A" w14:textId="77777777" w:rsidR="00FE6D1B" w:rsidRDefault="00FE6D1B">
            <w:pPr>
              <w:spacing w:after="0" w:line="240" w:lineRule="auto"/>
              <w:rPr>
                <w:sz w:val="20"/>
                <w:szCs w:val="20"/>
              </w:rPr>
            </w:pPr>
          </w:p>
          <w:p w14:paraId="5340460B" w14:textId="77777777" w:rsidR="00FE6D1B" w:rsidRDefault="00FE6D1B">
            <w:pPr>
              <w:spacing w:after="0" w:line="240" w:lineRule="auto"/>
              <w:rPr>
                <w:sz w:val="20"/>
                <w:szCs w:val="20"/>
              </w:rPr>
            </w:pPr>
          </w:p>
          <w:p w14:paraId="2092A660" w14:textId="77777777" w:rsidR="00FE6D1B" w:rsidRPr="00FE6D1B" w:rsidRDefault="00FE6D1B">
            <w:pPr>
              <w:spacing w:after="0" w:line="240" w:lineRule="auto"/>
              <w:rPr>
                <w:sz w:val="20"/>
                <w:szCs w:val="20"/>
              </w:rPr>
            </w:pPr>
          </w:p>
          <w:p w14:paraId="3AE05B52" w14:textId="77777777" w:rsidR="006B119E" w:rsidRDefault="006B119E">
            <w:pPr>
              <w:spacing w:after="0" w:line="240" w:lineRule="auto"/>
              <w:rPr>
                <w:sz w:val="20"/>
                <w:szCs w:val="20"/>
              </w:rPr>
            </w:pPr>
          </w:p>
          <w:p w14:paraId="7592AD22" w14:textId="04B1FA6A" w:rsidR="00FE6D1B" w:rsidRPr="00FE6D1B" w:rsidRDefault="00FE6D1B">
            <w:pPr>
              <w:spacing w:after="0" w:line="240" w:lineRule="auto"/>
              <w:rPr>
                <w:sz w:val="20"/>
                <w:szCs w:val="20"/>
              </w:rPr>
            </w:pPr>
            <w:r w:rsidRPr="00FE6D1B">
              <w:rPr>
                <w:sz w:val="20"/>
                <w:szCs w:val="20"/>
              </w:rPr>
              <w:t xml:space="preserve">LF </w:t>
            </w:r>
            <w:r w:rsidR="00986C81">
              <w:rPr>
                <w:sz w:val="20"/>
                <w:szCs w:val="20"/>
              </w:rPr>
              <w:t xml:space="preserve">1, </w:t>
            </w:r>
            <w:r w:rsidRPr="00FE6D1B">
              <w:rPr>
                <w:sz w:val="20"/>
                <w:szCs w:val="20"/>
              </w:rPr>
              <w:t>2</w:t>
            </w:r>
          </w:p>
          <w:p w14:paraId="49E74920" w14:textId="1E94AC3D" w:rsidR="008C7394" w:rsidRDefault="008C7394">
            <w:pPr>
              <w:spacing w:after="0" w:line="240" w:lineRule="auto"/>
            </w:pPr>
          </w:p>
        </w:tc>
      </w:tr>
    </w:tbl>
    <w:p w14:paraId="4F743287" w14:textId="77777777" w:rsidR="008E70E3" w:rsidRDefault="008E70E3" w:rsidP="0025115F">
      <w:pPr>
        <w:spacing w:after="0" w:line="240" w:lineRule="auto"/>
        <w:ind w:left="248" w:right="166"/>
        <w:rPr>
          <w:rFonts w:cs="Arial"/>
          <w:sz w:val="20"/>
          <w:szCs w:val="20"/>
        </w:rPr>
      </w:pPr>
    </w:p>
    <w:p w14:paraId="758DB29C" w14:textId="77777777" w:rsidR="000C7BEF" w:rsidRDefault="000C7BEF" w:rsidP="0025115F">
      <w:pPr>
        <w:spacing w:after="0" w:line="240" w:lineRule="auto"/>
        <w:ind w:left="248" w:right="166"/>
        <w:rPr>
          <w:rFonts w:cs="Arial"/>
          <w:sz w:val="20"/>
          <w:szCs w:val="20"/>
        </w:rPr>
      </w:pPr>
    </w:p>
    <w:sectPr w:rsidR="000C7BEF">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1600" w14:textId="77777777" w:rsidR="000D6C91" w:rsidRDefault="000D6C91">
      <w:pPr>
        <w:spacing w:after="0" w:line="240" w:lineRule="auto"/>
      </w:pPr>
      <w:r>
        <w:separator/>
      </w:r>
    </w:p>
  </w:endnote>
  <w:endnote w:type="continuationSeparator" w:id="0">
    <w:p w14:paraId="1E663BBB" w14:textId="77777777" w:rsidR="000D6C91" w:rsidRDefault="000D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AACF" w14:textId="5D6B828C" w:rsidR="00322DDE" w:rsidRDefault="00322DDE">
    <w:pPr>
      <w:pBdr>
        <w:top w:val="single" w:sz="4" w:space="1" w:color="D9D9D9"/>
      </w:pBdr>
      <w:tabs>
        <w:tab w:val="left" w:pos="3669"/>
        <w:tab w:val="center" w:pos="4536"/>
        <w:tab w:val="right" w:pos="9072"/>
      </w:tabs>
      <w:rPr>
        <w:sz w:val="20"/>
        <w:szCs w:val="20"/>
      </w:rPr>
    </w:pPr>
    <w:r>
      <w:rPr>
        <w:sz w:val="20"/>
        <w:szCs w:val="20"/>
      </w:rPr>
      <w:t xml:space="preserve">Stand: </w:t>
    </w:r>
    <w:r w:rsidR="005D7A9F">
      <w:rPr>
        <w:sz w:val="20"/>
        <w:szCs w:val="20"/>
      </w:rPr>
      <w:t>Februar</w:t>
    </w:r>
    <w:r>
      <w:rPr>
        <w:sz w:val="20"/>
        <w:szCs w:val="20"/>
      </w:rPr>
      <w:t xml:space="preserve"> 202</w:t>
    </w:r>
    <w:r w:rsidR="005D7A9F">
      <w:rPr>
        <w:sz w:val="20"/>
        <w:szCs w:val="20"/>
      </w:rPr>
      <w:t>4</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4834CB">
              <w:rPr>
                <w:b/>
                <w:bCs/>
                <w:noProof/>
                <w:sz w:val="20"/>
                <w:szCs w:val="20"/>
              </w:rPr>
              <w:t>2</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4834CB">
              <w:rPr>
                <w:b/>
                <w:bCs/>
                <w:noProof/>
                <w:sz w:val="20"/>
                <w:szCs w:val="20"/>
              </w:rPr>
              <w:t>6</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4500" w14:textId="77777777" w:rsidR="000D6C91" w:rsidRDefault="000D6C91">
      <w:pPr>
        <w:spacing w:after="0" w:line="240" w:lineRule="auto"/>
      </w:pPr>
      <w:r>
        <w:separator/>
      </w:r>
    </w:p>
  </w:footnote>
  <w:footnote w:type="continuationSeparator" w:id="0">
    <w:p w14:paraId="24F4AF96" w14:textId="77777777" w:rsidR="000D6C91" w:rsidRDefault="000D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D0B6" w14:textId="77777777" w:rsidR="00322DDE" w:rsidRDefault="00322DDE">
    <w:pPr>
      <w:pStyle w:val="Kopfzeile"/>
    </w:pPr>
    <w:r>
      <w:rPr>
        <w:noProof/>
        <w:lang w:eastAsia="de-DE"/>
      </w:rPr>
      <mc:AlternateContent>
        <mc:Choice Requires="wps">
          <w:drawing>
            <wp:anchor distT="0" distB="0" distL="114300" distR="114300" simplePos="0" relativeHeight="251659264" behindDoc="1" locked="0" layoutInCell="0" allowOverlap="1" wp14:anchorId="07C2C07E" wp14:editId="555F5E3D">
              <wp:simplePos x="0" y="0"/>
              <wp:positionH relativeFrom="margin">
                <wp:align>center</wp:align>
              </wp:positionH>
              <wp:positionV relativeFrom="margin">
                <wp:align>center</wp:align>
              </wp:positionV>
              <wp:extent cx="8439785" cy="64897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4B297E2F" w14:textId="77777777"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C2C07E"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" o:allowincell="f" filled="f" stroked="f">
              <v:textbox inset="0,0,0,0">
                <w:txbxContent>
                  <w:p w14:paraId="4B297E2F" w14:textId="77777777"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17D1" w14:textId="77777777" w:rsidR="00322DDE" w:rsidRDefault="00322DDE">
    <w:pPr>
      <w:pStyle w:val="Kopfzeile"/>
    </w:pPr>
    <w:r>
      <w:rPr>
        <w:noProof/>
        <w:lang w:eastAsia="de-DE"/>
      </w:rPr>
      <mc:AlternateContent>
        <mc:Choice Requires="wps">
          <w:drawing>
            <wp:anchor distT="0" distB="0" distL="114300" distR="114300" simplePos="0" relativeHeight="251660288" behindDoc="1" locked="0" layoutInCell="0" allowOverlap="1" wp14:anchorId="46AF3A67" wp14:editId="4B605F01">
              <wp:simplePos x="0" y="0"/>
              <wp:positionH relativeFrom="margin">
                <wp:align>center</wp:align>
              </wp:positionH>
              <wp:positionV relativeFrom="margin">
                <wp:align>center</wp:align>
              </wp:positionV>
              <wp:extent cx="8439785" cy="64897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0AA83E08" w14:textId="77777777"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AF3A67"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" o:allowincell="f" filled="f" stroked="f">
              <v:textbox inset="0,0,0,0">
                <w:txbxContent>
                  <w:p w14:paraId="0AA83E08" w14:textId="77777777"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30D"/>
    <w:multiLevelType w:val="hybridMultilevel"/>
    <w:tmpl w:val="4BDA62E4"/>
    <w:lvl w:ilvl="0" w:tplc="18A4BFD8">
      <w:start w:val="1"/>
      <w:numFmt w:val="bullet"/>
      <w:lvlText w:val=""/>
      <w:lvlJc w:val="left"/>
      <w:pPr>
        <w:ind w:left="-720" w:hanging="360"/>
      </w:pPr>
      <w:rPr>
        <w:rFonts w:ascii="Symbol" w:hAnsi="Symbol" w:hint="default"/>
        <w:color w:val="auto"/>
      </w:rPr>
    </w:lvl>
    <w:lvl w:ilvl="1" w:tplc="4E3250CC">
      <w:start w:val="1"/>
      <w:numFmt w:val="bullet"/>
      <w:lvlText w:val="o"/>
      <w:lvlJc w:val="left"/>
      <w:pPr>
        <w:ind w:left="360" w:hanging="360"/>
      </w:pPr>
      <w:rPr>
        <w:rFonts w:ascii="Courier New" w:hAnsi="Courier New" w:cs="Courier New" w:hint="default"/>
      </w:rPr>
    </w:lvl>
    <w:lvl w:ilvl="2" w:tplc="16BEE08E">
      <w:start w:val="1"/>
      <w:numFmt w:val="bullet"/>
      <w:lvlText w:val=""/>
      <w:lvlJc w:val="left"/>
      <w:pPr>
        <w:ind w:left="1080" w:hanging="360"/>
      </w:pPr>
      <w:rPr>
        <w:rFonts w:ascii="Wingdings" w:hAnsi="Wingdings" w:hint="default"/>
      </w:rPr>
    </w:lvl>
    <w:lvl w:ilvl="3" w:tplc="27AC3890">
      <w:start w:val="1"/>
      <w:numFmt w:val="bullet"/>
      <w:lvlText w:val=""/>
      <w:lvlJc w:val="left"/>
      <w:pPr>
        <w:ind w:left="1800" w:hanging="360"/>
      </w:pPr>
      <w:rPr>
        <w:rFonts w:ascii="Symbol" w:hAnsi="Symbol" w:hint="default"/>
      </w:rPr>
    </w:lvl>
    <w:lvl w:ilvl="4" w:tplc="7D00EAD4">
      <w:start w:val="1"/>
      <w:numFmt w:val="bullet"/>
      <w:lvlText w:val="o"/>
      <w:lvlJc w:val="left"/>
      <w:pPr>
        <w:ind w:left="2520" w:hanging="360"/>
      </w:pPr>
      <w:rPr>
        <w:rFonts w:ascii="Courier New" w:hAnsi="Courier New" w:cs="Courier New" w:hint="default"/>
      </w:rPr>
    </w:lvl>
    <w:lvl w:ilvl="5" w:tplc="794A681A">
      <w:start w:val="1"/>
      <w:numFmt w:val="bullet"/>
      <w:lvlText w:val=""/>
      <w:lvlJc w:val="left"/>
      <w:pPr>
        <w:ind w:left="3240" w:hanging="360"/>
      </w:pPr>
      <w:rPr>
        <w:rFonts w:ascii="Wingdings" w:hAnsi="Wingdings" w:hint="default"/>
      </w:rPr>
    </w:lvl>
    <w:lvl w:ilvl="6" w:tplc="3C981464">
      <w:start w:val="1"/>
      <w:numFmt w:val="bullet"/>
      <w:lvlText w:val=""/>
      <w:lvlJc w:val="left"/>
      <w:pPr>
        <w:ind w:left="3960" w:hanging="360"/>
      </w:pPr>
      <w:rPr>
        <w:rFonts w:ascii="Symbol" w:hAnsi="Symbol" w:hint="default"/>
      </w:rPr>
    </w:lvl>
    <w:lvl w:ilvl="7" w:tplc="8246612A">
      <w:start w:val="1"/>
      <w:numFmt w:val="bullet"/>
      <w:lvlText w:val="o"/>
      <w:lvlJc w:val="left"/>
      <w:pPr>
        <w:ind w:left="4680" w:hanging="360"/>
      </w:pPr>
      <w:rPr>
        <w:rFonts w:ascii="Courier New" w:hAnsi="Courier New" w:cs="Courier New" w:hint="default"/>
      </w:rPr>
    </w:lvl>
    <w:lvl w:ilvl="8" w:tplc="206081F2">
      <w:start w:val="1"/>
      <w:numFmt w:val="bullet"/>
      <w:lvlText w:val=""/>
      <w:lvlJc w:val="left"/>
      <w:pPr>
        <w:ind w:left="5400" w:hanging="360"/>
      </w:pPr>
      <w:rPr>
        <w:rFonts w:ascii="Wingdings" w:hAnsi="Wingdings" w:hint="default"/>
      </w:rPr>
    </w:lvl>
  </w:abstractNum>
  <w:abstractNum w:abstractNumId="1" w15:restartNumberingAfterBreak="0">
    <w:nsid w:val="01D459FB"/>
    <w:multiLevelType w:val="hybridMultilevel"/>
    <w:tmpl w:val="66BE2322"/>
    <w:lvl w:ilvl="0" w:tplc="236E7BAC">
      <w:start w:val="1"/>
      <w:numFmt w:val="bullet"/>
      <w:lvlText w:val=""/>
      <w:lvlJc w:val="left"/>
      <w:pPr>
        <w:ind w:left="360" w:hanging="360"/>
      </w:pPr>
      <w:rPr>
        <w:rFonts w:ascii="Symbol" w:hAnsi="Symbol" w:hint="default"/>
        <w:color w:val="auto"/>
      </w:rPr>
    </w:lvl>
    <w:lvl w:ilvl="1" w:tplc="0F546016">
      <w:start w:val="1"/>
      <w:numFmt w:val="bullet"/>
      <w:lvlText w:val="o"/>
      <w:lvlJc w:val="left"/>
      <w:pPr>
        <w:ind w:left="1440" w:hanging="360"/>
      </w:pPr>
      <w:rPr>
        <w:rFonts w:ascii="Courier New" w:hAnsi="Courier New" w:cs="Courier New" w:hint="default"/>
      </w:rPr>
    </w:lvl>
    <w:lvl w:ilvl="2" w:tplc="90220EE2">
      <w:start w:val="1"/>
      <w:numFmt w:val="bullet"/>
      <w:lvlText w:val=""/>
      <w:lvlJc w:val="left"/>
      <w:pPr>
        <w:ind w:left="2160" w:hanging="360"/>
      </w:pPr>
      <w:rPr>
        <w:rFonts w:ascii="Wingdings" w:hAnsi="Wingdings" w:hint="default"/>
      </w:rPr>
    </w:lvl>
    <w:lvl w:ilvl="3" w:tplc="7A3CCA16">
      <w:start w:val="1"/>
      <w:numFmt w:val="bullet"/>
      <w:lvlText w:val=""/>
      <w:lvlJc w:val="left"/>
      <w:pPr>
        <w:ind w:left="2880" w:hanging="360"/>
      </w:pPr>
      <w:rPr>
        <w:rFonts w:ascii="Symbol" w:hAnsi="Symbol" w:hint="default"/>
      </w:rPr>
    </w:lvl>
    <w:lvl w:ilvl="4" w:tplc="2F7E7BC6">
      <w:start w:val="1"/>
      <w:numFmt w:val="bullet"/>
      <w:lvlText w:val="o"/>
      <w:lvlJc w:val="left"/>
      <w:pPr>
        <w:ind w:left="3600" w:hanging="360"/>
      </w:pPr>
      <w:rPr>
        <w:rFonts w:ascii="Courier New" w:hAnsi="Courier New" w:cs="Courier New" w:hint="default"/>
      </w:rPr>
    </w:lvl>
    <w:lvl w:ilvl="5" w:tplc="DAD6F81C">
      <w:start w:val="1"/>
      <w:numFmt w:val="bullet"/>
      <w:lvlText w:val=""/>
      <w:lvlJc w:val="left"/>
      <w:pPr>
        <w:ind w:left="4320" w:hanging="360"/>
      </w:pPr>
      <w:rPr>
        <w:rFonts w:ascii="Wingdings" w:hAnsi="Wingdings" w:hint="default"/>
      </w:rPr>
    </w:lvl>
    <w:lvl w:ilvl="6" w:tplc="09F413CC">
      <w:start w:val="1"/>
      <w:numFmt w:val="bullet"/>
      <w:lvlText w:val=""/>
      <w:lvlJc w:val="left"/>
      <w:pPr>
        <w:ind w:left="5040" w:hanging="360"/>
      </w:pPr>
      <w:rPr>
        <w:rFonts w:ascii="Symbol" w:hAnsi="Symbol" w:hint="default"/>
      </w:rPr>
    </w:lvl>
    <w:lvl w:ilvl="7" w:tplc="BFD023A6">
      <w:start w:val="1"/>
      <w:numFmt w:val="bullet"/>
      <w:lvlText w:val="o"/>
      <w:lvlJc w:val="left"/>
      <w:pPr>
        <w:ind w:left="5760" w:hanging="360"/>
      </w:pPr>
      <w:rPr>
        <w:rFonts w:ascii="Courier New" w:hAnsi="Courier New" w:cs="Courier New" w:hint="default"/>
      </w:rPr>
    </w:lvl>
    <w:lvl w:ilvl="8" w:tplc="0F768FA6">
      <w:start w:val="1"/>
      <w:numFmt w:val="bullet"/>
      <w:lvlText w:val=""/>
      <w:lvlJc w:val="left"/>
      <w:pPr>
        <w:ind w:left="6480" w:hanging="360"/>
      </w:pPr>
      <w:rPr>
        <w:rFonts w:ascii="Wingdings" w:hAnsi="Wingdings" w:hint="default"/>
      </w:rPr>
    </w:lvl>
  </w:abstractNum>
  <w:abstractNum w:abstractNumId="2" w15:restartNumberingAfterBreak="0">
    <w:nsid w:val="052103CF"/>
    <w:multiLevelType w:val="hybridMultilevel"/>
    <w:tmpl w:val="97A29476"/>
    <w:lvl w:ilvl="0" w:tplc="09BCAF3E">
      <w:start w:val="1"/>
      <w:numFmt w:val="bullet"/>
      <w:lvlText w:val=""/>
      <w:lvlJc w:val="left"/>
      <w:pPr>
        <w:ind w:left="360" w:hanging="360"/>
      </w:pPr>
      <w:rPr>
        <w:rFonts w:ascii="Symbol" w:hAnsi="Symbol" w:hint="default"/>
        <w:color w:val="auto"/>
      </w:rPr>
    </w:lvl>
    <w:lvl w:ilvl="1" w:tplc="7DC0910E">
      <w:start w:val="1"/>
      <w:numFmt w:val="bullet"/>
      <w:lvlText w:val="o"/>
      <w:lvlJc w:val="left"/>
      <w:pPr>
        <w:ind w:left="1080" w:hanging="360"/>
      </w:pPr>
      <w:rPr>
        <w:rFonts w:ascii="Courier New" w:hAnsi="Courier New" w:cs="Courier New" w:hint="default"/>
      </w:rPr>
    </w:lvl>
    <w:lvl w:ilvl="2" w:tplc="2826B832">
      <w:start w:val="1"/>
      <w:numFmt w:val="bullet"/>
      <w:lvlText w:val=""/>
      <w:lvlJc w:val="left"/>
      <w:pPr>
        <w:ind w:left="1800" w:hanging="360"/>
      </w:pPr>
      <w:rPr>
        <w:rFonts w:ascii="Wingdings" w:hAnsi="Wingdings" w:hint="default"/>
      </w:rPr>
    </w:lvl>
    <w:lvl w:ilvl="3" w:tplc="FA6C973C">
      <w:start w:val="1"/>
      <w:numFmt w:val="bullet"/>
      <w:lvlText w:val=""/>
      <w:lvlJc w:val="left"/>
      <w:pPr>
        <w:ind w:left="2520" w:hanging="360"/>
      </w:pPr>
      <w:rPr>
        <w:rFonts w:ascii="Symbol" w:hAnsi="Symbol" w:hint="default"/>
      </w:rPr>
    </w:lvl>
    <w:lvl w:ilvl="4" w:tplc="725CCBF4">
      <w:start w:val="1"/>
      <w:numFmt w:val="bullet"/>
      <w:lvlText w:val="o"/>
      <w:lvlJc w:val="left"/>
      <w:pPr>
        <w:ind w:left="3240" w:hanging="360"/>
      </w:pPr>
      <w:rPr>
        <w:rFonts w:ascii="Courier New" w:hAnsi="Courier New" w:cs="Courier New" w:hint="default"/>
      </w:rPr>
    </w:lvl>
    <w:lvl w:ilvl="5" w:tplc="0C2AFBF6">
      <w:start w:val="1"/>
      <w:numFmt w:val="bullet"/>
      <w:lvlText w:val=""/>
      <w:lvlJc w:val="left"/>
      <w:pPr>
        <w:ind w:left="3960" w:hanging="360"/>
      </w:pPr>
      <w:rPr>
        <w:rFonts w:ascii="Wingdings" w:hAnsi="Wingdings" w:hint="default"/>
      </w:rPr>
    </w:lvl>
    <w:lvl w:ilvl="6" w:tplc="9E720D32">
      <w:start w:val="1"/>
      <w:numFmt w:val="bullet"/>
      <w:lvlText w:val=""/>
      <w:lvlJc w:val="left"/>
      <w:pPr>
        <w:ind w:left="4680" w:hanging="360"/>
      </w:pPr>
      <w:rPr>
        <w:rFonts w:ascii="Symbol" w:hAnsi="Symbol" w:hint="default"/>
      </w:rPr>
    </w:lvl>
    <w:lvl w:ilvl="7" w:tplc="B2E816C8">
      <w:start w:val="1"/>
      <w:numFmt w:val="bullet"/>
      <w:lvlText w:val="o"/>
      <w:lvlJc w:val="left"/>
      <w:pPr>
        <w:ind w:left="5400" w:hanging="360"/>
      </w:pPr>
      <w:rPr>
        <w:rFonts w:ascii="Courier New" w:hAnsi="Courier New" w:cs="Courier New" w:hint="default"/>
      </w:rPr>
    </w:lvl>
    <w:lvl w:ilvl="8" w:tplc="37AAC718">
      <w:start w:val="1"/>
      <w:numFmt w:val="bullet"/>
      <w:lvlText w:val=""/>
      <w:lvlJc w:val="left"/>
      <w:pPr>
        <w:ind w:left="6120" w:hanging="360"/>
      </w:pPr>
      <w:rPr>
        <w:rFonts w:ascii="Wingdings" w:hAnsi="Wingdings" w:hint="default"/>
      </w:rPr>
    </w:lvl>
  </w:abstractNum>
  <w:abstractNum w:abstractNumId="3" w15:restartNumberingAfterBreak="0">
    <w:nsid w:val="10A70990"/>
    <w:multiLevelType w:val="hybridMultilevel"/>
    <w:tmpl w:val="30B887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362100"/>
    <w:multiLevelType w:val="hybridMultilevel"/>
    <w:tmpl w:val="F6FE06D2"/>
    <w:lvl w:ilvl="0" w:tplc="7D604A5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9E518F"/>
    <w:multiLevelType w:val="hybridMultilevel"/>
    <w:tmpl w:val="23A49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A2005D"/>
    <w:multiLevelType w:val="multilevel"/>
    <w:tmpl w:val="E4789358"/>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7" w15:restartNumberingAfterBreak="0">
    <w:nsid w:val="21C53264"/>
    <w:multiLevelType w:val="hybridMultilevel"/>
    <w:tmpl w:val="D0AC00F6"/>
    <w:lvl w:ilvl="0" w:tplc="4E6E5D3C">
      <w:start w:val="1"/>
      <w:numFmt w:val="bullet"/>
      <w:lvlText w:val=""/>
      <w:lvlJc w:val="left"/>
      <w:pPr>
        <w:ind w:left="360" w:hanging="360"/>
      </w:pPr>
      <w:rPr>
        <w:rFonts w:ascii="Symbol" w:hAnsi="Symbol" w:hint="default"/>
      </w:rPr>
    </w:lvl>
    <w:lvl w:ilvl="1" w:tplc="221E5D36">
      <w:start w:val="1"/>
      <w:numFmt w:val="bullet"/>
      <w:lvlText w:val="o"/>
      <w:lvlJc w:val="left"/>
      <w:pPr>
        <w:ind w:left="1080" w:hanging="360"/>
      </w:pPr>
      <w:rPr>
        <w:rFonts w:ascii="Courier New" w:hAnsi="Courier New" w:cs="Courier New" w:hint="default"/>
      </w:rPr>
    </w:lvl>
    <w:lvl w:ilvl="2" w:tplc="6EE230C8">
      <w:start w:val="1"/>
      <w:numFmt w:val="bullet"/>
      <w:lvlText w:val=""/>
      <w:lvlJc w:val="left"/>
      <w:pPr>
        <w:ind w:left="1800" w:hanging="360"/>
      </w:pPr>
      <w:rPr>
        <w:rFonts w:ascii="Wingdings" w:hAnsi="Wingdings" w:hint="default"/>
      </w:rPr>
    </w:lvl>
    <w:lvl w:ilvl="3" w:tplc="F13E9BEE">
      <w:start w:val="1"/>
      <w:numFmt w:val="bullet"/>
      <w:lvlText w:val=""/>
      <w:lvlJc w:val="left"/>
      <w:pPr>
        <w:ind w:left="2520" w:hanging="360"/>
      </w:pPr>
      <w:rPr>
        <w:rFonts w:ascii="Symbol" w:hAnsi="Symbol" w:hint="default"/>
      </w:rPr>
    </w:lvl>
    <w:lvl w:ilvl="4" w:tplc="8DC4408E">
      <w:start w:val="1"/>
      <w:numFmt w:val="bullet"/>
      <w:lvlText w:val="o"/>
      <w:lvlJc w:val="left"/>
      <w:pPr>
        <w:ind w:left="3240" w:hanging="360"/>
      </w:pPr>
      <w:rPr>
        <w:rFonts w:ascii="Courier New" w:hAnsi="Courier New" w:cs="Courier New" w:hint="default"/>
      </w:rPr>
    </w:lvl>
    <w:lvl w:ilvl="5" w:tplc="E35E0AF4">
      <w:start w:val="1"/>
      <w:numFmt w:val="bullet"/>
      <w:lvlText w:val=""/>
      <w:lvlJc w:val="left"/>
      <w:pPr>
        <w:ind w:left="3960" w:hanging="360"/>
      </w:pPr>
      <w:rPr>
        <w:rFonts w:ascii="Wingdings" w:hAnsi="Wingdings" w:hint="default"/>
      </w:rPr>
    </w:lvl>
    <w:lvl w:ilvl="6" w:tplc="A426C60A">
      <w:start w:val="1"/>
      <w:numFmt w:val="bullet"/>
      <w:lvlText w:val=""/>
      <w:lvlJc w:val="left"/>
      <w:pPr>
        <w:ind w:left="4680" w:hanging="360"/>
      </w:pPr>
      <w:rPr>
        <w:rFonts w:ascii="Symbol" w:hAnsi="Symbol" w:hint="default"/>
      </w:rPr>
    </w:lvl>
    <w:lvl w:ilvl="7" w:tplc="1506F47E">
      <w:start w:val="1"/>
      <w:numFmt w:val="bullet"/>
      <w:lvlText w:val="o"/>
      <w:lvlJc w:val="left"/>
      <w:pPr>
        <w:ind w:left="5400" w:hanging="360"/>
      </w:pPr>
      <w:rPr>
        <w:rFonts w:ascii="Courier New" w:hAnsi="Courier New" w:cs="Courier New" w:hint="default"/>
      </w:rPr>
    </w:lvl>
    <w:lvl w:ilvl="8" w:tplc="2C16BFA8">
      <w:start w:val="1"/>
      <w:numFmt w:val="bullet"/>
      <w:lvlText w:val=""/>
      <w:lvlJc w:val="left"/>
      <w:pPr>
        <w:ind w:left="6120" w:hanging="360"/>
      </w:pPr>
      <w:rPr>
        <w:rFonts w:ascii="Wingdings" w:hAnsi="Wingdings" w:hint="default"/>
      </w:rPr>
    </w:lvl>
  </w:abstractNum>
  <w:abstractNum w:abstractNumId="8" w15:restartNumberingAfterBreak="0">
    <w:nsid w:val="22DC0F6A"/>
    <w:multiLevelType w:val="hybridMultilevel"/>
    <w:tmpl w:val="2084DE2E"/>
    <w:lvl w:ilvl="0" w:tplc="14B0EDB6">
      <w:start w:val="5"/>
      <w:numFmt w:val="bullet"/>
      <w:lvlText w:val="-"/>
      <w:lvlJc w:val="left"/>
      <w:pPr>
        <w:ind w:left="360" w:hanging="360"/>
      </w:pPr>
      <w:rPr>
        <w:rFonts w:ascii="Arial" w:eastAsia="Times New Roman" w:hAnsi="Arial" w:cs="Arial" w:hint="default"/>
      </w:rPr>
    </w:lvl>
    <w:lvl w:ilvl="1" w:tplc="E2B4D49C">
      <w:start w:val="5"/>
      <w:numFmt w:val="bullet"/>
      <w:lvlText w:val="-"/>
      <w:lvlJc w:val="left"/>
      <w:pPr>
        <w:ind w:left="1080" w:hanging="360"/>
      </w:pPr>
      <w:rPr>
        <w:rFonts w:ascii="Arial" w:eastAsia="Times New Roman" w:hAnsi="Arial" w:cs="Arial" w:hint="default"/>
      </w:rPr>
    </w:lvl>
    <w:lvl w:ilvl="2" w:tplc="1C38E554">
      <w:start w:val="1"/>
      <w:numFmt w:val="bullet"/>
      <w:lvlText w:val=""/>
      <w:lvlJc w:val="left"/>
      <w:pPr>
        <w:ind w:left="1800" w:hanging="360"/>
      </w:pPr>
      <w:rPr>
        <w:rFonts w:ascii="Wingdings" w:hAnsi="Wingdings" w:hint="default"/>
      </w:rPr>
    </w:lvl>
    <w:lvl w:ilvl="3" w:tplc="42CAB490">
      <w:start w:val="1"/>
      <w:numFmt w:val="bullet"/>
      <w:lvlText w:val=""/>
      <w:lvlJc w:val="left"/>
      <w:pPr>
        <w:ind w:left="2520" w:hanging="360"/>
      </w:pPr>
      <w:rPr>
        <w:rFonts w:ascii="Symbol" w:hAnsi="Symbol" w:hint="default"/>
      </w:rPr>
    </w:lvl>
    <w:lvl w:ilvl="4" w:tplc="79B8E2F6">
      <w:start w:val="1"/>
      <w:numFmt w:val="bullet"/>
      <w:lvlText w:val="o"/>
      <w:lvlJc w:val="left"/>
      <w:pPr>
        <w:ind w:left="3240" w:hanging="360"/>
      </w:pPr>
      <w:rPr>
        <w:rFonts w:ascii="Courier New" w:hAnsi="Courier New" w:cs="Courier New" w:hint="default"/>
      </w:rPr>
    </w:lvl>
    <w:lvl w:ilvl="5" w:tplc="B680BD3E">
      <w:start w:val="1"/>
      <w:numFmt w:val="bullet"/>
      <w:lvlText w:val=""/>
      <w:lvlJc w:val="left"/>
      <w:pPr>
        <w:ind w:left="3960" w:hanging="360"/>
      </w:pPr>
      <w:rPr>
        <w:rFonts w:ascii="Wingdings" w:hAnsi="Wingdings" w:hint="default"/>
      </w:rPr>
    </w:lvl>
    <w:lvl w:ilvl="6" w:tplc="7360B6E2">
      <w:start w:val="1"/>
      <w:numFmt w:val="bullet"/>
      <w:lvlText w:val=""/>
      <w:lvlJc w:val="left"/>
      <w:pPr>
        <w:ind w:left="4680" w:hanging="360"/>
      </w:pPr>
      <w:rPr>
        <w:rFonts w:ascii="Symbol" w:hAnsi="Symbol" w:hint="default"/>
      </w:rPr>
    </w:lvl>
    <w:lvl w:ilvl="7" w:tplc="9C9A68EC">
      <w:start w:val="1"/>
      <w:numFmt w:val="bullet"/>
      <w:lvlText w:val="o"/>
      <w:lvlJc w:val="left"/>
      <w:pPr>
        <w:ind w:left="5400" w:hanging="360"/>
      </w:pPr>
      <w:rPr>
        <w:rFonts w:ascii="Courier New" w:hAnsi="Courier New" w:cs="Courier New" w:hint="default"/>
      </w:rPr>
    </w:lvl>
    <w:lvl w:ilvl="8" w:tplc="87D4333A">
      <w:start w:val="1"/>
      <w:numFmt w:val="bullet"/>
      <w:lvlText w:val=""/>
      <w:lvlJc w:val="left"/>
      <w:pPr>
        <w:ind w:left="6120" w:hanging="360"/>
      </w:pPr>
      <w:rPr>
        <w:rFonts w:ascii="Wingdings" w:hAnsi="Wingdings" w:hint="default"/>
      </w:rPr>
    </w:lvl>
  </w:abstractNum>
  <w:abstractNum w:abstractNumId="9" w15:restartNumberingAfterBreak="0">
    <w:nsid w:val="261B2444"/>
    <w:multiLevelType w:val="hybridMultilevel"/>
    <w:tmpl w:val="14F20BA0"/>
    <w:lvl w:ilvl="0" w:tplc="7C7E50EC">
      <w:start w:val="1"/>
      <w:numFmt w:val="bullet"/>
      <w:lvlText w:val=""/>
      <w:lvlJc w:val="left"/>
      <w:pPr>
        <w:ind w:left="360" w:hanging="360"/>
      </w:pPr>
      <w:rPr>
        <w:rFonts w:ascii="Symbol" w:hAnsi="Symbol" w:hint="default"/>
      </w:rPr>
    </w:lvl>
    <w:lvl w:ilvl="1" w:tplc="E766DD86">
      <w:start w:val="1"/>
      <w:numFmt w:val="bullet"/>
      <w:lvlText w:val="o"/>
      <w:lvlJc w:val="left"/>
      <w:pPr>
        <w:ind w:left="1080" w:hanging="360"/>
      </w:pPr>
      <w:rPr>
        <w:rFonts w:ascii="Courier New" w:hAnsi="Courier New" w:cs="Courier New" w:hint="default"/>
      </w:rPr>
    </w:lvl>
    <w:lvl w:ilvl="2" w:tplc="18E2204A">
      <w:start w:val="1"/>
      <w:numFmt w:val="bullet"/>
      <w:lvlText w:val=""/>
      <w:lvlJc w:val="left"/>
      <w:pPr>
        <w:ind w:left="1800" w:hanging="360"/>
      </w:pPr>
      <w:rPr>
        <w:rFonts w:ascii="Wingdings" w:hAnsi="Wingdings" w:hint="default"/>
      </w:rPr>
    </w:lvl>
    <w:lvl w:ilvl="3" w:tplc="21DEB404">
      <w:start w:val="1"/>
      <w:numFmt w:val="bullet"/>
      <w:lvlText w:val=""/>
      <w:lvlJc w:val="left"/>
      <w:pPr>
        <w:ind w:left="2520" w:hanging="360"/>
      </w:pPr>
      <w:rPr>
        <w:rFonts w:ascii="Symbol" w:hAnsi="Symbol" w:hint="default"/>
      </w:rPr>
    </w:lvl>
    <w:lvl w:ilvl="4" w:tplc="76481A66">
      <w:start w:val="1"/>
      <w:numFmt w:val="bullet"/>
      <w:lvlText w:val="o"/>
      <w:lvlJc w:val="left"/>
      <w:pPr>
        <w:ind w:left="3240" w:hanging="360"/>
      </w:pPr>
      <w:rPr>
        <w:rFonts w:ascii="Courier New" w:hAnsi="Courier New" w:cs="Courier New" w:hint="default"/>
      </w:rPr>
    </w:lvl>
    <w:lvl w:ilvl="5" w:tplc="FD58B8AE">
      <w:start w:val="1"/>
      <w:numFmt w:val="bullet"/>
      <w:lvlText w:val=""/>
      <w:lvlJc w:val="left"/>
      <w:pPr>
        <w:ind w:left="3960" w:hanging="360"/>
      </w:pPr>
      <w:rPr>
        <w:rFonts w:ascii="Wingdings" w:hAnsi="Wingdings" w:hint="default"/>
      </w:rPr>
    </w:lvl>
    <w:lvl w:ilvl="6" w:tplc="72943016">
      <w:start w:val="1"/>
      <w:numFmt w:val="bullet"/>
      <w:lvlText w:val=""/>
      <w:lvlJc w:val="left"/>
      <w:pPr>
        <w:ind w:left="4680" w:hanging="360"/>
      </w:pPr>
      <w:rPr>
        <w:rFonts w:ascii="Symbol" w:hAnsi="Symbol" w:hint="default"/>
      </w:rPr>
    </w:lvl>
    <w:lvl w:ilvl="7" w:tplc="2020ED9C">
      <w:start w:val="1"/>
      <w:numFmt w:val="bullet"/>
      <w:lvlText w:val="o"/>
      <w:lvlJc w:val="left"/>
      <w:pPr>
        <w:ind w:left="5400" w:hanging="360"/>
      </w:pPr>
      <w:rPr>
        <w:rFonts w:ascii="Courier New" w:hAnsi="Courier New" w:cs="Courier New" w:hint="default"/>
      </w:rPr>
    </w:lvl>
    <w:lvl w:ilvl="8" w:tplc="0380A2DE">
      <w:start w:val="1"/>
      <w:numFmt w:val="bullet"/>
      <w:lvlText w:val=""/>
      <w:lvlJc w:val="left"/>
      <w:pPr>
        <w:ind w:left="6120" w:hanging="360"/>
      </w:pPr>
      <w:rPr>
        <w:rFonts w:ascii="Wingdings" w:hAnsi="Wingdings" w:hint="default"/>
      </w:rPr>
    </w:lvl>
  </w:abstractNum>
  <w:abstractNum w:abstractNumId="10" w15:restartNumberingAfterBreak="0">
    <w:nsid w:val="26BE01DC"/>
    <w:multiLevelType w:val="hybridMultilevel"/>
    <w:tmpl w:val="64684278"/>
    <w:lvl w:ilvl="0" w:tplc="D8827F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37115B"/>
    <w:multiLevelType w:val="hybridMultilevel"/>
    <w:tmpl w:val="E73A2DA0"/>
    <w:lvl w:ilvl="0" w:tplc="D13C935C">
      <w:start w:val="1"/>
      <w:numFmt w:val="bullet"/>
      <w:lvlText w:val=""/>
      <w:lvlJc w:val="left"/>
      <w:pPr>
        <w:ind w:left="360" w:hanging="360"/>
      </w:pPr>
      <w:rPr>
        <w:rFonts w:ascii="Symbol" w:hAnsi="Symbol" w:hint="default"/>
      </w:rPr>
    </w:lvl>
    <w:lvl w:ilvl="1" w:tplc="B63CBC52">
      <w:start w:val="1"/>
      <w:numFmt w:val="bullet"/>
      <w:lvlText w:val="o"/>
      <w:lvlJc w:val="left"/>
      <w:pPr>
        <w:ind w:left="1080" w:hanging="360"/>
      </w:pPr>
      <w:rPr>
        <w:rFonts w:ascii="Courier New" w:hAnsi="Courier New" w:hint="default"/>
      </w:rPr>
    </w:lvl>
    <w:lvl w:ilvl="2" w:tplc="233C38C0">
      <w:start w:val="1"/>
      <w:numFmt w:val="bullet"/>
      <w:lvlText w:val=""/>
      <w:lvlJc w:val="left"/>
      <w:pPr>
        <w:ind w:left="1800" w:hanging="360"/>
      </w:pPr>
      <w:rPr>
        <w:rFonts w:ascii="Wingdings" w:hAnsi="Wingdings" w:hint="default"/>
      </w:rPr>
    </w:lvl>
    <w:lvl w:ilvl="3" w:tplc="65CA8F84">
      <w:start w:val="1"/>
      <w:numFmt w:val="bullet"/>
      <w:lvlText w:val=""/>
      <w:lvlJc w:val="left"/>
      <w:pPr>
        <w:ind w:left="2520" w:hanging="360"/>
      </w:pPr>
      <w:rPr>
        <w:rFonts w:ascii="Symbol" w:hAnsi="Symbol" w:hint="default"/>
      </w:rPr>
    </w:lvl>
    <w:lvl w:ilvl="4" w:tplc="50EE460E">
      <w:start w:val="1"/>
      <w:numFmt w:val="bullet"/>
      <w:lvlText w:val="o"/>
      <w:lvlJc w:val="left"/>
      <w:pPr>
        <w:ind w:left="3240" w:hanging="360"/>
      </w:pPr>
      <w:rPr>
        <w:rFonts w:ascii="Courier New" w:hAnsi="Courier New" w:hint="default"/>
      </w:rPr>
    </w:lvl>
    <w:lvl w:ilvl="5" w:tplc="F8A46E58">
      <w:start w:val="1"/>
      <w:numFmt w:val="bullet"/>
      <w:lvlText w:val=""/>
      <w:lvlJc w:val="left"/>
      <w:pPr>
        <w:ind w:left="3960" w:hanging="360"/>
      </w:pPr>
      <w:rPr>
        <w:rFonts w:ascii="Wingdings" w:hAnsi="Wingdings" w:hint="default"/>
      </w:rPr>
    </w:lvl>
    <w:lvl w:ilvl="6" w:tplc="9F2032B6">
      <w:start w:val="1"/>
      <w:numFmt w:val="bullet"/>
      <w:lvlText w:val=""/>
      <w:lvlJc w:val="left"/>
      <w:pPr>
        <w:ind w:left="4680" w:hanging="360"/>
      </w:pPr>
      <w:rPr>
        <w:rFonts w:ascii="Symbol" w:hAnsi="Symbol" w:hint="default"/>
      </w:rPr>
    </w:lvl>
    <w:lvl w:ilvl="7" w:tplc="ECDC3D62">
      <w:start w:val="1"/>
      <w:numFmt w:val="bullet"/>
      <w:lvlText w:val="o"/>
      <w:lvlJc w:val="left"/>
      <w:pPr>
        <w:ind w:left="5400" w:hanging="360"/>
      </w:pPr>
      <w:rPr>
        <w:rFonts w:ascii="Courier New" w:hAnsi="Courier New" w:hint="default"/>
      </w:rPr>
    </w:lvl>
    <w:lvl w:ilvl="8" w:tplc="5E543208">
      <w:start w:val="1"/>
      <w:numFmt w:val="bullet"/>
      <w:lvlText w:val=""/>
      <w:lvlJc w:val="left"/>
      <w:pPr>
        <w:ind w:left="6120" w:hanging="360"/>
      </w:pPr>
      <w:rPr>
        <w:rFonts w:ascii="Wingdings" w:hAnsi="Wingdings" w:hint="default"/>
      </w:rPr>
    </w:lvl>
  </w:abstractNum>
  <w:abstractNum w:abstractNumId="12" w15:restartNumberingAfterBreak="0">
    <w:nsid w:val="28F2062D"/>
    <w:multiLevelType w:val="hybridMultilevel"/>
    <w:tmpl w:val="12908090"/>
    <w:lvl w:ilvl="0" w:tplc="9C1C4818">
      <w:start w:val="1"/>
      <w:numFmt w:val="bullet"/>
      <w:pStyle w:val="Kompetenzen"/>
      <w:lvlText w:val="-"/>
      <w:lvlJc w:val="left"/>
      <w:pPr>
        <w:ind w:left="284" w:hanging="284"/>
      </w:pPr>
      <w:rPr>
        <w:rFonts w:ascii="Arial" w:eastAsia="Times New Roman" w:hAnsi="Arial"/>
      </w:rPr>
    </w:lvl>
    <w:lvl w:ilvl="1" w:tplc="3730A6A6">
      <w:start w:val="1"/>
      <w:numFmt w:val="bullet"/>
      <w:lvlText w:val="o"/>
      <w:lvlJc w:val="left"/>
      <w:pPr>
        <w:ind w:left="0" w:firstLine="567"/>
      </w:pPr>
      <w:rPr>
        <w:rFonts w:ascii="Courier New" w:hAnsi="Courier New"/>
      </w:rPr>
    </w:lvl>
    <w:lvl w:ilvl="2" w:tplc="D5F4B43A">
      <w:start w:val="1"/>
      <w:numFmt w:val="bullet"/>
      <w:lvlText w:val=""/>
      <w:lvlJc w:val="left"/>
      <w:pPr>
        <w:ind w:left="2160" w:hanging="360"/>
      </w:pPr>
      <w:rPr>
        <w:rFonts w:ascii="Wingdings" w:hAnsi="Wingdings"/>
      </w:rPr>
    </w:lvl>
    <w:lvl w:ilvl="3" w:tplc="BB4CD4E2">
      <w:start w:val="1"/>
      <w:numFmt w:val="bullet"/>
      <w:lvlText w:val=""/>
      <w:lvlJc w:val="left"/>
      <w:pPr>
        <w:ind w:left="2880" w:hanging="360"/>
      </w:pPr>
      <w:rPr>
        <w:rFonts w:ascii="Symbol" w:hAnsi="Symbol"/>
      </w:rPr>
    </w:lvl>
    <w:lvl w:ilvl="4" w:tplc="97E49500">
      <w:start w:val="1"/>
      <w:numFmt w:val="bullet"/>
      <w:lvlText w:val="o"/>
      <w:lvlJc w:val="left"/>
      <w:pPr>
        <w:ind w:left="3600" w:hanging="360"/>
      </w:pPr>
      <w:rPr>
        <w:rFonts w:ascii="Courier New" w:hAnsi="Courier New"/>
      </w:rPr>
    </w:lvl>
    <w:lvl w:ilvl="5" w:tplc="9F565280">
      <w:start w:val="1"/>
      <w:numFmt w:val="bullet"/>
      <w:lvlText w:val=""/>
      <w:lvlJc w:val="left"/>
      <w:pPr>
        <w:ind w:left="4320" w:hanging="360"/>
      </w:pPr>
      <w:rPr>
        <w:rFonts w:ascii="Wingdings" w:hAnsi="Wingdings"/>
      </w:rPr>
    </w:lvl>
    <w:lvl w:ilvl="6" w:tplc="86FCF7EC">
      <w:start w:val="1"/>
      <w:numFmt w:val="bullet"/>
      <w:lvlText w:val=""/>
      <w:lvlJc w:val="left"/>
      <w:pPr>
        <w:ind w:left="5040" w:hanging="360"/>
      </w:pPr>
      <w:rPr>
        <w:rFonts w:ascii="Symbol" w:hAnsi="Symbol"/>
      </w:rPr>
    </w:lvl>
    <w:lvl w:ilvl="7" w:tplc="A4E8EA6A">
      <w:start w:val="1"/>
      <w:numFmt w:val="bullet"/>
      <w:lvlText w:val="o"/>
      <w:lvlJc w:val="left"/>
      <w:pPr>
        <w:ind w:left="5760" w:hanging="360"/>
      </w:pPr>
      <w:rPr>
        <w:rFonts w:ascii="Courier New" w:hAnsi="Courier New"/>
      </w:rPr>
    </w:lvl>
    <w:lvl w:ilvl="8" w:tplc="8DDCDD92">
      <w:start w:val="1"/>
      <w:numFmt w:val="bullet"/>
      <w:lvlText w:val=""/>
      <w:lvlJc w:val="left"/>
      <w:pPr>
        <w:ind w:left="6480" w:hanging="360"/>
      </w:pPr>
      <w:rPr>
        <w:rFonts w:ascii="Wingdings" w:hAnsi="Wingdings"/>
      </w:rPr>
    </w:lvl>
  </w:abstractNum>
  <w:abstractNum w:abstractNumId="13" w15:restartNumberingAfterBreak="0">
    <w:nsid w:val="2E053279"/>
    <w:multiLevelType w:val="hybridMultilevel"/>
    <w:tmpl w:val="02EA48D8"/>
    <w:lvl w:ilvl="0" w:tplc="158CFA06">
      <w:start w:val="1"/>
      <w:numFmt w:val="bullet"/>
      <w:lvlText w:val=""/>
      <w:lvlJc w:val="left"/>
      <w:pPr>
        <w:ind w:left="720" w:hanging="360"/>
      </w:pPr>
      <w:rPr>
        <w:rFonts w:ascii="Symbol" w:hAnsi="Symbol" w:hint="default"/>
      </w:rPr>
    </w:lvl>
    <w:lvl w:ilvl="1" w:tplc="3C9816C6">
      <w:start w:val="1"/>
      <w:numFmt w:val="bullet"/>
      <w:lvlText w:val="o"/>
      <w:lvlJc w:val="left"/>
      <w:pPr>
        <w:ind w:left="1440" w:hanging="360"/>
      </w:pPr>
      <w:rPr>
        <w:rFonts w:ascii="Courier New" w:hAnsi="Courier New" w:cs="Courier New" w:hint="default"/>
      </w:rPr>
    </w:lvl>
    <w:lvl w:ilvl="2" w:tplc="27762242">
      <w:start w:val="1"/>
      <w:numFmt w:val="bullet"/>
      <w:lvlText w:val=""/>
      <w:lvlJc w:val="left"/>
      <w:pPr>
        <w:ind w:left="2160" w:hanging="360"/>
      </w:pPr>
      <w:rPr>
        <w:rFonts w:ascii="Wingdings" w:hAnsi="Wingdings" w:hint="default"/>
      </w:rPr>
    </w:lvl>
    <w:lvl w:ilvl="3" w:tplc="B18A8B62">
      <w:start w:val="1"/>
      <w:numFmt w:val="bullet"/>
      <w:lvlText w:val=""/>
      <w:lvlJc w:val="left"/>
      <w:pPr>
        <w:ind w:left="2880" w:hanging="360"/>
      </w:pPr>
      <w:rPr>
        <w:rFonts w:ascii="Symbol" w:hAnsi="Symbol" w:hint="default"/>
      </w:rPr>
    </w:lvl>
    <w:lvl w:ilvl="4" w:tplc="C8CA8B26">
      <w:start w:val="1"/>
      <w:numFmt w:val="bullet"/>
      <w:lvlText w:val="o"/>
      <w:lvlJc w:val="left"/>
      <w:pPr>
        <w:ind w:left="3600" w:hanging="360"/>
      </w:pPr>
      <w:rPr>
        <w:rFonts w:ascii="Courier New" w:hAnsi="Courier New" w:cs="Courier New" w:hint="default"/>
      </w:rPr>
    </w:lvl>
    <w:lvl w:ilvl="5" w:tplc="D4984766">
      <w:start w:val="1"/>
      <w:numFmt w:val="bullet"/>
      <w:lvlText w:val=""/>
      <w:lvlJc w:val="left"/>
      <w:pPr>
        <w:ind w:left="4320" w:hanging="360"/>
      </w:pPr>
      <w:rPr>
        <w:rFonts w:ascii="Wingdings" w:hAnsi="Wingdings" w:hint="default"/>
      </w:rPr>
    </w:lvl>
    <w:lvl w:ilvl="6" w:tplc="7EDE8D64">
      <w:start w:val="1"/>
      <w:numFmt w:val="bullet"/>
      <w:lvlText w:val=""/>
      <w:lvlJc w:val="left"/>
      <w:pPr>
        <w:ind w:left="5040" w:hanging="360"/>
      </w:pPr>
      <w:rPr>
        <w:rFonts w:ascii="Symbol" w:hAnsi="Symbol" w:hint="default"/>
      </w:rPr>
    </w:lvl>
    <w:lvl w:ilvl="7" w:tplc="B61859B0">
      <w:start w:val="1"/>
      <w:numFmt w:val="bullet"/>
      <w:lvlText w:val="o"/>
      <w:lvlJc w:val="left"/>
      <w:pPr>
        <w:ind w:left="5760" w:hanging="360"/>
      </w:pPr>
      <w:rPr>
        <w:rFonts w:ascii="Courier New" w:hAnsi="Courier New" w:cs="Courier New" w:hint="default"/>
      </w:rPr>
    </w:lvl>
    <w:lvl w:ilvl="8" w:tplc="340ABE3E">
      <w:start w:val="1"/>
      <w:numFmt w:val="bullet"/>
      <w:lvlText w:val=""/>
      <w:lvlJc w:val="left"/>
      <w:pPr>
        <w:ind w:left="6480" w:hanging="360"/>
      </w:pPr>
      <w:rPr>
        <w:rFonts w:ascii="Wingdings" w:hAnsi="Wingdings" w:hint="default"/>
      </w:rPr>
    </w:lvl>
  </w:abstractNum>
  <w:abstractNum w:abstractNumId="14" w15:restartNumberingAfterBreak="0">
    <w:nsid w:val="311410C7"/>
    <w:multiLevelType w:val="multilevel"/>
    <w:tmpl w:val="96F23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15644"/>
    <w:multiLevelType w:val="hybridMultilevel"/>
    <w:tmpl w:val="6C28AE76"/>
    <w:lvl w:ilvl="0" w:tplc="66009C2A">
      <w:start w:val="1"/>
      <w:numFmt w:val="bullet"/>
      <w:lvlText w:val=""/>
      <w:lvlJc w:val="left"/>
      <w:pPr>
        <w:ind w:left="502" w:hanging="360"/>
      </w:pPr>
      <w:rPr>
        <w:rFonts w:ascii="Symbol" w:hAnsi="Symbol" w:hint="default"/>
      </w:rPr>
    </w:lvl>
    <w:lvl w:ilvl="1" w:tplc="A418B144">
      <w:start w:val="1"/>
      <w:numFmt w:val="bullet"/>
      <w:lvlText w:val="o"/>
      <w:lvlJc w:val="left"/>
      <w:pPr>
        <w:ind w:left="1222" w:hanging="360"/>
      </w:pPr>
      <w:rPr>
        <w:rFonts w:ascii="Courier New" w:hAnsi="Courier New" w:hint="default"/>
      </w:rPr>
    </w:lvl>
    <w:lvl w:ilvl="2" w:tplc="17406DEA">
      <w:start w:val="1"/>
      <w:numFmt w:val="bullet"/>
      <w:lvlText w:val=""/>
      <w:lvlJc w:val="left"/>
      <w:pPr>
        <w:ind w:left="1942" w:hanging="360"/>
      </w:pPr>
      <w:rPr>
        <w:rFonts w:ascii="Wingdings" w:hAnsi="Wingdings" w:hint="default"/>
      </w:rPr>
    </w:lvl>
    <w:lvl w:ilvl="3" w:tplc="180041F8">
      <w:start w:val="1"/>
      <w:numFmt w:val="bullet"/>
      <w:lvlText w:val=""/>
      <w:lvlJc w:val="left"/>
      <w:pPr>
        <w:ind w:left="2662" w:hanging="360"/>
      </w:pPr>
      <w:rPr>
        <w:rFonts w:ascii="Symbol" w:hAnsi="Symbol" w:hint="default"/>
      </w:rPr>
    </w:lvl>
    <w:lvl w:ilvl="4" w:tplc="29BED192">
      <w:start w:val="1"/>
      <w:numFmt w:val="bullet"/>
      <w:lvlText w:val="o"/>
      <w:lvlJc w:val="left"/>
      <w:pPr>
        <w:ind w:left="3382" w:hanging="360"/>
      </w:pPr>
      <w:rPr>
        <w:rFonts w:ascii="Courier New" w:hAnsi="Courier New" w:hint="default"/>
      </w:rPr>
    </w:lvl>
    <w:lvl w:ilvl="5" w:tplc="4F583CF8">
      <w:start w:val="1"/>
      <w:numFmt w:val="bullet"/>
      <w:lvlText w:val=""/>
      <w:lvlJc w:val="left"/>
      <w:pPr>
        <w:ind w:left="4102" w:hanging="360"/>
      </w:pPr>
      <w:rPr>
        <w:rFonts w:ascii="Wingdings" w:hAnsi="Wingdings" w:hint="default"/>
      </w:rPr>
    </w:lvl>
    <w:lvl w:ilvl="6" w:tplc="52807F5A">
      <w:start w:val="1"/>
      <w:numFmt w:val="bullet"/>
      <w:lvlText w:val=""/>
      <w:lvlJc w:val="left"/>
      <w:pPr>
        <w:ind w:left="4822" w:hanging="360"/>
      </w:pPr>
      <w:rPr>
        <w:rFonts w:ascii="Symbol" w:hAnsi="Symbol" w:hint="default"/>
      </w:rPr>
    </w:lvl>
    <w:lvl w:ilvl="7" w:tplc="2B6E8E58">
      <w:start w:val="1"/>
      <w:numFmt w:val="bullet"/>
      <w:lvlText w:val="o"/>
      <w:lvlJc w:val="left"/>
      <w:pPr>
        <w:ind w:left="5542" w:hanging="360"/>
      </w:pPr>
      <w:rPr>
        <w:rFonts w:ascii="Courier New" w:hAnsi="Courier New" w:hint="default"/>
      </w:rPr>
    </w:lvl>
    <w:lvl w:ilvl="8" w:tplc="5A04AB26">
      <w:start w:val="1"/>
      <w:numFmt w:val="bullet"/>
      <w:lvlText w:val=""/>
      <w:lvlJc w:val="left"/>
      <w:pPr>
        <w:ind w:left="6262" w:hanging="360"/>
      </w:pPr>
      <w:rPr>
        <w:rFonts w:ascii="Wingdings" w:hAnsi="Wingdings" w:hint="default"/>
      </w:rPr>
    </w:lvl>
  </w:abstractNum>
  <w:abstractNum w:abstractNumId="16" w15:restartNumberingAfterBreak="0">
    <w:nsid w:val="37F61210"/>
    <w:multiLevelType w:val="hybridMultilevel"/>
    <w:tmpl w:val="6CFC8964"/>
    <w:lvl w:ilvl="0" w:tplc="4AD8969A">
      <w:start w:val="1"/>
      <w:numFmt w:val="bullet"/>
      <w:lvlText w:val="-"/>
      <w:lvlJc w:val="left"/>
      <w:pPr>
        <w:ind w:left="720" w:hanging="360"/>
      </w:pPr>
      <w:rPr>
        <w:rFonts w:ascii="Arial" w:eastAsia="Times New Roman" w:hAnsi="Arial" w:cs="Arial" w:hint="default"/>
      </w:rPr>
    </w:lvl>
    <w:lvl w:ilvl="1" w:tplc="235CD198">
      <w:start w:val="1"/>
      <w:numFmt w:val="bullet"/>
      <w:lvlText w:val="o"/>
      <w:lvlJc w:val="left"/>
      <w:pPr>
        <w:ind w:left="1440" w:hanging="360"/>
      </w:pPr>
      <w:rPr>
        <w:rFonts w:ascii="Courier New" w:hAnsi="Courier New" w:cs="Courier New" w:hint="default"/>
      </w:rPr>
    </w:lvl>
    <w:lvl w:ilvl="2" w:tplc="3C747C84">
      <w:start w:val="1"/>
      <w:numFmt w:val="bullet"/>
      <w:lvlText w:val=""/>
      <w:lvlJc w:val="left"/>
      <w:pPr>
        <w:ind w:left="2160" w:hanging="360"/>
      </w:pPr>
      <w:rPr>
        <w:rFonts w:ascii="Wingdings" w:hAnsi="Wingdings" w:hint="default"/>
      </w:rPr>
    </w:lvl>
    <w:lvl w:ilvl="3" w:tplc="513E4B22">
      <w:start w:val="1"/>
      <w:numFmt w:val="bullet"/>
      <w:lvlText w:val=""/>
      <w:lvlJc w:val="left"/>
      <w:pPr>
        <w:ind w:left="2880" w:hanging="360"/>
      </w:pPr>
      <w:rPr>
        <w:rFonts w:ascii="Symbol" w:hAnsi="Symbol" w:hint="default"/>
      </w:rPr>
    </w:lvl>
    <w:lvl w:ilvl="4" w:tplc="EC925280">
      <w:start w:val="1"/>
      <w:numFmt w:val="bullet"/>
      <w:lvlText w:val="o"/>
      <w:lvlJc w:val="left"/>
      <w:pPr>
        <w:ind w:left="3600" w:hanging="360"/>
      </w:pPr>
      <w:rPr>
        <w:rFonts w:ascii="Courier New" w:hAnsi="Courier New" w:cs="Courier New" w:hint="default"/>
      </w:rPr>
    </w:lvl>
    <w:lvl w:ilvl="5" w:tplc="5554F5CC">
      <w:start w:val="1"/>
      <w:numFmt w:val="bullet"/>
      <w:lvlText w:val=""/>
      <w:lvlJc w:val="left"/>
      <w:pPr>
        <w:ind w:left="4320" w:hanging="360"/>
      </w:pPr>
      <w:rPr>
        <w:rFonts w:ascii="Wingdings" w:hAnsi="Wingdings" w:hint="default"/>
      </w:rPr>
    </w:lvl>
    <w:lvl w:ilvl="6" w:tplc="4DF2D54C">
      <w:start w:val="1"/>
      <w:numFmt w:val="bullet"/>
      <w:lvlText w:val=""/>
      <w:lvlJc w:val="left"/>
      <w:pPr>
        <w:ind w:left="5040" w:hanging="360"/>
      </w:pPr>
      <w:rPr>
        <w:rFonts w:ascii="Symbol" w:hAnsi="Symbol" w:hint="default"/>
      </w:rPr>
    </w:lvl>
    <w:lvl w:ilvl="7" w:tplc="46CC668E">
      <w:start w:val="1"/>
      <w:numFmt w:val="bullet"/>
      <w:lvlText w:val="o"/>
      <w:lvlJc w:val="left"/>
      <w:pPr>
        <w:ind w:left="5760" w:hanging="360"/>
      </w:pPr>
      <w:rPr>
        <w:rFonts w:ascii="Courier New" w:hAnsi="Courier New" w:cs="Courier New" w:hint="default"/>
      </w:rPr>
    </w:lvl>
    <w:lvl w:ilvl="8" w:tplc="ACD27014">
      <w:start w:val="1"/>
      <w:numFmt w:val="bullet"/>
      <w:lvlText w:val=""/>
      <w:lvlJc w:val="left"/>
      <w:pPr>
        <w:ind w:left="6480" w:hanging="360"/>
      </w:pPr>
      <w:rPr>
        <w:rFonts w:ascii="Wingdings" w:hAnsi="Wingdings" w:hint="default"/>
      </w:rPr>
    </w:lvl>
  </w:abstractNum>
  <w:abstractNum w:abstractNumId="17" w15:restartNumberingAfterBreak="0">
    <w:nsid w:val="3B3F1BD7"/>
    <w:multiLevelType w:val="hybridMultilevel"/>
    <w:tmpl w:val="63CAB366"/>
    <w:lvl w:ilvl="0" w:tplc="BF1C079E">
      <w:start w:val="1"/>
      <w:numFmt w:val="bullet"/>
      <w:lvlText w:val=""/>
      <w:lvlJc w:val="left"/>
      <w:pPr>
        <w:ind w:left="720" w:hanging="360"/>
      </w:pPr>
      <w:rPr>
        <w:rFonts w:ascii="Symbol" w:hAnsi="Symbol" w:hint="default"/>
      </w:rPr>
    </w:lvl>
    <w:lvl w:ilvl="1" w:tplc="780CFEF8">
      <w:start w:val="1"/>
      <w:numFmt w:val="bullet"/>
      <w:lvlText w:val="o"/>
      <w:lvlJc w:val="left"/>
      <w:pPr>
        <w:ind w:left="1440" w:hanging="360"/>
      </w:pPr>
      <w:rPr>
        <w:rFonts w:ascii="Courier New" w:hAnsi="Courier New" w:cs="Courier New" w:hint="default"/>
      </w:rPr>
    </w:lvl>
    <w:lvl w:ilvl="2" w:tplc="0ABC37E8">
      <w:start w:val="1"/>
      <w:numFmt w:val="bullet"/>
      <w:lvlText w:val=""/>
      <w:lvlJc w:val="left"/>
      <w:pPr>
        <w:ind w:left="2160" w:hanging="360"/>
      </w:pPr>
      <w:rPr>
        <w:rFonts w:ascii="Wingdings" w:hAnsi="Wingdings" w:hint="default"/>
      </w:rPr>
    </w:lvl>
    <w:lvl w:ilvl="3" w:tplc="1B641632">
      <w:start w:val="1"/>
      <w:numFmt w:val="bullet"/>
      <w:lvlText w:val=""/>
      <w:lvlJc w:val="left"/>
      <w:pPr>
        <w:ind w:left="2880" w:hanging="360"/>
      </w:pPr>
      <w:rPr>
        <w:rFonts w:ascii="Symbol" w:hAnsi="Symbol" w:hint="default"/>
      </w:rPr>
    </w:lvl>
    <w:lvl w:ilvl="4" w:tplc="EFE6E2E8">
      <w:start w:val="1"/>
      <w:numFmt w:val="bullet"/>
      <w:lvlText w:val="o"/>
      <w:lvlJc w:val="left"/>
      <w:pPr>
        <w:ind w:left="3600" w:hanging="360"/>
      </w:pPr>
      <w:rPr>
        <w:rFonts w:ascii="Courier New" w:hAnsi="Courier New" w:cs="Courier New" w:hint="default"/>
      </w:rPr>
    </w:lvl>
    <w:lvl w:ilvl="5" w:tplc="7FD44A88">
      <w:start w:val="1"/>
      <w:numFmt w:val="bullet"/>
      <w:lvlText w:val=""/>
      <w:lvlJc w:val="left"/>
      <w:pPr>
        <w:ind w:left="4320" w:hanging="360"/>
      </w:pPr>
      <w:rPr>
        <w:rFonts w:ascii="Wingdings" w:hAnsi="Wingdings" w:hint="default"/>
      </w:rPr>
    </w:lvl>
    <w:lvl w:ilvl="6" w:tplc="C6400FFA">
      <w:start w:val="1"/>
      <w:numFmt w:val="bullet"/>
      <w:lvlText w:val=""/>
      <w:lvlJc w:val="left"/>
      <w:pPr>
        <w:ind w:left="5040" w:hanging="360"/>
      </w:pPr>
      <w:rPr>
        <w:rFonts w:ascii="Symbol" w:hAnsi="Symbol" w:hint="default"/>
      </w:rPr>
    </w:lvl>
    <w:lvl w:ilvl="7" w:tplc="3D3CBAA6">
      <w:start w:val="1"/>
      <w:numFmt w:val="bullet"/>
      <w:lvlText w:val="o"/>
      <w:lvlJc w:val="left"/>
      <w:pPr>
        <w:ind w:left="5760" w:hanging="360"/>
      </w:pPr>
      <w:rPr>
        <w:rFonts w:ascii="Courier New" w:hAnsi="Courier New" w:cs="Courier New" w:hint="default"/>
      </w:rPr>
    </w:lvl>
    <w:lvl w:ilvl="8" w:tplc="173802F8">
      <w:start w:val="1"/>
      <w:numFmt w:val="bullet"/>
      <w:lvlText w:val=""/>
      <w:lvlJc w:val="left"/>
      <w:pPr>
        <w:ind w:left="6480" w:hanging="360"/>
      </w:pPr>
      <w:rPr>
        <w:rFonts w:ascii="Wingdings" w:hAnsi="Wingdings" w:hint="default"/>
      </w:rPr>
    </w:lvl>
  </w:abstractNum>
  <w:abstractNum w:abstractNumId="18" w15:restartNumberingAfterBreak="0">
    <w:nsid w:val="3D842C8C"/>
    <w:multiLevelType w:val="hybridMultilevel"/>
    <w:tmpl w:val="40A8BB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0373A0E"/>
    <w:multiLevelType w:val="hybridMultilevel"/>
    <w:tmpl w:val="F02EC1CA"/>
    <w:lvl w:ilvl="0" w:tplc="FAECE97A">
      <w:start w:val="1"/>
      <w:numFmt w:val="bullet"/>
      <w:lvlText w:val=""/>
      <w:lvlJc w:val="left"/>
      <w:pPr>
        <w:ind w:left="360" w:hanging="360"/>
      </w:pPr>
      <w:rPr>
        <w:rFonts w:ascii="Symbol" w:hAnsi="Symbol" w:hint="default"/>
      </w:rPr>
    </w:lvl>
    <w:lvl w:ilvl="1" w:tplc="789C9294">
      <w:start w:val="1"/>
      <w:numFmt w:val="bullet"/>
      <w:lvlText w:val="o"/>
      <w:lvlJc w:val="left"/>
      <w:pPr>
        <w:ind w:left="1080" w:hanging="360"/>
      </w:pPr>
      <w:rPr>
        <w:rFonts w:ascii="Courier New" w:hAnsi="Courier New" w:cs="Courier New" w:hint="default"/>
      </w:rPr>
    </w:lvl>
    <w:lvl w:ilvl="2" w:tplc="9D0C5534">
      <w:start w:val="1"/>
      <w:numFmt w:val="bullet"/>
      <w:lvlText w:val=""/>
      <w:lvlJc w:val="left"/>
      <w:pPr>
        <w:ind w:left="1800" w:hanging="360"/>
      </w:pPr>
      <w:rPr>
        <w:rFonts w:ascii="Wingdings" w:hAnsi="Wingdings" w:hint="default"/>
      </w:rPr>
    </w:lvl>
    <w:lvl w:ilvl="3" w:tplc="45343560">
      <w:start w:val="1"/>
      <w:numFmt w:val="bullet"/>
      <w:lvlText w:val=""/>
      <w:lvlJc w:val="left"/>
      <w:pPr>
        <w:ind w:left="2520" w:hanging="360"/>
      </w:pPr>
      <w:rPr>
        <w:rFonts w:ascii="Symbol" w:hAnsi="Symbol" w:hint="default"/>
      </w:rPr>
    </w:lvl>
    <w:lvl w:ilvl="4" w:tplc="159C706E">
      <w:start w:val="1"/>
      <w:numFmt w:val="bullet"/>
      <w:lvlText w:val="o"/>
      <w:lvlJc w:val="left"/>
      <w:pPr>
        <w:ind w:left="3240" w:hanging="360"/>
      </w:pPr>
      <w:rPr>
        <w:rFonts w:ascii="Courier New" w:hAnsi="Courier New" w:cs="Courier New" w:hint="default"/>
      </w:rPr>
    </w:lvl>
    <w:lvl w:ilvl="5" w:tplc="AA40F4AE">
      <w:start w:val="1"/>
      <w:numFmt w:val="bullet"/>
      <w:lvlText w:val=""/>
      <w:lvlJc w:val="left"/>
      <w:pPr>
        <w:ind w:left="3960" w:hanging="360"/>
      </w:pPr>
      <w:rPr>
        <w:rFonts w:ascii="Wingdings" w:hAnsi="Wingdings" w:hint="default"/>
      </w:rPr>
    </w:lvl>
    <w:lvl w:ilvl="6" w:tplc="3AECDC20">
      <w:start w:val="1"/>
      <w:numFmt w:val="bullet"/>
      <w:lvlText w:val=""/>
      <w:lvlJc w:val="left"/>
      <w:pPr>
        <w:ind w:left="4680" w:hanging="360"/>
      </w:pPr>
      <w:rPr>
        <w:rFonts w:ascii="Symbol" w:hAnsi="Symbol" w:hint="default"/>
      </w:rPr>
    </w:lvl>
    <w:lvl w:ilvl="7" w:tplc="38E29114">
      <w:start w:val="1"/>
      <w:numFmt w:val="bullet"/>
      <w:lvlText w:val="o"/>
      <w:lvlJc w:val="left"/>
      <w:pPr>
        <w:ind w:left="5400" w:hanging="360"/>
      </w:pPr>
      <w:rPr>
        <w:rFonts w:ascii="Courier New" w:hAnsi="Courier New" w:cs="Courier New" w:hint="default"/>
      </w:rPr>
    </w:lvl>
    <w:lvl w:ilvl="8" w:tplc="2258E490">
      <w:start w:val="1"/>
      <w:numFmt w:val="bullet"/>
      <w:lvlText w:val=""/>
      <w:lvlJc w:val="left"/>
      <w:pPr>
        <w:ind w:left="6120" w:hanging="360"/>
      </w:pPr>
      <w:rPr>
        <w:rFonts w:ascii="Wingdings" w:hAnsi="Wingdings" w:hint="default"/>
      </w:rPr>
    </w:lvl>
  </w:abstractNum>
  <w:abstractNum w:abstractNumId="20" w15:restartNumberingAfterBreak="0">
    <w:nsid w:val="5618159A"/>
    <w:multiLevelType w:val="hybridMultilevel"/>
    <w:tmpl w:val="670A87C6"/>
    <w:lvl w:ilvl="0" w:tplc="D2B05BC0">
      <w:start w:val="1"/>
      <w:numFmt w:val="bullet"/>
      <w:lvlText w:val=""/>
      <w:lvlJc w:val="left"/>
      <w:pPr>
        <w:ind w:left="360" w:hanging="360"/>
      </w:pPr>
      <w:rPr>
        <w:rFonts w:ascii="Symbol" w:hAnsi="Symbol" w:hint="default"/>
      </w:rPr>
    </w:lvl>
    <w:lvl w:ilvl="1" w:tplc="38A44D8E">
      <w:start w:val="1"/>
      <w:numFmt w:val="bullet"/>
      <w:lvlText w:val="o"/>
      <w:lvlJc w:val="left"/>
      <w:pPr>
        <w:ind w:left="1080" w:hanging="360"/>
      </w:pPr>
      <w:rPr>
        <w:rFonts w:ascii="Courier New" w:hAnsi="Courier New" w:hint="default"/>
      </w:rPr>
    </w:lvl>
    <w:lvl w:ilvl="2" w:tplc="B562EACE">
      <w:start w:val="1"/>
      <w:numFmt w:val="bullet"/>
      <w:lvlText w:val=""/>
      <w:lvlJc w:val="left"/>
      <w:pPr>
        <w:ind w:left="1800" w:hanging="360"/>
      </w:pPr>
      <w:rPr>
        <w:rFonts w:ascii="Wingdings" w:hAnsi="Wingdings" w:hint="default"/>
      </w:rPr>
    </w:lvl>
    <w:lvl w:ilvl="3" w:tplc="613A75E8">
      <w:start w:val="1"/>
      <w:numFmt w:val="bullet"/>
      <w:lvlText w:val=""/>
      <w:lvlJc w:val="left"/>
      <w:pPr>
        <w:ind w:left="2520" w:hanging="360"/>
      </w:pPr>
      <w:rPr>
        <w:rFonts w:ascii="Symbol" w:hAnsi="Symbol" w:hint="default"/>
      </w:rPr>
    </w:lvl>
    <w:lvl w:ilvl="4" w:tplc="CAC6C782">
      <w:start w:val="1"/>
      <w:numFmt w:val="bullet"/>
      <w:lvlText w:val="o"/>
      <w:lvlJc w:val="left"/>
      <w:pPr>
        <w:ind w:left="3240" w:hanging="360"/>
      </w:pPr>
      <w:rPr>
        <w:rFonts w:ascii="Courier New" w:hAnsi="Courier New" w:hint="default"/>
      </w:rPr>
    </w:lvl>
    <w:lvl w:ilvl="5" w:tplc="466AE070">
      <w:start w:val="1"/>
      <w:numFmt w:val="bullet"/>
      <w:lvlText w:val=""/>
      <w:lvlJc w:val="left"/>
      <w:pPr>
        <w:ind w:left="3960" w:hanging="360"/>
      </w:pPr>
      <w:rPr>
        <w:rFonts w:ascii="Wingdings" w:hAnsi="Wingdings" w:hint="default"/>
      </w:rPr>
    </w:lvl>
    <w:lvl w:ilvl="6" w:tplc="D9CCF1B6">
      <w:start w:val="1"/>
      <w:numFmt w:val="bullet"/>
      <w:lvlText w:val=""/>
      <w:lvlJc w:val="left"/>
      <w:pPr>
        <w:ind w:left="4680" w:hanging="360"/>
      </w:pPr>
      <w:rPr>
        <w:rFonts w:ascii="Symbol" w:hAnsi="Symbol" w:hint="default"/>
      </w:rPr>
    </w:lvl>
    <w:lvl w:ilvl="7" w:tplc="6C3C97D0">
      <w:start w:val="1"/>
      <w:numFmt w:val="bullet"/>
      <w:lvlText w:val="o"/>
      <w:lvlJc w:val="left"/>
      <w:pPr>
        <w:ind w:left="5400" w:hanging="360"/>
      </w:pPr>
      <w:rPr>
        <w:rFonts w:ascii="Courier New" w:hAnsi="Courier New" w:hint="default"/>
      </w:rPr>
    </w:lvl>
    <w:lvl w:ilvl="8" w:tplc="ABF0BF54">
      <w:start w:val="1"/>
      <w:numFmt w:val="bullet"/>
      <w:lvlText w:val=""/>
      <w:lvlJc w:val="left"/>
      <w:pPr>
        <w:ind w:left="6120" w:hanging="360"/>
      </w:pPr>
      <w:rPr>
        <w:rFonts w:ascii="Wingdings" w:hAnsi="Wingdings" w:hint="default"/>
      </w:rPr>
    </w:lvl>
  </w:abstractNum>
  <w:abstractNum w:abstractNumId="21" w15:restartNumberingAfterBreak="0">
    <w:nsid w:val="569143DC"/>
    <w:multiLevelType w:val="hybridMultilevel"/>
    <w:tmpl w:val="4674322C"/>
    <w:lvl w:ilvl="0" w:tplc="2510262E">
      <w:start w:val="1"/>
      <w:numFmt w:val="bullet"/>
      <w:lvlText w:val=""/>
      <w:lvlJc w:val="left"/>
      <w:pPr>
        <w:ind w:left="502" w:hanging="360"/>
      </w:pPr>
      <w:rPr>
        <w:rFonts w:ascii="Symbol" w:hAnsi="Symbol" w:hint="default"/>
      </w:rPr>
    </w:lvl>
    <w:lvl w:ilvl="1" w:tplc="3E4E9838">
      <w:start w:val="5"/>
      <w:numFmt w:val="bullet"/>
      <w:lvlText w:val="-"/>
      <w:lvlJc w:val="left"/>
      <w:pPr>
        <w:ind w:left="1222" w:hanging="360"/>
      </w:pPr>
      <w:rPr>
        <w:rFonts w:ascii="Arial" w:eastAsia="Times New Roman" w:hAnsi="Arial" w:hint="default"/>
      </w:rPr>
    </w:lvl>
    <w:lvl w:ilvl="2" w:tplc="409E7C3C">
      <w:start w:val="1"/>
      <w:numFmt w:val="bullet"/>
      <w:lvlText w:val=""/>
      <w:lvlJc w:val="left"/>
      <w:pPr>
        <w:ind w:left="1942" w:hanging="360"/>
      </w:pPr>
      <w:rPr>
        <w:rFonts w:ascii="Wingdings" w:hAnsi="Wingdings" w:hint="default"/>
      </w:rPr>
    </w:lvl>
    <w:lvl w:ilvl="3" w:tplc="79E0F276">
      <w:start w:val="1"/>
      <w:numFmt w:val="bullet"/>
      <w:lvlText w:val=""/>
      <w:lvlJc w:val="left"/>
      <w:pPr>
        <w:ind w:left="2662" w:hanging="360"/>
      </w:pPr>
      <w:rPr>
        <w:rFonts w:ascii="Symbol" w:hAnsi="Symbol" w:hint="default"/>
      </w:rPr>
    </w:lvl>
    <w:lvl w:ilvl="4" w:tplc="4E7A2A1A">
      <w:start w:val="1"/>
      <w:numFmt w:val="bullet"/>
      <w:lvlText w:val="o"/>
      <w:lvlJc w:val="left"/>
      <w:pPr>
        <w:ind w:left="3382" w:hanging="360"/>
      </w:pPr>
      <w:rPr>
        <w:rFonts w:ascii="Courier New" w:hAnsi="Courier New" w:hint="default"/>
      </w:rPr>
    </w:lvl>
    <w:lvl w:ilvl="5" w:tplc="77BE1302">
      <w:start w:val="1"/>
      <w:numFmt w:val="bullet"/>
      <w:lvlText w:val=""/>
      <w:lvlJc w:val="left"/>
      <w:pPr>
        <w:ind w:left="4102" w:hanging="360"/>
      </w:pPr>
      <w:rPr>
        <w:rFonts w:ascii="Wingdings" w:hAnsi="Wingdings" w:hint="default"/>
      </w:rPr>
    </w:lvl>
    <w:lvl w:ilvl="6" w:tplc="947830C6">
      <w:start w:val="1"/>
      <w:numFmt w:val="bullet"/>
      <w:lvlText w:val=""/>
      <w:lvlJc w:val="left"/>
      <w:pPr>
        <w:ind w:left="4822" w:hanging="360"/>
      </w:pPr>
      <w:rPr>
        <w:rFonts w:ascii="Symbol" w:hAnsi="Symbol" w:hint="default"/>
      </w:rPr>
    </w:lvl>
    <w:lvl w:ilvl="7" w:tplc="85EA08D0">
      <w:start w:val="1"/>
      <w:numFmt w:val="bullet"/>
      <w:lvlText w:val="o"/>
      <w:lvlJc w:val="left"/>
      <w:pPr>
        <w:ind w:left="5542" w:hanging="360"/>
      </w:pPr>
      <w:rPr>
        <w:rFonts w:ascii="Courier New" w:hAnsi="Courier New" w:hint="default"/>
      </w:rPr>
    </w:lvl>
    <w:lvl w:ilvl="8" w:tplc="65DE53A2">
      <w:start w:val="1"/>
      <w:numFmt w:val="bullet"/>
      <w:lvlText w:val=""/>
      <w:lvlJc w:val="left"/>
      <w:pPr>
        <w:ind w:left="6262" w:hanging="360"/>
      </w:pPr>
      <w:rPr>
        <w:rFonts w:ascii="Wingdings" w:hAnsi="Wingdings" w:hint="default"/>
      </w:rPr>
    </w:lvl>
  </w:abstractNum>
  <w:abstractNum w:abstractNumId="22" w15:restartNumberingAfterBreak="0">
    <w:nsid w:val="569F5C84"/>
    <w:multiLevelType w:val="hybridMultilevel"/>
    <w:tmpl w:val="DD3E267E"/>
    <w:lvl w:ilvl="0" w:tplc="FE3C02C4">
      <w:start w:val="5"/>
      <w:numFmt w:val="bullet"/>
      <w:lvlText w:val="-"/>
      <w:lvlJc w:val="left"/>
      <w:pPr>
        <w:ind w:left="720" w:hanging="360"/>
      </w:pPr>
      <w:rPr>
        <w:rFonts w:ascii="Arial" w:eastAsia="Times New Roman" w:hAnsi="Arial" w:cs="Arial" w:hint="default"/>
      </w:rPr>
    </w:lvl>
    <w:lvl w:ilvl="1" w:tplc="6C7EBCF6">
      <w:start w:val="1"/>
      <w:numFmt w:val="bullet"/>
      <w:lvlText w:val="o"/>
      <w:lvlJc w:val="left"/>
      <w:pPr>
        <w:ind w:left="1440" w:hanging="360"/>
      </w:pPr>
      <w:rPr>
        <w:rFonts w:ascii="Courier New" w:hAnsi="Courier New" w:cs="Courier New" w:hint="default"/>
      </w:rPr>
    </w:lvl>
    <w:lvl w:ilvl="2" w:tplc="A6D6FAA8">
      <w:start w:val="1"/>
      <w:numFmt w:val="bullet"/>
      <w:lvlText w:val=""/>
      <w:lvlJc w:val="left"/>
      <w:pPr>
        <w:ind w:left="2160" w:hanging="360"/>
      </w:pPr>
      <w:rPr>
        <w:rFonts w:ascii="Wingdings" w:hAnsi="Wingdings" w:hint="default"/>
      </w:rPr>
    </w:lvl>
    <w:lvl w:ilvl="3" w:tplc="820EF3BA">
      <w:start w:val="1"/>
      <w:numFmt w:val="bullet"/>
      <w:lvlText w:val=""/>
      <w:lvlJc w:val="left"/>
      <w:pPr>
        <w:ind w:left="2880" w:hanging="360"/>
      </w:pPr>
      <w:rPr>
        <w:rFonts w:ascii="Symbol" w:hAnsi="Symbol" w:hint="default"/>
      </w:rPr>
    </w:lvl>
    <w:lvl w:ilvl="4" w:tplc="CB3C5112">
      <w:start w:val="1"/>
      <w:numFmt w:val="bullet"/>
      <w:lvlText w:val="o"/>
      <w:lvlJc w:val="left"/>
      <w:pPr>
        <w:ind w:left="3600" w:hanging="360"/>
      </w:pPr>
      <w:rPr>
        <w:rFonts w:ascii="Courier New" w:hAnsi="Courier New" w:cs="Courier New" w:hint="default"/>
      </w:rPr>
    </w:lvl>
    <w:lvl w:ilvl="5" w:tplc="6F48976A">
      <w:start w:val="1"/>
      <w:numFmt w:val="bullet"/>
      <w:lvlText w:val=""/>
      <w:lvlJc w:val="left"/>
      <w:pPr>
        <w:ind w:left="4320" w:hanging="360"/>
      </w:pPr>
      <w:rPr>
        <w:rFonts w:ascii="Wingdings" w:hAnsi="Wingdings" w:hint="default"/>
      </w:rPr>
    </w:lvl>
    <w:lvl w:ilvl="6" w:tplc="3F66B49A">
      <w:start w:val="1"/>
      <w:numFmt w:val="bullet"/>
      <w:lvlText w:val=""/>
      <w:lvlJc w:val="left"/>
      <w:pPr>
        <w:ind w:left="5040" w:hanging="360"/>
      </w:pPr>
      <w:rPr>
        <w:rFonts w:ascii="Symbol" w:hAnsi="Symbol" w:hint="default"/>
      </w:rPr>
    </w:lvl>
    <w:lvl w:ilvl="7" w:tplc="0E24D944">
      <w:start w:val="1"/>
      <w:numFmt w:val="bullet"/>
      <w:lvlText w:val="o"/>
      <w:lvlJc w:val="left"/>
      <w:pPr>
        <w:ind w:left="5760" w:hanging="360"/>
      </w:pPr>
      <w:rPr>
        <w:rFonts w:ascii="Courier New" w:hAnsi="Courier New" w:cs="Courier New" w:hint="default"/>
      </w:rPr>
    </w:lvl>
    <w:lvl w:ilvl="8" w:tplc="8FB4670A">
      <w:start w:val="1"/>
      <w:numFmt w:val="bullet"/>
      <w:lvlText w:val=""/>
      <w:lvlJc w:val="left"/>
      <w:pPr>
        <w:ind w:left="6480" w:hanging="360"/>
      </w:pPr>
      <w:rPr>
        <w:rFonts w:ascii="Wingdings" w:hAnsi="Wingdings" w:hint="default"/>
      </w:rPr>
    </w:lvl>
  </w:abstractNum>
  <w:abstractNum w:abstractNumId="23" w15:restartNumberingAfterBreak="0">
    <w:nsid w:val="5BCD17FC"/>
    <w:multiLevelType w:val="hybridMultilevel"/>
    <w:tmpl w:val="C7C43F50"/>
    <w:lvl w:ilvl="0" w:tplc="4BF691A6">
      <w:start w:val="1"/>
      <w:numFmt w:val="bullet"/>
      <w:lvlText w:val=""/>
      <w:lvlJc w:val="left"/>
      <w:pPr>
        <w:ind w:left="360" w:hanging="360"/>
      </w:pPr>
      <w:rPr>
        <w:rFonts w:ascii="Symbol" w:hAnsi="Symbol" w:hint="default"/>
      </w:rPr>
    </w:lvl>
    <w:lvl w:ilvl="1" w:tplc="05981B04">
      <w:start w:val="5"/>
      <w:numFmt w:val="bullet"/>
      <w:lvlText w:val="-"/>
      <w:lvlJc w:val="left"/>
      <w:pPr>
        <w:ind w:left="1080" w:hanging="360"/>
      </w:pPr>
      <w:rPr>
        <w:rFonts w:ascii="Arial" w:eastAsia="Times New Roman" w:hAnsi="Arial" w:cs="Arial" w:hint="default"/>
      </w:rPr>
    </w:lvl>
    <w:lvl w:ilvl="2" w:tplc="E21288BC">
      <w:start w:val="1"/>
      <w:numFmt w:val="bullet"/>
      <w:lvlText w:val=""/>
      <w:lvlJc w:val="left"/>
      <w:pPr>
        <w:ind w:left="1800" w:hanging="360"/>
      </w:pPr>
      <w:rPr>
        <w:rFonts w:ascii="Wingdings" w:hAnsi="Wingdings" w:hint="default"/>
      </w:rPr>
    </w:lvl>
    <w:lvl w:ilvl="3" w:tplc="17DA89F6">
      <w:start w:val="1"/>
      <w:numFmt w:val="bullet"/>
      <w:lvlText w:val=""/>
      <w:lvlJc w:val="left"/>
      <w:pPr>
        <w:ind w:left="2520" w:hanging="360"/>
      </w:pPr>
      <w:rPr>
        <w:rFonts w:ascii="Symbol" w:hAnsi="Symbol" w:hint="default"/>
      </w:rPr>
    </w:lvl>
    <w:lvl w:ilvl="4" w:tplc="3FE480AC">
      <w:start w:val="1"/>
      <w:numFmt w:val="bullet"/>
      <w:lvlText w:val="o"/>
      <w:lvlJc w:val="left"/>
      <w:pPr>
        <w:ind w:left="3240" w:hanging="360"/>
      </w:pPr>
      <w:rPr>
        <w:rFonts w:ascii="Courier New" w:hAnsi="Courier New" w:cs="Courier New" w:hint="default"/>
      </w:rPr>
    </w:lvl>
    <w:lvl w:ilvl="5" w:tplc="DE0AB668">
      <w:start w:val="1"/>
      <w:numFmt w:val="bullet"/>
      <w:lvlText w:val=""/>
      <w:lvlJc w:val="left"/>
      <w:pPr>
        <w:ind w:left="3960" w:hanging="360"/>
      </w:pPr>
      <w:rPr>
        <w:rFonts w:ascii="Wingdings" w:hAnsi="Wingdings" w:hint="default"/>
      </w:rPr>
    </w:lvl>
    <w:lvl w:ilvl="6" w:tplc="372C1D54">
      <w:start w:val="1"/>
      <w:numFmt w:val="bullet"/>
      <w:lvlText w:val=""/>
      <w:lvlJc w:val="left"/>
      <w:pPr>
        <w:ind w:left="4680" w:hanging="360"/>
      </w:pPr>
      <w:rPr>
        <w:rFonts w:ascii="Symbol" w:hAnsi="Symbol" w:hint="default"/>
      </w:rPr>
    </w:lvl>
    <w:lvl w:ilvl="7" w:tplc="77D6D432">
      <w:start w:val="1"/>
      <w:numFmt w:val="bullet"/>
      <w:lvlText w:val="o"/>
      <w:lvlJc w:val="left"/>
      <w:pPr>
        <w:ind w:left="5400" w:hanging="360"/>
      </w:pPr>
      <w:rPr>
        <w:rFonts w:ascii="Courier New" w:hAnsi="Courier New" w:cs="Courier New" w:hint="default"/>
      </w:rPr>
    </w:lvl>
    <w:lvl w:ilvl="8" w:tplc="38A2ECCC">
      <w:start w:val="1"/>
      <w:numFmt w:val="bullet"/>
      <w:lvlText w:val=""/>
      <w:lvlJc w:val="left"/>
      <w:pPr>
        <w:ind w:left="6120" w:hanging="360"/>
      </w:pPr>
      <w:rPr>
        <w:rFonts w:ascii="Wingdings" w:hAnsi="Wingdings" w:hint="default"/>
      </w:rPr>
    </w:lvl>
  </w:abstractNum>
  <w:abstractNum w:abstractNumId="24" w15:restartNumberingAfterBreak="0">
    <w:nsid w:val="5FC4319B"/>
    <w:multiLevelType w:val="hybridMultilevel"/>
    <w:tmpl w:val="35349B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2F10BDC"/>
    <w:multiLevelType w:val="hybridMultilevel"/>
    <w:tmpl w:val="56C09FEC"/>
    <w:lvl w:ilvl="0" w:tplc="BA1C6D68">
      <w:start w:val="5"/>
      <w:numFmt w:val="bullet"/>
      <w:lvlText w:val="-"/>
      <w:lvlJc w:val="left"/>
      <w:pPr>
        <w:ind w:left="720" w:hanging="360"/>
      </w:pPr>
      <w:rPr>
        <w:rFonts w:ascii="Arial" w:eastAsia="Calibri" w:hAnsi="Arial" w:cs="Arial" w:hint="default"/>
      </w:rPr>
    </w:lvl>
    <w:lvl w:ilvl="1" w:tplc="98B03D9E">
      <w:start w:val="1"/>
      <w:numFmt w:val="bullet"/>
      <w:lvlText w:val="o"/>
      <w:lvlJc w:val="left"/>
      <w:pPr>
        <w:ind w:left="1440" w:hanging="360"/>
      </w:pPr>
      <w:rPr>
        <w:rFonts w:ascii="Courier New" w:hAnsi="Courier New" w:cs="Courier New" w:hint="default"/>
      </w:rPr>
    </w:lvl>
    <w:lvl w:ilvl="2" w:tplc="3E966266">
      <w:start w:val="1"/>
      <w:numFmt w:val="bullet"/>
      <w:lvlText w:val=""/>
      <w:lvlJc w:val="left"/>
      <w:pPr>
        <w:ind w:left="2160" w:hanging="360"/>
      </w:pPr>
      <w:rPr>
        <w:rFonts w:ascii="Wingdings" w:hAnsi="Wingdings" w:hint="default"/>
      </w:rPr>
    </w:lvl>
    <w:lvl w:ilvl="3" w:tplc="4AC0F80A">
      <w:start w:val="1"/>
      <w:numFmt w:val="bullet"/>
      <w:lvlText w:val=""/>
      <w:lvlJc w:val="left"/>
      <w:pPr>
        <w:ind w:left="2880" w:hanging="360"/>
      </w:pPr>
      <w:rPr>
        <w:rFonts w:ascii="Symbol" w:hAnsi="Symbol" w:hint="default"/>
      </w:rPr>
    </w:lvl>
    <w:lvl w:ilvl="4" w:tplc="432426C2">
      <w:start w:val="1"/>
      <w:numFmt w:val="bullet"/>
      <w:lvlText w:val="o"/>
      <w:lvlJc w:val="left"/>
      <w:pPr>
        <w:ind w:left="3600" w:hanging="360"/>
      </w:pPr>
      <w:rPr>
        <w:rFonts w:ascii="Courier New" w:hAnsi="Courier New" w:cs="Courier New" w:hint="default"/>
      </w:rPr>
    </w:lvl>
    <w:lvl w:ilvl="5" w:tplc="66EE304A">
      <w:start w:val="1"/>
      <w:numFmt w:val="bullet"/>
      <w:lvlText w:val=""/>
      <w:lvlJc w:val="left"/>
      <w:pPr>
        <w:ind w:left="4320" w:hanging="360"/>
      </w:pPr>
      <w:rPr>
        <w:rFonts w:ascii="Wingdings" w:hAnsi="Wingdings" w:hint="default"/>
      </w:rPr>
    </w:lvl>
    <w:lvl w:ilvl="6" w:tplc="01D6A606">
      <w:start w:val="1"/>
      <w:numFmt w:val="bullet"/>
      <w:lvlText w:val=""/>
      <w:lvlJc w:val="left"/>
      <w:pPr>
        <w:ind w:left="5040" w:hanging="360"/>
      </w:pPr>
      <w:rPr>
        <w:rFonts w:ascii="Symbol" w:hAnsi="Symbol" w:hint="default"/>
      </w:rPr>
    </w:lvl>
    <w:lvl w:ilvl="7" w:tplc="A4EECE2C">
      <w:start w:val="1"/>
      <w:numFmt w:val="bullet"/>
      <w:lvlText w:val="o"/>
      <w:lvlJc w:val="left"/>
      <w:pPr>
        <w:ind w:left="5760" w:hanging="360"/>
      </w:pPr>
      <w:rPr>
        <w:rFonts w:ascii="Courier New" w:hAnsi="Courier New" w:cs="Courier New" w:hint="default"/>
      </w:rPr>
    </w:lvl>
    <w:lvl w:ilvl="8" w:tplc="28081F4C">
      <w:start w:val="1"/>
      <w:numFmt w:val="bullet"/>
      <w:lvlText w:val=""/>
      <w:lvlJc w:val="left"/>
      <w:pPr>
        <w:ind w:left="6480" w:hanging="360"/>
      </w:pPr>
      <w:rPr>
        <w:rFonts w:ascii="Wingdings" w:hAnsi="Wingdings" w:hint="default"/>
      </w:rPr>
    </w:lvl>
  </w:abstractNum>
  <w:abstractNum w:abstractNumId="26" w15:restartNumberingAfterBreak="0">
    <w:nsid w:val="673B1259"/>
    <w:multiLevelType w:val="hybridMultilevel"/>
    <w:tmpl w:val="2346A188"/>
    <w:lvl w:ilvl="0" w:tplc="61A09CDE">
      <w:start w:val="1"/>
      <w:numFmt w:val="bullet"/>
      <w:lvlText w:val=""/>
      <w:lvlJc w:val="left"/>
      <w:pPr>
        <w:ind w:left="360" w:hanging="360"/>
      </w:pPr>
      <w:rPr>
        <w:rFonts w:ascii="Symbol" w:hAnsi="Symbol" w:hint="default"/>
        <w:color w:val="auto"/>
      </w:rPr>
    </w:lvl>
    <w:lvl w:ilvl="1" w:tplc="5608EE54">
      <w:start w:val="1"/>
      <w:numFmt w:val="bullet"/>
      <w:lvlText w:val="o"/>
      <w:lvlJc w:val="left"/>
      <w:pPr>
        <w:ind w:left="1440" w:hanging="360"/>
      </w:pPr>
      <w:rPr>
        <w:rFonts w:ascii="Courier New" w:hAnsi="Courier New" w:cs="Courier New" w:hint="default"/>
      </w:rPr>
    </w:lvl>
    <w:lvl w:ilvl="2" w:tplc="AEC40A1E">
      <w:start w:val="1"/>
      <w:numFmt w:val="bullet"/>
      <w:lvlText w:val=""/>
      <w:lvlJc w:val="left"/>
      <w:pPr>
        <w:ind w:left="2160" w:hanging="360"/>
      </w:pPr>
      <w:rPr>
        <w:rFonts w:ascii="Wingdings" w:hAnsi="Wingdings" w:hint="default"/>
      </w:rPr>
    </w:lvl>
    <w:lvl w:ilvl="3" w:tplc="60561810">
      <w:start w:val="1"/>
      <w:numFmt w:val="bullet"/>
      <w:lvlText w:val=""/>
      <w:lvlJc w:val="left"/>
      <w:pPr>
        <w:ind w:left="2880" w:hanging="360"/>
      </w:pPr>
      <w:rPr>
        <w:rFonts w:ascii="Symbol" w:hAnsi="Symbol" w:hint="default"/>
      </w:rPr>
    </w:lvl>
    <w:lvl w:ilvl="4" w:tplc="9F46C762">
      <w:start w:val="1"/>
      <w:numFmt w:val="bullet"/>
      <w:lvlText w:val="o"/>
      <w:lvlJc w:val="left"/>
      <w:pPr>
        <w:ind w:left="3600" w:hanging="360"/>
      </w:pPr>
      <w:rPr>
        <w:rFonts w:ascii="Courier New" w:hAnsi="Courier New" w:cs="Courier New" w:hint="default"/>
      </w:rPr>
    </w:lvl>
    <w:lvl w:ilvl="5" w:tplc="8E28FF2E">
      <w:start w:val="1"/>
      <w:numFmt w:val="bullet"/>
      <w:lvlText w:val=""/>
      <w:lvlJc w:val="left"/>
      <w:pPr>
        <w:ind w:left="4320" w:hanging="360"/>
      </w:pPr>
      <w:rPr>
        <w:rFonts w:ascii="Wingdings" w:hAnsi="Wingdings" w:hint="default"/>
      </w:rPr>
    </w:lvl>
    <w:lvl w:ilvl="6" w:tplc="19DA2FAC">
      <w:start w:val="1"/>
      <w:numFmt w:val="bullet"/>
      <w:lvlText w:val=""/>
      <w:lvlJc w:val="left"/>
      <w:pPr>
        <w:ind w:left="5040" w:hanging="360"/>
      </w:pPr>
      <w:rPr>
        <w:rFonts w:ascii="Symbol" w:hAnsi="Symbol" w:hint="default"/>
      </w:rPr>
    </w:lvl>
    <w:lvl w:ilvl="7" w:tplc="227C49D2">
      <w:start w:val="1"/>
      <w:numFmt w:val="bullet"/>
      <w:lvlText w:val="o"/>
      <w:lvlJc w:val="left"/>
      <w:pPr>
        <w:ind w:left="5760" w:hanging="360"/>
      </w:pPr>
      <w:rPr>
        <w:rFonts w:ascii="Courier New" w:hAnsi="Courier New" w:cs="Courier New" w:hint="default"/>
      </w:rPr>
    </w:lvl>
    <w:lvl w:ilvl="8" w:tplc="91C2625A">
      <w:start w:val="1"/>
      <w:numFmt w:val="bullet"/>
      <w:lvlText w:val=""/>
      <w:lvlJc w:val="left"/>
      <w:pPr>
        <w:ind w:left="6480" w:hanging="360"/>
      </w:pPr>
      <w:rPr>
        <w:rFonts w:ascii="Wingdings" w:hAnsi="Wingdings" w:hint="default"/>
      </w:rPr>
    </w:lvl>
  </w:abstractNum>
  <w:abstractNum w:abstractNumId="27" w15:restartNumberingAfterBreak="0">
    <w:nsid w:val="68607A71"/>
    <w:multiLevelType w:val="hybridMultilevel"/>
    <w:tmpl w:val="355EA1AA"/>
    <w:lvl w:ilvl="0" w:tplc="9502DCEA">
      <w:start w:val="1"/>
      <w:numFmt w:val="bullet"/>
      <w:lvlText w:val=""/>
      <w:lvlJc w:val="left"/>
      <w:pPr>
        <w:ind w:left="360" w:hanging="360"/>
      </w:pPr>
      <w:rPr>
        <w:rFonts w:ascii="Symbol" w:hAnsi="Symbol" w:hint="default"/>
      </w:rPr>
    </w:lvl>
    <w:lvl w:ilvl="1" w:tplc="8FF06764">
      <w:start w:val="1"/>
      <w:numFmt w:val="bullet"/>
      <w:lvlText w:val="o"/>
      <w:lvlJc w:val="left"/>
      <w:pPr>
        <w:ind w:left="1080" w:hanging="360"/>
      </w:pPr>
      <w:rPr>
        <w:rFonts w:ascii="Courier New" w:hAnsi="Courier New" w:cs="Courier New" w:hint="default"/>
      </w:rPr>
    </w:lvl>
    <w:lvl w:ilvl="2" w:tplc="CC6016AA">
      <w:start w:val="1"/>
      <w:numFmt w:val="bullet"/>
      <w:lvlText w:val=""/>
      <w:lvlJc w:val="left"/>
      <w:pPr>
        <w:ind w:left="1800" w:hanging="360"/>
      </w:pPr>
      <w:rPr>
        <w:rFonts w:ascii="Wingdings" w:hAnsi="Wingdings" w:hint="default"/>
      </w:rPr>
    </w:lvl>
    <w:lvl w:ilvl="3" w:tplc="D6DA19AC">
      <w:start w:val="1"/>
      <w:numFmt w:val="bullet"/>
      <w:lvlText w:val=""/>
      <w:lvlJc w:val="left"/>
      <w:pPr>
        <w:ind w:left="2520" w:hanging="360"/>
      </w:pPr>
      <w:rPr>
        <w:rFonts w:ascii="Symbol" w:hAnsi="Symbol" w:hint="default"/>
      </w:rPr>
    </w:lvl>
    <w:lvl w:ilvl="4" w:tplc="59822D0A">
      <w:start w:val="1"/>
      <w:numFmt w:val="bullet"/>
      <w:lvlText w:val="o"/>
      <w:lvlJc w:val="left"/>
      <w:pPr>
        <w:ind w:left="3240" w:hanging="360"/>
      </w:pPr>
      <w:rPr>
        <w:rFonts w:ascii="Courier New" w:hAnsi="Courier New" w:cs="Courier New" w:hint="default"/>
      </w:rPr>
    </w:lvl>
    <w:lvl w:ilvl="5" w:tplc="2050FC3E">
      <w:start w:val="1"/>
      <w:numFmt w:val="bullet"/>
      <w:lvlText w:val=""/>
      <w:lvlJc w:val="left"/>
      <w:pPr>
        <w:ind w:left="3960" w:hanging="360"/>
      </w:pPr>
      <w:rPr>
        <w:rFonts w:ascii="Wingdings" w:hAnsi="Wingdings" w:hint="default"/>
      </w:rPr>
    </w:lvl>
    <w:lvl w:ilvl="6" w:tplc="A228757A">
      <w:start w:val="1"/>
      <w:numFmt w:val="bullet"/>
      <w:lvlText w:val=""/>
      <w:lvlJc w:val="left"/>
      <w:pPr>
        <w:ind w:left="4680" w:hanging="360"/>
      </w:pPr>
      <w:rPr>
        <w:rFonts w:ascii="Symbol" w:hAnsi="Symbol" w:hint="default"/>
      </w:rPr>
    </w:lvl>
    <w:lvl w:ilvl="7" w:tplc="5F42BFF2">
      <w:start w:val="1"/>
      <w:numFmt w:val="bullet"/>
      <w:lvlText w:val="o"/>
      <w:lvlJc w:val="left"/>
      <w:pPr>
        <w:ind w:left="5400" w:hanging="360"/>
      </w:pPr>
      <w:rPr>
        <w:rFonts w:ascii="Courier New" w:hAnsi="Courier New" w:cs="Courier New" w:hint="default"/>
      </w:rPr>
    </w:lvl>
    <w:lvl w:ilvl="8" w:tplc="5D0CE780">
      <w:start w:val="1"/>
      <w:numFmt w:val="bullet"/>
      <w:lvlText w:val=""/>
      <w:lvlJc w:val="left"/>
      <w:pPr>
        <w:ind w:left="6120" w:hanging="360"/>
      </w:pPr>
      <w:rPr>
        <w:rFonts w:ascii="Wingdings" w:hAnsi="Wingdings" w:hint="default"/>
      </w:rPr>
    </w:lvl>
  </w:abstractNum>
  <w:abstractNum w:abstractNumId="28" w15:restartNumberingAfterBreak="0">
    <w:nsid w:val="6AC30F8B"/>
    <w:multiLevelType w:val="hybridMultilevel"/>
    <w:tmpl w:val="CF48A01E"/>
    <w:lvl w:ilvl="0" w:tplc="1F1CFBF8">
      <w:start w:val="1"/>
      <w:numFmt w:val="bullet"/>
      <w:lvlText w:val=""/>
      <w:lvlJc w:val="center"/>
      <w:pPr>
        <w:ind w:left="502" w:hanging="360"/>
      </w:pPr>
      <w:rPr>
        <w:rFonts w:ascii="Symbol" w:hAnsi="Symbol" w:hint="default"/>
      </w:rPr>
    </w:lvl>
    <w:lvl w:ilvl="1" w:tplc="EF8A2B72">
      <w:start w:val="5"/>
      <w:numFmt w:val="bullet"/>
      <w:lvlText w:val="-"/>
      <w:lvlJc w:val="left"/>
      <w:pPr>
        <w:ind w:left="1222" w:hanging="360"/>
      </w:pPr>
      <w:rPr>
        <w:rFonts w:ascii="Arial" w:eastAsia="Times New Roman" w:hAnsi="Arial" w:hint="default"/>
      </w:rPr>
    </w:lvl>
    <w:lvl w:ilvl="2" w:tplc="391EC356">
      <w:start w:val="1"/>
      <w:numFmt w:val="bullet"/>
      <w:lvlText w:val=""/>
      <w:lvlJc w:val="left"/>
      <w:pPr>
        <w:ind w:left="1942" w:hanging="360"/>
      </w:pPr>
      <w:rPr>
        <w:rFonts w:ascii="Wingdings" w:hAnsi="Wingdings" w:hint="default"/>
      </w:rPr>
    </w:lvl>
    <w:lvl w:ilvl="3" w:tplc="5900E190">
      <w:start w:val="1"/>
      <w:numFmt w:val="bullet"/>
      <w:lvlText w:val=""/>
      <w:lvlJc w:val="left"/>
      <w:pPr>
        <w:ind w:left="2662" w:hanging="360"/>
      </w:pPr>
      <w:rPr>
        <w:rFonts w:ascii="Symbol" w:hAnsi="Symbol" w:hint="default"/>
      </w:rPr>
    </w:lvl>
    <w:lvl w:ilvl="4" w:tplc="D2F0F99A">
      <w:start w:val="1"/>
      <w:numFmt w:val="bullet"/>
      <w:lvlText w:val="o"/>
      <w:lvlJc w:val="left"/>
      <w:pPr>
        <w:ind w:left="3382" w:hanging="360"/>
      </w:pPr>
      <w:rPr>
        <w:rFonts w:ascii="Courier New" w:hAnsi="Courier New" w:hint="default"/>
      </w:rPr>
    </w:lvl>
    <w:lvl w:ilvl="5" w:tplc="0A9C50A4">
      <w:start w:val="1"/>
      <w:numFmt w:val="bullet"/>
      <w:lvlText w:val=""/>
      <w:lvlJc w:val="left"/>
      <w:pPr>
        <w:ind w:left="4102" w:hanging="360"/>
      </w:pPr>
      <w:rPr>
        <w:rFonts w:ascii="Wingdings" w:hAnsi="Wingdings" w:hint="default"/>
      </w:rPr>
    </w:lvl>
    <w:lvl w:ilvl="6" w:tplc="1CCADC38">
      <w:start w:val="1"/>
      <w:numFmt w:val="bullet"/>
      <w:lvlText w:val=""/>
      <w:lvlJc w:val="left"/>
      <w:pPr>
        <w:ind w:left="4822" w:hanging="360"/>
      </w:pPr>
      <w:rPr>
        <w:rFonts w:ascii="Symbol" w:hAnsi="Symbol" w:hint="default"/>
      </w:rPr>
    </w:lvl>
    <w:lvl w:ilvl="7" w:tplc="E6781E64">
      <w:start w:val="1"/>
      <w:numFmt w:val="bullet"/>
      <w:lvlText w:val="o"/>
      <w:lvlJc w:val="left"/>
      <w:pPr>
        <w:ind w:left="5542" w:hanging="360"/>
      </w:pPr>
      <w:rPr>
        <w:rFonts w:ascii="Courier New" w:hAnsi="Courier New" w:hint="default"/>
      </w:rPr>
    </w:lvl>
    <w:lvl w:ilvl="8" w:tplc="23E0A9EC">
      <w:start w:val="1"/>
      <w:numFmt w:val="bullet"/>
      <w:lvlText w:val=""/>
      <w:lvlJc w:val="left"/>
      <w:pPr>
        <w:ind w:left="6262" w:hanging="360"/>
      </w:pPr>
      <w:rPr>
        <w:rFonts w:ascii="Wingdings" w:hAnsi="Wingdings" w:hint="default"/>
      </w:rPr>
    </w:lvl>
  </w:abstractNum>
  <w:abstractNum w:abstractNumId="29" w15:restartNumberingAfterBreak="0">
    <w:nsid w:val="71593A37"/>
    <w:multiLevelType w:val="hybridMultilevel"/>
    <w:tmpl w:val="433A580A"/>
    <w:lvl w:ilvl="0" w:tplc="EF8A2B72">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603B2D"/>
    <w:multiLevelType w:val="hybridMultilevel"/>
    <w:tmpl w:val="F8FA1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27"/>
  </w:num>
  <w:num w:numId="5">
    <w:abstractNumId w:val="2"/>
  </w:num>
  <w:num w:numId="6">
    <w:abstractNumId w:val="1"/>
  </w:num>
  <w:num w:numId="7">
    <w:abstractNumId w:val="26"/>
  </w:num>
  <w:num w:numId="8">
    <w:abstractNumId w:val="0"/>
  </w:num>
  <w:num w:numId="9">
    <w:abstractNumId w:val="22"/>
  </w:num>
  <w:num w:numId="10">
    <w:abstractNumId w:val="23"/>
  </w:num>
  <w:num w:numId="11">
    <w:abstractNumId w:val="8"/>
  </w:num>
  <w:num w:numId="12">
    <w:abstractNumId w:val="25"/>
  </w:num>
  <w:num w:numId="13">
    <w:abstractNumId w:val="16"/>
  </w:num>
  <w:num w:numId="14">
    <w:abstractNumId w:val="20"/>
  </w:num>
  <w:num w:numId="15">
    <w:abstractNumId w:val="28"/>
  </w:num>
  <w:num w:numId="16">
    <w:abstractNumId w:val="15"/>
  </w:num>
  <w:num w:numId="17">
    <w:abstractNumId w:val="21"/>
  </w:num>
  <w:num w:numId="18">
    <w:abstractNumId w:val="11"/>
  </w:num>
  <w:num w:numId="19">
    <w:abstractNumId w:val="30"/>
  </w:num>
  <w:num w:numId="20">
    <w:abstractNumId w:val="19"/>
  </w:num>
  <w:num w:numId="21">
    <w:abstractNumId w:val="4"/>
  </w:num>
  <w:num w:numId="22">
    <w:abstractNumId w:val="3"/>
  </w:num>
  <w:num w:numId="23">
    <w:abstractNumId w:val="29"/>
  </w:num>
  <w:num w:numId="24">
    <w:abstractNumId w:val="17"/>
  </w:num>
  <w:num w:numId="25">
    <w:abstractNumId w:val="7"/>
  </w:num>
  <w:num w:numId="26">
    <w:abstractNumId w:val="14"/>
  </w:num>
  <w:num w:numId="27">
    <w:abstractNumId w:val="9"/>
  </w:num>
  <w:num w:numId="28">
    <w:abstractNumId w:val="10"/>
  </w:num>
  <w:num w:numId="29">
    <w:abstractNumId w:val="18"/>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547"/>
    <w:rsid w:val="0001129A"/>
    <w:rsid w:val="000140E4"/>
    <w:rsid w:val="000142DC"/>
    <w:rsid w:val="000175AC"/>
    <w:rsid w:val="000468DE"/>
    <w:rsid w:val="000C7BEF"/>
    <w:rsid w:val="000D6C91"/>
    <w:rsid w:val="00124118"/>
    <w:rsid w:val="001735E4"/>
    <w:rsid w:val="001C3675"/>
    <w:rsid w:val="001D493F"/>
    <w:rsid w:val="001E1A38"/>
    <w:rsid w:val="001E1EA6"/>
    <w:rsid w:val="00212BE1"/>
    <w:rsid w:val="00220566"/>
    <w:rsid w:val="00237AC5"/>
    <w:rsid w:val="00243C5E"/>
    <w:rsid w:val="0025115F"/>
    <w:rsid w:val="00274EF3"/>
    <w:rsid w:val="00283AFC"/>
    <w:rsid w:val="002C2563"/>
    <w:rsid w:val="002D67D7"/>
    <w:rsid w:val="002E79C6"/>
    <w:rsid w:val="00304044"/>
    <w:rsid w:val="00315523"/>
    <w:rsid w:val="003170E4"/>
    <w:rsid w:val="00322DDE"/>
    <w:rsid w:val="00332A8B"/>
    <w:rsid w:val="003B3D3A"/>
    <w:rsid w:val="00417CB3"/>
    <w:rsid w:val="0043310D"/>
    <w:rsid w:val="004417C3"/>
    <w:rsid w:val="00474C3A"/>
    <w:rsid w:val="00481245"/>
    <w:rsid w:val="004834CB"/>
    <w:rsid w:val="004A3A88"/>
    <w:rsid w:val="004A481F"/>
    <w:rsid w:val="004C4870"/>
    <w:rsid w:val="004C54EB"/>
    <w:rsid w:val="005205D7"/>
    <w:rsid w:val="005730B9"/>
    <w:rsid w:val="00582D86"/>
    <w:rsid w:val="005B53DA"/>
    <w:rsid w:val="005D7A9F"/>
    <w:rsid w:val="006119AF"/>
    <w:rsid w:val="006121BF"/>
    <w:rsid w:val="00613837"/>
    <w:rsid w:val="00620D8A"/>
    <w:rsid w:val="006842F6"/>
    <w:rsid w:val="006B119E"/>
    <w:rsid w:val="006C2A12"/>
    <w:rsid w:val="006E74A4"/>
    <w:rsid w:val="00704D12"/>
    <w:rsid w:val="00722DE0"/>
    <w:rsid w:val="007235A8"/>
    <w:rsid w:val="00757A07"/>
    <w:rsid w:val="0078496D"/>
    <w:rsid w:val="007A75D4"/>
    <w:rsid w:val="007B065E"/>
    <w:rsid w:val="007C4C00"/>
    <w:rsid w:val="007E2547"/>
    <w:rsid w:val="0081486D"/>
    <w:rsid w:val="0084144A"/>
    <w:rsid w:val="008603A5"/>
    <w:rsid w:val="00890C8F"/>
    <w:rsid w:val="008C7394"/>
    <w:rsid w:val="008E70E3"/>
    <w:rsid w:val="00911BA7"/>
    <w:rsid w:val="009145B6"/>
    <w:rsid w:val="00945286"/>
    <w:rsid w:val="009569FE"/>
    <w:rsid w:val="00986C81"/>
    <w:rsid w:val="00AA4950"/>
    <w:rsid w:val="00B3170E"/>
    <w:rsid w:val="00B90B1B"/>
    <w:rsid w:val="00C14F84"/>
    <w:rsid w:val="00C444A7"/>
    <w:rsid w:val="00C666C9"/>
    <w:rsid w:val="00C82F92"/>
    <w:rsid w:val="00CC2816"/>
    <w:rsid w:val="00CC776D"/>
    <w:rsid w:val="00CE2497"/>
    <w:rsid w:val="00D01BC9"/>
    <w:rsid w:val="00D34F0D"/>
    <w:rsid w:val="00D370FA"/>
    <w:rsid w:val="00D37B5D"/>
    <w:rsid w:val="00D40EE0"/>
    <w:rsid w:val="00D506DB"/>
    <w:rsid w:val="00D50BC5"/>
    <w:rsid w:val="00D571F9"/>
    <w:rsid w:val="00D67063"/>
    <w:rsid w:val="00DA64C6"/>
    <w:rsid w:val="00DB0A69"/>
    <w:rsid w:val="00DD503D"/>
    <w:rsid w:val="00DF1847"/>
    <w:rsid w:val="00E13B1F"/>
    <w:rsid w:val="00E51679"/>
    <w:rsid w:val="00E5370C"/>
    <w:rsid w:val="00E60A7B"/>
    <w:rsid w:val="00EB3C76"/>
    <w:rsid w:val="00F12B9F"/>
    <w:rsid w:val="00FA1A0F"/>
    <w:rsid w:val="00FC1E2B"/>
    <w:rsid w:val="00FD0795"/>
    <w:rsid w:val="00FD69F7"/>
    <w:rsid w:val="00FE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CDFA"/>
  <w15:docId w15:val="{A53BE931-9112-441F-98B5-EDE583EE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8E70E3"/>
    <w:rPr>
      <w:rFonts w:asciiTheme="minorHAnsi" w:eastAsiaTheme="minorEastAsia" w:hAnsiTheme="minorHAnsi" w:cstheme="minorBidi"/>
      <w:sz w:val="24"/>
      <w:szCs w:val="24"/>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5925">
      <w:bodyDiv w:val="1"/>
      <w:marLeft w:val="0"/>
      <w:marRight w:val="0"/>
      <w:marTop w:val="0"/>
      <w:marBottom w:val="0"/>
      <w:divBdr>
        <w:top w:val="none" w:sz="0" w:space="0" w:color="auto"/>
        <w:left w:val="none" w:sz="0" w:space="0" w:color="auto"/>
        <w:bottom w:val="none" w:sz="0" w:space="0" w:color="auto"/>
        <w:right w:val="none" w:sz="0" w:space="0" w:color="auto"/>
      </w:divBdr>
    </w:div>
    <w:div w:id="209341671">
      <w:bodyDiv w:val="1"/>
      <w:marLeft w:val="0"/>
      <w:marRight w:val="0"/>
      <w:marTop w:val="0"/>
      <w:marBottom w:val="0"/>
      <w:divBdr>
        <w:top w:val="none" w:sz="0" w:space="0" w:color="auto"/>
        <w:left w:val="none" w:sz="0" w:space="0" w:color="auto"/>
        <w:bottom w:val="none" w:sz="0" w:space="0" w:color="auto"/>
        <w:right w:val="none" w:sz="0" w:space="0" w:color="auto"/>
      </w:divBdr>
    </w:div>
    <w:div w:id="366948302">
      <w:bodyDiv w:val="1"/>
      <w:marLeft w:val="0"/>
      <w:marRight w:val="0"/>
      <w:marTop w:val="0"/>
      <w:marBottom w:val="0"/>
      <w:divBdr>
        <w:top w:val="none" w:sz="0" w:space="0" w:color="auto"/>
        <w:left w:val="none" w:sz="0" w:space="0" w:color="auto"/>
        <w:bottom w:val="none" w:sz="0" w:space="0" w:color="auto"/>
        <w:right w:val="none" w:sz="0" w:space="0" w:color="auto"/>
      </w:divBdr>
      <w:divsChild>
        <w:div w:id="1843158623">
          <w:marLeft w:val="0"/>
          <w:marRight w:val="0"/>
          <w:marTop w:val="0"/>
          <w:marBottom w:val="0"/>
          <w:divBdr>
            <w:top w:val="none" w:sz="0" w:space="0" w:color="auto"/>
            <w:left w:val="none" w:sz="0" w:space="0" w:color="auto"/>
            <w:bottom w:val="none" w:sz="0" w:space="0" w:color="auto"/>
            <w:right w:val="none" w:sz="0" w:space="0" w:color="auto"/>
          </w:divBdr>
          <w:divsChild>
            <w:div w:id="1244098961">
              <w:marLeft w:val="0"/>
              <w:marRight w:val="0"/>
              <w:marTop w:val="0"/>
              <w:marBottom w:val="0"/>
              <w:divBdr>
                <w:top w:val="none" w:sz="0" w:space="0" w:color="auto"/>
                <w:left w:val="none" w:sz="0" w:space="0" w:color="auto"/>
                <w:bottom w:val="none" w:sz="0" w:space="0" w:color="auto"/>
                <w:right w:val="none" w:sz="0" w:space="0" w:color="auto"/>
              </w:divBdr>
              <w:divsChild>
                <w:div w:id="1382168171">
                  <w:marLeft w:val="0"/>
                  <w:marRight w:val="0"/>
                  <w:marTop w:val="0"/>
                  <w:marBottom w:val="0"/>
                  <w:divBdr>
                    <w:top w:val="none" w:sz="0" w:space="0" w:color="auto"/>
                    <w:left w:val="none" w:sz="0" w:space="0" w:color="auto"/>
                    <w:bottom w:val="none" w:sz="0" w:space="0" w:color="auto"/>
                    <w:right w:val="none" w:sz="0" w:space="0" w:color="auto"/>
                  </w:divBdr>
                  <w:divsChild>
                    <w:div w:id="1257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57668">
      <w:bodyDiv w:val="1"/>
      <w:marLeft w:val="0"/>
      <w:marRight w:val="0"/>
      <w:marTop w:val="0"/>
      <w:marBottom w:val="0"/>
      <w:divBdr>
        <w:top w:val="none" w:sz="0" w:space="0" w:color="auto"/>
        <w:left w:val="none" w:sz="0" w:space="0" w:color="auto"/>
        <w:bottom w:val="none" w:sz="0" w:space="0" w:color="auto"/>
        <w:right w:val="none" w:sz="0" w:space="0" w:color="auto"/>
      </w:divBdr>
      <w:divsChild>
        <w:div w:id="140267903">
          <w:marLeft w:val="0"/>
          <w:marRight w:val="0"/>
          <w:marTop w:val="0"/>
          <w:marBottom w:val="0"/>
          <w:divBdr>
            <w:top w:val="none" w:sz="0" w:space="0" w:color="auto"/>
            <w:left w:val="none" w:sz="0" w:space="0" w:color="auto"/>
            <w:bottom w:val="none" w:sz="0" w:space="0" w:color="auto"/>
            <w:right w:val="none" w:sz="0" w:space="0" w:color="auto"/>
          </w:divBdr>
          <w:divsChild>
            <w:div w:id="849366966">
              <w:marLeft w:val="0"/>
              <w:marRight w:val="0"/>
              <w:marTop w:val="0"/>
              <w:marBottom w:val="0"/>
              <w:divBdr>
                <w:top w:val="none" w:sz="0" w:space="0" w:color="auto"/>
                <w:left w:val="none" w:sz="0" w:space="0" w:color="auto"/>
                <w:bottom w:val="none" w:sz="0" w:space="0" w:color="auto"/>
                <w:right w:val="none" w:sz="0" w:space="0" w:color="auto"/>
              </w:divBdr>
              <w:divsChild>
                <w:div w:id="13882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1010">
      <w:bodyDiv w:val="1"/>
      <w:marLeft w:val="0"/>
      <w:marRight w:val="0"/>
      <w:marTop w:val="0"/>
      <w:marBottom w:val="0"/>
      <w:divBdr>
        <w:top w:val="none" w:sz="0" w:space="0" w:color="auto"/>
        <w:left w:val="none" w:sz="0" w:space="0" w:color="auto"/>
        <w:bottom w:val="none" w:sz="0" w:space="0" w:color="auto"/>
        <w:right w:val="none" w:sz="0" w:space="0" w:color="auto"/>
      </w:divBdr>
    </w:div>
    <w:div w:id="913389897">
      <w:bodyDiv w:val="1"/>
      <w:marLeft w:val="0"/>
      <w:marRight w:val="0"/>
      <w:marTop w:val="0"/>
      <w:marBottom w:val="0"/>
      <w:divBdr>
        <w:top w:val="none" w:sz="0" w:space="0" w:color="auto"/>
        <w:left w:val="none" w:sz="0" w:space="0" w:color="auto"/>
        <w:bottom w:val="none" w:sz="0" w:space="0" w:color="auto"/>
        <w:right w:val="none" w:sz="0" w:space="0" w:color="auto"/>
      </w:divBdr>
      <w:divsChild>
        <w:div w:id="268322565">
          <w:marLeft w:val="0"/>
          <w:marRight w:val="0"/>
          <w:marTop w:val="0"/>
          <w:marBottom w:val="0"/>
          <w:divBdr>
            <w:top w:val="none" w:sz="0" w:space="0" w:color="auto"/>
            <w:left w:val="none" w:sz="0" w:space="0" w:color="auto"/>
            <w:bottom w:val="none" w:sz="0" w:space="0" w:color="auto"/>
            <w:right w:val="none" w:sz="0" w:space="0" w:color="auto"/>
          </w:divBdr>
          <w:divsChild>
            <w:div w:id="1726678260">
              <w:marLeft w:val="0"/>
              <w:marRight w:val="0"/>
              <w:marTop w:val="0"/>
              <w:marBottom w:val="0"/>
              <w:divBdr>
                <w:top w:val="none" w:sz="0" w:space="0" w:color="auto"/>
                <w:left w:val="none" w:sz="0" w:space="0" w:color="auto"/>
                <w:bottom w:val="none" w:sz="0" w:space="0" w:color="auto"/>
                <w:right w:val="none" w:sz="0" w:space="0" w:color="auto"/>
              </w:divBdr>
              <w:divsChild>
                <w:div w:id="5854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5427">
      <w:bodyDiv w:val="1"/>
      <w:marLeft w:val="0"/>
      <w:marRight w:val="0"/>
      <w:marTop w:val="0"/>
      <w:marBottom w:val="0"/>
      <w:divBdr>
        <w:top w:val="none" w:sz="0" w:space="0" w:color="auto"/>
        <w:left w:val="none" w:sz="0" w:space="0" w:color="auto"/>
        <w:bottom w:val="none" w:sz="0" w:space="0" w:color="auto"/>
        <w:right w:val="none" w:sz="0" w:space="0" w:color="auto"/>
      </w:divBdr>
      <w:divsChild>
        <w:div w:id="1406689205">
          <w:marLeft w:val="0"/>
          <w:marRight w:val="0"/>
          <w:marTop w:val="0"/>
          <w:marBottom w:val="0"/>
          <w:divBdr>
            <w:top w:val="none" w:sz="0" w:space="0" w:color="auto"/>
            <w:left w:val="none" w:sz="0" w:space="0" w:color="auto"/>
            <w:bottom w:val="none" w:sz="0" w:space="0" w:color="auto"/>
            <w:right w:val="none" w:sz="0" w:space="0" w:color="auto"/>
          </w:divBdr>
          <w:divsChild>
            <w:div w:id="2079665017">
              <w:marLeft w:val="0"/>
              <w:marRight w:val="0"/>
              <w:marTop w:val="0"/>
              <w:marBottom w:val="0"/>
              <w:divBdr>
                <w:top w:val="none" w:sz="0" w:space="0" w:color="auto"/>
                <w:left w:val="none" w:sz="0" w:space="0" w:color="auto"/>
                <w:bottom w:val="none" w:sz="0" w:space="0" w:color="auto"/>
                <w:right w:val="none" w:sz="0" w:space="0" w:color="auto"/>
              </w:divBdr>
              <w:divsChild>
                <w:div w:id="596328048">
                  <w:marLeft w:val="0"/>
                  <w:marRight w:val="0"/>
                  <w:marTop w:val="0"/>
                  <w:marBottom w:val="0"/>
                  <w:divBdr>
                    <w:top w:val="none" w:sz="0" w:space="0" w:color="auto"/>
                    <w:left w:val="none" w:sz="0" w:space="0" w:color="auto"/>
                    <w:bottom w:val="none" w:sz="0" w:space="0" w:color="auto"/>
                    <w:right w:val="none" w:sz="0" w:space="0" w:color="auto"/>
                  </w:divBdr>
                  <w:divsChild>
                    <w:div w:id="5328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3803">
      <w:bodyDiv w:val="1"/>
      <w:marLeft w:val="0"/>
      <w:marRight w:val="0"/>
      <w:marTop w:val="0"/>
      <w:marBottom w:val="0"/>
      <w:divBdr>
        <w:top w:val="none" w:sz="0" w:space="0" w:color="auto"/>
        <w:left w:val="none" w:sz="0" w:space="0" w:color="auto"/>
        <w:bottom w:val="none" w:sz="0" w:space="0" w:color="auto"/>
        <w:right w:val="none" w:sz="0" w:space="0" w:color="auto"/>
      </w:divBdr>
      <w:divsChild>
        <w:div w:id="922035231">
          <w:marLeft w:val="0"/>
          <w:marRight w:val="0"/>
          <w:marTop w:val="0"/>
          <w:marBottom w:val="0"/>
          <w:divBdr>
            <w:top w:val="none" w:sz="0" w:space="0" w:color="auto"/>
            <w:left w:val="none" w:sz="0" w:space="0" w:color="auto"/>
            <w:bottom w:val="none" w:sz="0" w:space="0" w:color="auto"/>
            <w:right w:val="none" w:sz="0" w:space="0" w:color="auto"/>
          </w:divBdr>
          <w:divsChild>
            <w:div w:id="327556516">
              <w:marLeft w:val="0"/>
              <w:marRight w:val="0"/>
              <w:marTop w:val="0"/>
              <w:marBottom w:val="0"/>
              <w:divBdr>
                <w:top w:val="none" w:sz="0" w:space="0" w:color="auto"/>
                <w:left w:val="none" w:sz="0" w:space="0" w:color="auto"/>
                <w:bottom w:val="none" w:sz="0" w:space="0" w:color="auto"/>
                <w:right w:val="none" w:sz="0" w:space="0" w:color="auto"/>
              </w:divBdr>
              <w:divsChild>
                <w:div w:id="1553887280">
                  <w:marLeft w:val="0"/>
                  <w:marRight w:val="0"/>
                  <w:marTop w:val="0"/>
                  <w:marBottom w:val="0"/>
                  <w:divBdr>
                    <w:top w:val="none" w:sz="0" w:space="0" w:color="auto"/>
                    <w:left w:val="none" w:sz="0" w:space="0" w:color="auto"/>
                    <w:bottom w:val="none" w:sz="0" w:space="0" w:color="auto"/>
                    <w:right w:val="none" w:sz="0" w:space="0" w:color="auto"/>
                  </w:divBdr>
                  <w:divsChild>
                    <w:div w:id="1171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52516">
      <w:bodyDiv w:val="1"/>
      <w:marLeft w:val="0"/>
      <w:marRight w:val="0"/>
      <w:marTop w:val="0"/>
      <w:marBottom w:val="0"/>
      <w:divBdr>
        <w:top w:val="none" w:sz="0" w:space="0" w:color="auto"/>
        <w:left w:val="none" w:sz="0" w:space="0" w:color="auto"/>
        <w:bottom w:val="none" w:sz="0" w:space="0" w:color="auto"/>
        <w:right w:val="none" w:sz="0" w:space="0" w:color="auto"/>
      </w:divBdr>
    </w:div>
    <w:div w:id="1955281183">
      <w:bodyDiv w:val="1"/>
      <w:marLeft w:val="0"/>
      <w:marRight w:val="0"/>
      <w:marTop w:val="0"/>
      <w:marBottom w:val="0"/>
      <w:divBdr>
        <w:top w:val="none" w:sz="0" w:space="0" w:color="auto"/>
        <w:left w:val="none" w:sz="0" w:space="0" w:color="auto"/>
        <w:bottom w:val="none" w:sz="0" w:space="0" w:color="auto"/>
        <w:right w:val="none" w:sz="0" w:space="0" w:color="auto"/>
      </w:divBdr>
      <w:divsChild>
        <w:div w:id="2113668336">
          <w:marLeft w:val="0"/>
          <w:marRight w:val="0"/>
          <w:marTop w:val="0"/>
          <w:marBottom w:val="0"/>
          <w:divBdr>
            <w:top w:val="none" w:sz="0" w:space="0" w:color="auto"/>
            <w:left w:val="none" w:sz="0" w:space="0" w:color="auto"/>
            <w:bottom w:val="none" w:sz="0" w:space="0" w:color="auto"/>
            <w:right w:val="none" w:sz="0" w:space="0" w:color="auto"/>
          </w:divBdr>
          <w:divsChild>
            <w:div w:id="2068453274">
              <w:marLeft w:val="0"/>
              <w:marRight w:val="0"/>
              <w:marTop w:val="0"/>
              <w:marBottom w:val="0"/>
              <w:divBdr>
                <w:top w:val="none" w:sz="0" w:space="0" w:color="auto"/>
                <w:left w:val="none" w:sz="0" w:space="0" w:color="auto"/>
                <w:bottom w:val="none" w:sz="0" w:space="0" w:color="auto"/>
                <w:right w:val="none" w:sz="0" w:space="0" w:color="auto"/>
              </w:divBdr>
              <w:divsChild>
                <w:div w:id="1527988558">
                  <w:marLeft w:val="0"/>
                  <w:marRight w:val="0"/>
                  <w:marTop w:val="0"/>
                  <w:marBottom w:val="0"/>
                  <w:divBdr>
                    <w:top w:val="none" w:sz="0" w:space="0" w:color="auto"/>
                    <w:left w:val="none" w:sz="0" w:space="0" w:color="auto"/>
                    <w:bottom w:val="none" w:sz="0" w:space="0" w:color="auto"/>
                    <w:right w:val="none" w:sz="0" w:space="0" w:color="auto"/>
                  </w:divBdr>
                  <w:divsChild>
                    <w:div w:id="1664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5D0AEA6B-E499-4EEF-98A3-AFBB261C493E}"/>
</file>

<file path=customXml/itemProps3.xml><?xml version="1.0" encoding="utf-8"?>
<ds:datastoreItem xmlns:ds="http://schemas.openxmlformats.org/officeDocument/2006/customXml" ds:itemID="{4E8A9591-F074-446B-902F-511FF79C122F}"/>
</file>

<file path=customXml/itemProps4.xml><?xml version="1.0" encoding="utf-8"?>
<ds:datastoreItem xmlns:ds="http://schemas.openxmlformats.org/officeDocument/2006/customXml" ds:itemID="{03BA8077-0CEA-46E1-A4E9-5D964A10A639}"/>
</file>

<file path=customXml/itemProps5.xml><?xml version="1.0" encoding="utf-8"?>
<ds:datastoreItem xmlns:ds="http://schemas.openxmlformats.org/officeDocument/2006/customXml" ds:itemID="{ACD8DCFE-149F-4876-ABB7-E2F15402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7491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Loibl, Michael</cp:lastModifiedBy>
  <cp:revision>3</cp:revision>
  <dcterms:created xsi:type="dcterms:W3CDTF">2024-02-08T15:40:00Z</dcterms:created>
  <dcterms:modified xsi:type="dcterms:W3CDTF">2024-02-08T15:53:00Z</dcterms:modified>
</cp:coreProperties>
</file>