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A887F" w14:textId="25C55621" w:rsidR="005D22C6" w:rsidRDefault="0091151B">
      <w:pPr>
        <w:spacing w:after="0" w:line="240" w:lineRule="auto"/>
        <w:rPr>
          <w:b/>
          <w:bCs/>
        </w:rPr>
      </w:pPr>
      <w:r>
        <w:rPr>
          <w:b/>
          <w:bCs/>
        </w:rPr>
        <w:t xml:space="preserve">Lernfeldstrukturanalyse für das LF </w:t>
      </w:r>
      <w:r w:rsidR="00573AC8">
        <w:rPr>
          <w:b/>
          <w:bCs/>
        </w:rPr>
        <w:t>1</w:t>
      </w:r>
      <w:r w:rsidR="000C3140">
        <w:rPr>
          <w:b/>
          <w:bCs/>
        </w:rPr>
        <w:t>2</w:t>
      </w:r>
      <w:r>
        <w:rPr>
          <w:b/>
          <w:bCs/>
        </w:rPr>
        <w:t>:</w:t>
      </w:r>
    </w:p>
    <w:p w14:paraId="1583493B" w14:textId="2231FCAA" w:rsidR="005D22C6" w:rsidRPr="00A1296D" w:rsidRDefault="00E3637B" w:rsidP="00A1296D">
      <w:pPr>
        <w:spacing w:after="0" w:line="240" w:lineRule="auto"/>
        <w:ind w:right="-314"/>
        <w:jc w:val="left"/>
        <w:rPr>
          <w:rFonts w:cs="Arial"/>
          <w:b/>
        </w:rPr>
      </w:pPr>
      <w:r w:rsidRPr="00E3637B">
        <w:rPr>
          <w:rFonts w:cs="Arial"/>
          <w:b/>
        </w:rPr>
        <w:t>Personalprozesse planen, steuern und kontrollieren</w:t>
      </w:r>
      <w:r>
        <w:rPr>
          <w:rFonts w:cs="Arial"/>
          <w:b/>
        </w:rPr>
        <w:tab/>
      </w:r>
      <w:r>
        <w:rPr>
          <w:rFonts w:cs="Arial"/>
          <w:b/>
        </w:rPr>
        <w:tab/>
      </w:r>
      <w:r>
        <w:rPr>
          <w:rFonts w:cs="Arial"/>
          <w:b/>
        </w:rPr>
        <w:tab/>
      </w:r>
      <w:r>
        <w:rPr>
          <w:rFonts w:cs="Arial"/>
          <w:b/>
        </w:rPr>
        <w:tab/>
      </w:r>
      <w:r>
        <w:rPr>
          <w:rFonts w:cs="Arial"/>
          <w:b/>
        </w:rPr>
        <w:tab/>
      </w:r>
      <w:r w:rsidR="0091151B">
        <w:rPr>
          <w:b/>
          <w:sz w:val="28"/>
          <w:szCs w:val="24"/>
        </w:rPr>
        <w:tab/>
      </w:r>
      <w:r w:rsidR="0091151B">
        <w:rPr>
          <w:b/>
          <w:sz w:val="28"/>
          <w:szCs w:val="24"/>
        </w:rPr>
        <w:tab/>
      </w:r>
      <w:r w:rsidR="0091151B">
        <w:rPr>
          <w:b/>
          <w:sz w:val="28"/>
          <w:szCs w:val="24"/>
        </w:rPr>
        <w:tab/>
      </w:r>
      <w:r w:rsidR="0091151B">
        <w:rPr>
          <w:b/>
          <w:sz w:val="28"/>
          <w:szCs w:val="24"/>
        </w:rPr>
        <w:tab/>
      </w:r>
      <w:r w:rsidR="0091151B">
        <w:rPr>
          <w:b/>
          <w:sz w:val="28"/>
          <w:szCs w:val="24"/>
        </w:rPr>
        <w:tab/>
      </w:r>
      <w:r w:rsidR="00A1296D">
        <w:rPr>
          <w:b/>
          <w:bCs/>
          <w:color w:val="000000" w:themeColor="text1"/>
          <w:sz w:val="28"/>
        </w:rPr>
        <w:t>8</w:t>
      </w:r>
      <w:r w:rsidR="0091151B">
        <w:rPr>
          <w:b/>
          <w:bCs/>
          <w:color w:val="000000" w:themeColor="text1"/>
          <w:sz w:val="28"/>
        </w:rPr>
        <w:t>0</w:t>
      </w:r>
      <w:r w:rsidR="0091151B">
        <w:rPr>
          <w:b/>
          <w:bCs/>
          <w:sz w:val="28"/>
        </w:rPr>
        <w:t xml:space="preserve"> Std</w:t>
      </w:r>
      <w:r w:rsidR="0091151B">
        <w:rPr>
          <w:b/>
          <w:bCs/>
        </w:rPr>
        <w:t>.</w:t>
      </w:r>
    </w:p>
    <w:p w14:paraId="689D0EC9" w14:textId="77777777" w:rsidR="005D22C6" w:rsidRDefault="0091151B">
      <w:pPr>
        <w:spacing w:after="0" w:line="240" w:lineRule="auto"/>
        <w:jc w:val="left"/>
        <w:rPr>
          <w:rFonts w:ascii="Times New Roman" w:eastAsia="Times New Roman" w:hAnsi="Times New Roman"/>
          <w:szCs w:val="24"/>
          <w:lang w:eastAsia="de-DE"/>
        </w:rPr>
      </w:pPr>
      <w:r>
        <w:rPr>
          <w:rFonts w:ascii="Times New Roman" w:eastAsia="Times New Roman" w:hAnsi="Times New Roman"/>
          <w:szCs w:val="24"/>
          <w:lang w:eastAsia="de-DE"/>
        </w:rPr>
        <w:t> </w:t>
      </w:r>
    </w:p>
    <w:p w14:paraId="05E5EB01" w14:textId="55630248" w:rsidR="00A1296D" w:rsidRDefault="00806749" w:rsidP="00A1296D">
      <w:pPr>
        <w:spacing w:after="0" w:line="240" w:lineRule="auto"/>
        <w:rPr>
          <w:rFonts w:cs="Arial"/>
          <w:b/>
          <w:bCs/>
          <w:szCs w:val="24"/>
        </w:rPr>
      </w:pPr>
      <w:r w:rsidRPr="00806749">
        <w:rPr>
          <w:rFonts w:cs="Arial"/>
          <w:b/>
          <w:bCs/>
          <w:szCs w:val="24"/>
        </w:rPr>
        <w:t>Die Schülerinnen und Schüler verfügen über die Kompetenz, Personal zu beschaffen und zu verwalten sowie bei der Personalentwicklung und der Beendigung von Arbeitsverhältnissen mitzuwirken.</w:t>
      </w:r>
    </w:p>
    <w:p w14:paraId="41A883B3" w14:textId="77777777" w:rsidR="00806749" w:rsidRDefault="00806749" w:rsidP="00A1296D">
      <w:pPr>
        <w:spacing w:after="0" w:line="240" w:lineRule="auto"/>
        <w:rPr>
          <w:rFonts w:cs="Arial"/>
          <w:b/>
          <w:bCs/>
          <w:szCs w:val="24"/>
        </w:rPr>
      </w:pPr>
    </w:p>
    <w:p w14:paraId="6D3EE042" w14:textId="77777777" w:rsidR="005D22C6" w:rsidRDefault="0091151B" w:rsidP="004F78F5">
      <w:pPr>
        <w:spacing w:after="0" w:line="240" w:lineRule="auto"/>
        <w:rPr>
          <w:rFonts w:cs="Arial"/>
          <w:szCs w:val="24"/>
        </w:rPr>
      </w:pPr>
      <w:r>
        <w:rPr>
          <w:rFonts w:cs="Arial"/>
          <w:szCs w:val="24"/>
        </w:rPr>
        <w:t xml:space="preserve">Die nachstehenden Kompetenzformulierungen beziehen sich auf die Fachkompetenz, weitere Aspekte der Handlungskompetenz werden hier nicht ausgeführt. Bei den formulierten Kompetenzen handelt es sich um einen Vorschlag des Autorenteams. Daraus ist keine Verbindlichkeit abzuleiten. Gleiches gilt für pädagogisch-didaktische Überlegungen der unterrichtenden Lehrkraft. </w:t>
      </w:r>
    </w:p>
    <w:p w14:paraId="202E2C21" w14:textId="77777777" w:rsidR="005D22C6" w:rsidRDefault="005D22C6">
      <w:pPr>
        <w:spacing w:after="0" w:line="240" w:lineRule="auto"/>
        <w:rPr>
          <w:rFonts w:cs="Arial"/>
          <w:szCs w:val="24"/>
        </w:rPr>
      </w:pPr>
    </w:p>
    <w:p w14:paraId="265FB40C" w14:textId="77777777" w:rsidR="005D22C6" w:rsidRDefault="0091151B">
      <w:pPr>
        <w:spacing w:after="0" w:line="240" w:lineRule="auto"/>
        <w:rPr>
          <w:rStyle w:val="docy"/>
          <w:szCs w:val="24"/>
          <w:u w:val="single"/>
        </w:rPr>
      </w:pPr>
      <w:r>
        <w:rPr>
          <w:rStyle w:val="docy"/>
          <w:szCs w:val="24"/>
          <w:u w:val="single"/>
        </w:rPr>
        <w:t>Hinweise:</w:t>
      </w:r>
    </w:p>
    <w:p w14:paraId="408B03D4" w14:textId="77777777" w:rsidR="005D22C6" w:rsidRDefault="0091151B">
      <w:pPr>
        <w:pStyle w:val="Listenabsatz"/>
        <w:numPr>
          <w:ilvl w:val="0"/>
          <w:numId w:val="3"/>
        </w:numPr>
        <w:spacing w:after="0" w:line="240" w:lineRule="auto"/>
        <w:rPr>
          <w:bCs/>
          <w:szCs w:val="24"/>
        </w:rPr>
      </w:pPr>
      <w:r>
        <w:rPr>
          <w:rFonts w:cs="Arial"/>
          <w:bCs/>
          <w:szCs w:val="24"/>
        </w:rPr>
        <w:t>Die angegebenen Zeitrichtwerte dienen der Orientierung, sie werden sich an die unterrichtliche Praxis anpassen.</w:t>
      </w:r>
    </w:p>
    <w:p w14:paraId="301EC331" w14:textId="77777777" w:rsidR="005D22C6" w:rsidRDefault="0091151B">
      <w:pPr>
        <w:pStyle w:val="Listenabsatz"/>
        <w:numPr>
          <w:ilvl w:val="0"/>
          <w:numId w:val="3"/>
        </w:numPr>
        <w:spacing w:after="0" w:line="240" w:lineRule="auto"/>
        <w:rPr>
          <w:rStyle w:val="docy"/>
          <w:szCs w:val="24"/>
        </w:rPr>
      </w:pPr>
      <w:r>
        <w:rPr>
          <w:rStyle w:val="docy"/>
          <w:szCs w:val="24"/>
        </w:rPr>
        <w:t>Zum Zeitpunkt der Erstellung der Lernfeldstrukturanalyse waren sowohl der Rahmenlehrplan als auch die bayerische Lehrplanrichtlinie veröffentlicht, jedoch lagen noch keine Prüfungskataloge oder ähnliches vor.</w:t>
      </w:r>
    </w:p>
    <w:p w14:paraId="27330D36" w14:textId="77777777" w:rsidR="005D22C6" w:rsidRDefault="0091151B">
      <w:pPr>
        <w:pStyle w:val="Listenabsatz"/>
        <w:numPr>
          <w:ilvl w:val="0"/>
          <w:numId w:val="3"/>
        </w:numPr>
        <w:spacing w:after="0" w:line="240" w:lineRule="auto"/>
        <w:rPr>
          <w:bCs/>
          <w:szCs w:val="24"/>
        </w:rPr>
      </w:pPr>
      <w:r>
        <w:rPr>
          <w:rFonts w:cs="Arial"/>
          <w:bCs/>
          <w:szCs w:val="24"/>
        </w:rPr>
        <w:t>Abweichungen bei den Kompetenzformulierungen gegenüber des Rahmenlehrplans dienen der besseren Lesbarkeit, es ergeben sich daraus keine inhaltlichen Differenzen.</w:t>
      </w:r>
    </w:p>
    <w:p w14:paraId="6C8EA55C" w14:textId="77777777" w:rsidR="005D22C6" w:rsidRDefault="005D22C6">
      <w:pPr>
        <w:spacing w:after="0" w:line="240" w:lineRule="auto"/>
        <w:rPr>
          <w:rFonts w:cs="Arial"/>
          <w:sz w:val="20"/>
          <w:szCs w:val="20"/>
        </w:rPr>
      </w:pPr>
    </w:p>
    <w:p w14:paraId="376AA4F9" w14:textId="77777777" w:rsidR="005D22C6" w:rsidRDefault="0091151B">
      <w:pPr>
        <w:spacing w:after="0" w:line="240" w:lineRule="auto"/>
        <w:rPr>
          <w:rFonts w:cs="Arial"/>
          <w:sz w:val="20"/>
          <w:szCs w:val="20"/>
        </w:rPr>
      </w:pPr>
      <w:r>
        <w:rPr>
          <w:rFonts w:cs="Arial"/>
          <w:sz w:val="20"/>
          <w:szCs w:val="20"/>
        </w:rPr>
        <w:t>Legende:</w:t>
      </w:r>
    </w:p>
    <w:p w14:paraId="1147A353" w14:textId="77777777" w:rsidR="005D22C6" w:rsidRDefault="0091151B">
      <w:pPr>
        <w:spacing w:after="0" w:line="240" w:lineRule="auto"/>
        <w:rPr>
          <w:rFonts w:cs="Arial"/>
          <w:sz w:val="20"/>
          <w:szCs w:val="20"/>
        </w:rPr>
      </w:pPr>
      <w:r>
        <w:rPr>
          <w:rFonts w:cs="Arial"/>
          <w:sz w:val="20"/>
          <w:szCs w:val="20"/>
        </w:rPr>
        <w:t>1 UE = 45 Minuten</w:t>
      </w:r>
    </w:p>
    <w:p w14:paraId="045169D8" w14:textId="77777777" w:rsidR="005D22C6" w:rsidRDefault="0091151B">
      <w:pPr>
        <w:spacing w:after="0" w:line="240" w:lineRule="auto"/>
        <w:rPr>
          <w:rFonts w:cs="Arial"/>
          <w:sz w:val="20"/>
          <w:szCs w:val="20"/>
        </w:rPr>
      </w:pPr>
      <w:r>
        <w:rPr>
          <w:rFonts w:cs="Arial"/>
          <w:i/>
          <w:sz w:val="20"/>
          <w:szCs w:val="20"/>
        </w:rPr>
        <w:t>Kursive Schriftart</w:t>
      </w:r>
      <w:r>
        <w:rPr>
          <w:rFonts w:cs="Arial"/>
          <w:sz w:val="20"/>
          <w:szCs w:val="20"/>
        </w:rPr>
        <w:t xml:space="preserve"> = Mindestinhalte, im Rahmenlehrplan vorgegeben</w:t>
      </w:r>
    </w:p>
    <w:p w14:paraId="425629E8" w14:textId="77777777" w:rsidR="005D22C6" w:rsidRDefault="005D22C6">
      <w:pPr>
        <w:spacing w:after="0" w:line="240" w:lineRule="auto"/>
        <w:rPr>
          <w:rFonts w:cs="Arial"/>
          <w:sz w:val="20"/>
          <w:szCs w:val="20"/>
        </w:rPr>
      </w:pPr>
    </w:p>
    <w:p w14:paraId="55B8EE7A" w14:textId="77777777" w:rsidR="005D22C6" w:rsidRDefault="005D22C6">
      <w:pPr>
        <w:spacing w:after="0" w:line="240" w:lineRule="auto"/>
        <w:rPr>
          <w:rFonts w:cs="Arial"/>
          <w:b/>
          <w:color w:val="4F81BD" w:themeColor="accent1"/>
          <w:sz w:val="20"/>
          <w:szCs w:val="20"/>
        </w:rPr>
      </w:pPr>
    </w:p>
    <w:p w14:paraId="0328B0AA" w14:textId="77777777" w:rsidR="00127126" w:rsidRDefault="00127126">
      <w:pPr>
        <w:spacing w:after="0" w:line="240" w:lineRule="auto"/>
        <w:rPr>
          <w:rFonts w:cs="Arial"/>
          <w:b/>
          <w:color w:val="4F81BD" w:themeColor="accent1"/>
          <w:sz w:val="20"/>
          <w:szCs w:val="20"/>
        </w:rPr>
      </w:pPr>
    </w:p>
    <w:p w14:paraId="74E6969A" w14:textId="77777777" w:rsidR="00127126" w:rsidRDefault="00127126">
      <w:pPr>
        <w:spacing w:after="0" w:line="240" w:lineRule="auto"/>
        <w:rPr>
          <w:rFonts w:cs="Arial"/>
          <w:b/>
          <w:color w:val="4F81BD" w:themeColor="accent1"/>
          <w:sz w:val="20"/>
          <w:szCs w:val="20"/>
        </w:rPr>
      </w:pPr>
    </w:p>
    <w:p w14:paraId="3FBC26E6" w14:textId="77777777" w:rsidR="00127126" w:rsidRDefault="00127126">
      <w:pPr>
        <w:spacing w:after="0" w:line="240" w:lineRule="auto"/>
        <w:rPr>
          <w:rFonts w:cs="Arial"/>
          <w:b/>
          <w:color w:val="4F81BD" w:themeColor="accent1"/>
          <w:sz w:val="20"/>
          <w:szCs w:val="20"/>
        </w:rPr>
      </w:pPr>
    </w:p>
    <w:p w14:paraId="4F64C87D" w14:textId="77777777" w:rsidR="00127126" w:rsidRDefault="00127126">
      <w:pPr>
        <w:spacing w:after="0" w:line="240" w:lineRule="auto"/>
        <w:rPr>
          <w:rFonts w:cs="Arial"/>
          <w:b/>
          <w:color w:val="4F81BD" w:themeColor="accent1"/>
          <w:sz w:val="20"/>
          <w:szCs w:val="20"/>
        </w:rPr>
      </w:pPr>
    </w:p>
    <w:p w14:paraId="1F1CC7E5" w14:textId="77777777" w:rsidR="00127126" w:rsidRDefault="00127126">
      <w:pPr>
        <w:spacing w:after="0" w:line="240" w:lineRule="auto"/>
        <w:rPr>
          <w:rFonts w:cs="Arial"/>
          <w:b/>
          <w:color w:val="4F81BD" w:themeColor="accent1"/>
          <w:sz w:val="20"/>
          <w:szCs w:val="20"/>
        </w:rPr>
      </w:pPr>
    </w:p>
    <w:p w14:paraId="1BC63FC0" w14:textId="77777777" w:rsidR="00127126" w:rsidRDefault="00127126">
      <w:pPr>
        <w:spacing w:after="0" w:line="240" w:lineRule="auto"/>
        <w:rPr>
          <w:rFonts w:cs="Arial"/>
          <w:sz w:val="20"/>
          <w:szCs w:val="20"/>
        </w:rPr>
      </w:pPr>
    </w:p>
    <w:p w14:paraId="32A18F78" w14:textId="77777777" w:rsidR="005D22C6" w:rsidRDefault="0091151B">
      <w:pPr>
        <w:spacing w:after="0" w:line="240" w:lineRule="auto"/>
        <w:rPr>
          <w:rFonts w:cs="Arial"/>
          <w:b/>
          <w:sz w:val="20"/>
          <w:szCs w:val="20"/>
        </w:rPr>
      </w:pPr>
      <w:r>
        <w:rPr>
          <w:rFonts w:cs="Arial"/>
          <w:b/>
          <w:sz w:val="20"/>
          <w:szCs w:val="20"/>
        </w:rPr>
        <w:t>Autorenteam:</w:t>
      </w:r>
    </w:p>
    <w:p w14:paraId="7B09BD91" w14:textId="77777777" w:rsidR="005D22C6" w:rsidRDefault="0091151B">
      <w:pPr>
        <w:spacing w:after="0" w:line="240" w:lineRule="auto"/>
        <w:rPr>
          <w:rFonts w:cs="Arial"/>
          <w:sz w:val="20"/>
          <w:szCs w:val="20"/>
        </w:rPr>
      </w:pPr>
      <w:bookmarkStart w:id="0" w:name="_Hlk159935973"/>
      <w:r>
        <w:rPr>
          <w:rFonts w:cs="Arial"/>
          <w:sz w:val="20"/>
          <w:szCs w:val="20"/>
        </w:rPr>
        <w:t>Harald Decker, Staatliche Berufsschule II Passau</w:t>
      </w:r>
    </w:p>
    <w:p w14:paraId="3FBA4EC0" w14:textId="77777777" w:rsidR="005D22C6" w:rsidRDefault="0091151B">
      <w:pPr>
        <w:spacing w:after="0" w:line="240" w:lineRule="auto"/>
        <w:rPr>
          <w:rFonts w:cs="Arial"/>
          <w:sz w:val="20"/>
          <w:szCs w:val="20"/>
        </w:rPr>
      </w:pPr>
      <w:r>
        <w:rPr>
          <w:rFonts w:cs="Arial"/>
          <w:sz w:val="20"/>
          <w:szCs w:val="20"/>
        </w:rPr>
        <w:t xml:space="preserve">Thomas </w:t>
      </w:r>
      <w:proofErr w:type="spellStart"/>
      <w:r>
        <w:rPr>
          <w:rFonts w:cs="Arial"/>
          <w:sz w:val="20"/>
          <w:szCs w:val="20"/>
        </w:rPr>
        <w:t>Eldracher</w:t>
      </w:r>
      <w:proofErr w:type="spellEnd"/>
      <w:r>
        <w:rPr>
          <w:rFonts w:cs="Arial"/>
          <w:sz w:val="20"/>
          <w:szCs w:val="20"/>
        </w:rPr>
        <w:t>, Staatliche Berufsschule II Kempten (Allgäu)</w:t>
      </w:r>
    </w:p>
    <w:p w14:paraId="696BE4F4" w14:textId="77777777" w:rsidR="005D22C6" w:rsidRDefault="0091151B">
      <w:pPr>
        <w:spacing w:after="0" w:line="240" w:lineRule="auto"/>
        <w:rPr>
          <w:rFonts w:cs="Arial"/>
          <w:sz w:val="20"/>
          <w:szCs w:val="20"/>
        </w:rPr>
      </w:pPr>
      <w:r>
        <w:rPr>
          <w:rFonts w:cs="Arial"/>
          <w:sz w:val="20"/>
          <w:szCs w:val="20"/>
        </w:rPr>
        <w:t>Sabine Graf, Berufliches Schulzentrum Oskar-von-Miller Schwandorf</w:t>
      </w:r>
    </w:p>
    <w:p w14:paraId="6B3B503C" w14:textId="77777777" w:rsidR="004F78F5" w:rsidRDefault="004F78F5">
      <w:pPr>
        <w:spacing w:after="0" w:line="240" w:lineRule="auto"/>
        <w:rPr>
          <w:rFonts w:cs="Arial"/>
          <w:sz w:val="20"/>
          <w:szCs w:val="20"/>
        </w:rPr>
      </w:pPr>
      <w:r>
        <w:rPr>
          <w:rFonts w:cs="Arial"/>
          <w:sz w:val="20"/>
          <w:szCs w:val="20"/>
        </w:rPr>
        <w:t>Christian Heidinger, Staatliche Berufsschule Donauwörth</w:t>
      </w:r>
    </w:p>
    <w:p w14:paraId="5D8207B4" w14:textId="77777777" w:rsidR="005D22C6" w:rsidRDefault="0091151B">
      <w:pPr>
        <w:spacing w:after="0" w:line="240" w:lineRule="auto"/>
        <w:rPr>
          <w:rFonts w:cs="Arial"/>
          <w:sz w:val="20"/>
          <w:szCs w:val="20"/>
        </w:rPr>
      </w:pPr>
      <w:r>
        <w:rPr>
          <w:rFonts w:cs="Arial"/>
          <w:sz w:val="20"/>
          <w:szCs w:val="20"/>
        </w:rPr>
        <w:t>Marco Reitberger, Staatliche Berufsschule II Straubing-Bogen</w:t>
      </w:r>
    </w:p>
    <w:bookmarkEnd w:id="0"/>
    <w:p w14:paraId="04327D08" w14:textId="78D17992" w:rsidR="00831F8B" w:rsidRDefault="00831F8B">
      <w:pPr>
        <w:spacing w:after="0" w:line="240" w:lineRule="auto"/>
        <w:jc w:val="left"/>
        <w:rPr>
          <w:rFonts w:cs="Arial"/>
          <w:sz w:val="20"/>
          <w:szCs w:val="20"/>
        </w:rPr>
      </w:pPr>
      <w:r>
        <w:rPr>
          <w:rFonts w:cs="Arial"/>
          <w:sz w:val="20"/>
          <w:szCs w:val="20"/>
        </w:rPr>
        <w:br w:type="page"/>
      </w:r>
    </w:p>
    <w:p w14:paraId="483E9D2C" w14:textId="77777777" w:rsidR="005D22C6" w:rsidRDefault="005D22C6">
      <w:pPr>
        <w:spacing w:after="0" w:line="240" w:lineRule="auto"/>
        <w:rPr>
          <w:rFonts w:cs="Arial"/>
          <w:sz w:val="20"/>
          <w:szCs w:val="20"/>
        </w:rPr>
      </w:pPr>
    </w:p>
    <w:tbl>
      <w:tblPr>
        <w:tblStyle w:val="Tabellenraster"/>
        <w:tblW w:w="14502" w:type="dxa"/>
        <w:tblLayout w:type="fixed"/>
        <w:tblLook w:val="0620" w:firstRow="1" w:lastRow="0" w:firstColumn="0" w:lastColumn="0" w:noHBand="1" w:noVBand="1"/>
      </w:tblPr>
      <w:tblGrid>
        <w:gridCol w:w="3964"/>
        <w:gridCol w:w="2268"/>
        <w:gridCol w:w="2552"/>
        <w:gridCol w:w="2268"/>
        <w:gridCol w:w="1701"/>
        <w:gridCol w:w="1749"/>
      </w:tblGrid>
      <w:tr w:rsidR="005D22C6" w:rsidRPr="00BE119B" w14:paraId="022C00B7" w14:textId="77777777">
        <w:trPr>
          <w:cantSplit/>
          <w:trHeight w:val="460"/>
          <w:tblHeader/>
        </w:trPr>
        <w:tc>
          <w:tcPr>
            <w:tcW w:w="3964" w:type="dxa"/>
            <w:vMerge w:val="restart"/>
          </w:tcPr>
          <w:p w14:paraId="56051F95" w14:textId="08C4B54F" w:rsidR="005D22C6" w:rsidRPr="00BE119B" w:rsidRDefault="0091151B">
            <w:pPr>
              <w:widowControl w:val="0"/>
              <w:spacing w:after="0" w:line="240" w:lineRule="auto"/>
              <w:jc w:val="left"/>
              <w:rPr>
                <w:rFonts w:cs="Arial"/>
                <w:b/>
                <w:bCs/>
                <w:sz w:val="20"/>
                <w:szCs w:val="20"/>
              </w:rPr>
            </w:pPr>
            <w:bookmarkStart w:id="1" w:name="_Hlk159948229"/>
            <w:bookmarkStart w:id="2" w:name="_Hlk159948306"/>
            <w:r w:rsidRPr="00BE119B">
              <w:rPr>
                <w:rFonts w:cs="Arial"/>
                <w:b/>
                <w:bCs/>
                <w:sz w:val="20"/>
                <w:szCs w:val="20"/>
              </w:rPr>
              <w:t xml:space="preserve">Lernfeld </w:t>
            </w:r>
            <w:r w:rsidR="000059CC" w:rsidRPr="00BE119B">
              <w:rPr>
                <w:rFonts w:cs="Arial"/>
                <w:b/>
                <w:bCs/>
                <w:sz w:val="20"/>
                <w:szCs w:val="20"/>
              </w:rPr>
              <w:t>11</w:t>
            </w:r>
            <w:r w:rsidRPr="00BE119B">
              <w:rPr>
                <w:rFonts w:cs="Arial"/>
                <w:b/>
                <w:bCs/>
                <w:sz w:val="20"/>
                <w:szCs w:val="20"/>
              </w:rPr>
              <w:t xml:space="preserve">: </w:t>
            </w:r>
          </w:p>
          <w:p w14:paraId="1D996954" w14:textId="77777777" w:rsidR="005D22C6" w:rsidRPr="00BE119B" w:rsidRDefault="0091151B">
            <w:pPr>
              <w:widowControl w:val="0"/>
              <w:spacing w:after="0" w:line="240" w:lineRule="auto"/>
              <w:jc w:val="left"/>
              <w:rPr>
                <w:rFonts w:cs="Arial"/>
                <w:sz w:val="20"/>
                <w:szCs w:val="20"/>
              </w:rPr>
            </w:pPr>
            <w:r w:rsidRPr="00BE119B">
              <w:rPr>
                <w:rFonts w:cs="Arial"/>
                <w:b/>
                <w:bCs/>
                <w:color w:val="000000" w:themeColor="text1"/>
                <w:sz w:val="20"/>
                <w:szCs w:val="20"/>
              </w:rPr>
              <w:t xml:space="preserve">Zeitrichtwert: </w:t>
            </w:r>
            <w:r w:rsidRPr="00BE119B">
              <w:rPr>
                <w:rFonts w:cs="Arial"/>
                <w:b/>
                <w:bCs/>
                <w:color w:val="000000" w:themeColor="text1"/>
                <w:sz w:val="20"/>
                <w:szCs w:val="20"/>
              </w:rPr>
              <w:br/>
              <w:t>80</w:t>
            </w:r>
            <w:r w:rsidRPr="00BE119B">
              <w:rPr>
                <w:rFonts w:cs="Arial"/>
                <w:b/>
                <w:bCs/>
                <w:sz w:val="20"/>
                <w:szCs w:val="20"/>
              </w:rPr>
              <w:t xml:space="preserve"> Stunden</w:t>
            </w:r>
          </w:p>
        </w:tc>
        <w:tc>
          <w:tcPr>
            <w:tcW w:w="7088" w:type="dxa"/>
            <w:gridSpan w:val="3"/>
          </w:tcPr>
          <w:p w14:paraId="216A78F6" w14:textId="77777777" w:rsidR="005D22C6" w:rsidRPr="00BE119B" w:rsidRDefault="0091151B">
            <w:pPr>
              <w:widowControl w:val="0"/>
              <w:spacing w:after="0" w:line="240" w:lineRule="auto"/>
              <w:jc w:val="center"/>
              <w:rPr>
                <w:rFonts w:cs="Arial"/>
                <w:sz w:val="20"/>
                <w:szCs w:val="20"/>
              </w:rPr>
            </w:pPr>
            <w:r w:rsidRPr="00BE119B">
              <w:rPr>
                <w:rFonts w:cs="Arial"/>
                <w:b/>
                <w:bCs/>
                <w:sz w:val="20"/>
                <w:szCs w:val="20"/>
              </w:rPr>
              <w:t>Handlungskompetenz</w:t>
            </w:r>
          </w:p>
        </w:tc>
        <w:tc>
          <w:tcPr>
            <w:tcW w:w="1701" w:type="dxa"/>
            <w:vMerge w:val="restart"/>
          </w:tcPr>
          <w:p w14:paraId="0CAF26C0" w14:textId="77777777" w:rsidR="005D22C6" w:rsidRPr="00BE119B" w:rsidRDefault="0091151B">
            <w:pPr>
              <w:widowControl w:val="0"/>
              <w:spacing w:after="0" w:line="240" w:lineRule="auto"/>
              <w:jc w:val="left"/>
              <w:rPr>
                <w:rFonts w:cs="Arial"/>
                <w:b/>
                <w:bCs/>
                <w:sz w:val="20"/>
                <w:szCs w:val="20"/>
              </w:rPr>
            </w:pPr>
            <w:r w:rsidRPr="00BE119B">
              <w:rPr>
                <w:rFonts w:cs="Arial"/>
                <w:b/>
                <w:bCs/>
                <w:sz w:val="20"/>
                <w:szCs w:val="20"/>
              </w:rPr>
              <w:t>Didaktik</w:t>
            </w:r>
          </w:p>
          <w:p w14:paraId="366E3BC3" w14:textId="77777777" w:rsidR="005D22C6" w:rsidRPr="00BE119B" w:rsidRDefault="0091151B">
            <w:pPr>
              <w:widowControl w:val="0"/>
              <w:spacing w:after="0" w:line="240" w:lineRule="auto"/>
              <w:jc w:val="left"/>
              <w:rPr>
                <w:rFonts w:cs="Arial"/>
                <w:b/>
                <w:bCs/>
                <w:sz w:val="20"/>
                <w:szCs w:val="20"/>
              </w:rPr>
            </w:pPr>
            <w:r w:rsidRPr="00BE119B">
              <w:rPr>
                <w:rFonts w:cs="Arial"/>
                <w:b/>
                <w:bCs/>
                <w:sz w:val="20"/>
                <w:szCs w:val="20"/>
              </w:rPr>
              <w:t>Organisation</w:t>
            </w:r>
          </w:p>
          <w:p w14:paraId="3DF78188" w14:textId="77777777" w:rsidR="005D22C6" w:rsidRPr="00BE119B" w:rsidRDefault="0091151B">
            <w:pPr>
              <w:widowControl w:val="0"/>
              <w:spacing w:after="0" w:line="240" w:lineRule="auto"/>
              <w:jc w:val="left"/>
              <w:rPr>
                <w:rFonts w:cs="Arial"/>
                <w:sz w:val="20"/>
                <w:szCs w:val="20"/>
              </w:rPr>
            </w:pPr>
            <w:r w:rsidRPr="00BE119B">
              <w:rPr>
                <w:rFonts w:cs="Arial"/>
                <w:b/>
                <w:bCs/>
                <w:sz w:val="20"/>
                <w:szCs w:val="20"/>
              </w:rPr>
              <w:t>Verantwortlichkeit</w:t>
            </w:r>
          </w:p>
        </w:tc>
        <w:tc>
          <w:tcPr>
            <w:tcW w:w="1749" w:type="dxa"/>
            <w:vMerge w:val="restart"/>
          </w:tcPr>
          <w:p w14:paraId="5B310224" w14:textId="77777777" w:rsidR="005D22C6" w:rsidRPr="00BE119B" w:rsidRDefault="0091151B">
            <w:pPr>
              <w:widowControl w:val="0"/>
              <w:spacing w:after="0" w:line="240" w:lineRule="auto"/>
              <w:jc w:val="left"/>
              <w:rPr>
                <w:rFonts w:cs="Arial"/>
                <w:b/>
                <w:bCs/>
                <w:sz w:val="20"/>
                <w:szCs w:val="20"/>
              </w:rPr>
            </w:pPr>
            <w:r w:rsidRPr="00BE119B">
              <w:rPr>
                <w:rFonts w:cs="Arial"/>
                <w:b/>
                <w:bCs/>
                <w:sz w:val="20"/>
                <w:szCs w:val="20"/>
              </w:rPr>
              <w:t>Verknüpfung mit anderen Lernfeldern/</w:t>
            </w:r>
            <w:r w:rsidRPr="00BE119B">
              <w:rPr>
                <w:rFonts w:cs="Arial"/>
                <w:b/>
                <w:bCs/>
                <w:sz w:val="20"/>
                <w:szCs w:val="20"/>
              </w:rPr>
              <w:br/>
              <w:t>Fächern</w:t>
            </w:r>
            <w:bookmarkEnd w:id="1"/>
          </w:p>
        </w:tc>
      </w:tr>
      <w:tr w:rsidR="005D22C6" w:rsidRPr="00BE119B" w14:paraId="231CA3F8" w14:textId="77777777">
        <w:trPr>
          <w:cantSplit/>
          <w:trHeight w:val="460"/>
          <w:tblHeader/>
        </w:trPr>
        <w:tc>
          <w:tcPr>
            <w:tcW w:w="3964" w:type="dxa"/>
            <w:vMerge/>
          </w:tcPr>
          <w:p w14:paraId="6D241397" w14:textId="77777777" w:rsidR="005D22C6" w:rsidRPr="00BE119B" w:rsidRDefault="005D22C6">
            <w:pPr>
              <w:widowControl w:val="0"/>
              <w:spacing w:after="0" w:line="240" w:lineRule="auto"/>
              <w:jc w:val="left"/>
              <w:rPr>
                <w:rFonts w:cs="Arial"/>
                <w:b/>
                <w:bCs/>
                <w:sz w:val="20"/>
                <w:szCs w:val="20"/>
              </w:rPr>
            </w:pPr>
          </w:p>
        </w:tc>
        <w:tc>
          <w:tcPr>
            <w:tcW w:w="2268" w:type="dxa"/>
          </w:tcPr>
          <w:p w14:paraId="1C108105" w14:textId="77777777" w:rsidR="005D22C6" w:rsidRPr="00BE119B" w:rsidRDefault="0091151B">
            <w:pPr>
              <w:widowControl w:val="0"/>
              <w:spacing w:after="0" w:line="240" w:lineRule="auto"/>
              <w:jc w:val="left"/>
              <w:rPr>
                <w:rFonts w:cs="Arial"/>
                <w:b/>
                <w:bCs/>
                <w:sz w:val="20"/>
                <w:szCs w:val="20"/>
              </w:rPr>
            </w:pPr>
            <w:r w:rsidRPr="00BE119B">
              <w:rPr>
                <w:rFonts w:cs="Arial"/>
                <w:b/>
                <w:bCs/>
                <w:sz w:val="20"/>
                <w:szCs w:val="20"/>
              </w:rPr>
              <w:t>Fachkompetenz</w:t>
            </w:r>
          </w:p>
        </w:tc>
        <w:tc>
          <w:tcPr>
            <w:tcW w:w="2552" w:type="dxa"/>
          </w:tcPr>
          <w:p w14:paraId="40325C48" w14:textId="77777777" w:rsidR="005D22C6" w:rsidRPr="00BE119B" w:rsidRDefault="0091151B">
            <w:pPr>
              <w:widowControl w:val="0"/>
              <w:spacing w:after="0" w:line="240" w:lineRule="auto"/>
              <w:jc w:val="left"/>
              <w:rPr>
                <w:rFonts w:cs="Arial"/>
                <w:b/>
                <w:bCs/>
                <w:sz w:val="20"/>
                <w:szCs w:val="20"/>
              </w:rPr>
            </w:pPr>
            <w:r w:rsidRPr="00BE119B">
              <w:rPr>
                <w:rFonts w:cs="Arial"/>
                <w:b/>
                <w:bCs/>
                <w:sz w:val="20"/>
                <w:szCs w:val="20"/>
              </w:rPr>
              <w:t xml:space="preserve">Selbst-, Sozial-, </w:t>
            </w:r>
            <w:r w:rsidRPr="00BE119B">
              <w:rPr>
                <w:rFonts w:cs="Arial"/>
                <w:b/>
                <w:bCs/>
                <w:sz w:val="20"/>
                <w:szCs w:val="20"/>
              </w:rPr>
              <w:br/>
              <w:t>Methodenkompetenz</w:t>
            </w:r>
          </w:p>
        </w:tc>
        <w:tc>
          <w:tcPr>
            <w:tcW w:w="2268" w:type="dxa"/>
          </w:tcPr>
          <w:p w14:paraId="670B0A39" w14:textId="77777777" w:rsidR="005D22C6" w:rsidRPr="00BE119B" w:rsidRDefault="0091151B">
            <w:pPr>
              <w:widowControl w:val="0"/>
              <w:spacing w:after="0" w:line="240" w:lineRule="auto"/>
              <w:jc w:val="left"/>
              <w:rPr>
                <w:rFonts w:cs="Arial"/>
                <w:b/>
                <w:bCs/>
                <w:sz w:val="20"/>
                <w:szCs w:val="20"/>
              </w:rPr>
            </w:pPr>
            <w:r w:rsidRPr="00BE119B">
              <w:rPr>
                <w:rFonts w:cs="Arial"/>
                <w:b/>
                <w:bCs/>
                <w:sz w:val="20"/>
                <w:szCs w:val="20"/>
              </w:rPr>
              <w:t>Medienkompetenz</w:t>
            </w:r>
          </w:p>
        </w:tc>
        <w:tc>
          <w:tcPr>
            <w:tcW w:w="1701" w:type="dxa"/>
            <w:vMerge/>
          </w:tcPr>
          <w:p w14:paraId="2D942545" w14:textId="77777777" w:rsidR="005D22C6" w:rsidRPr="00BE119B" w:rsidRDefault="005D22C6">
            <w:pPr>
              <w:widowControl w:val="0"/>
              <w:spacing w:after="0" w:line="240" w:lineRule="auto"/>
              <w:jc w:val="left"/>
              <w:rPr>
                <w:rFonts w:cs="Arial"/>
                <w:b/>
                <w:bCs/>
                <w:sz w:val="20"/>
                <w:szCs w:val="20"/>
              </w:rPr>
            </w:pPr>
          </w:p>
        </w:tc>
        <w:bookmarkEnd w:id="2"/>
        <w:tc>
          <w:tcPr>
            <w:tcW w:w="1749" w:type="dxa"/>
            <w:vMerge/>
          </w:tcPr>
          <w:p w14:paraId="27668582" w14:textId="77777777" w:rsidR="005D22C6" w:rsidRPr="00BE119B" w:rsidRDefault="005D22C6">
            <w:pPr>
              <w:widowControl w:val="0"/>
              <w:spacing w:after="0" w:line="240" w:lineRule="auto"/>
              <w:jc w:val="left"/>
              <w:rPr>
                <w:rFonts w:cs="Arial"/>
                <w:b/>
                <w:bCs/>
                <w:sz w:val="20"/>
                <w:szCs w:val="20"/>
              </w:rPr>
            </w:pPr>
          </w:p>
        </w:tc>
      </w:tr>
      <w:tr w:rsidR="005D22C6" w:rsidRPr="00BE119B" w14:paraId="6C48EB03" w14:textId="77777777">
        <w:trPr>
          <w:cantSplit/>
          <w:trHeight w:val="907"/>
        </w:trPr>
        <w:tc>
          <w:tcPr>
            <w:tcW w:w="3964" w:type="dxa"/>
          </w:tcPr>
          <w:p w14:paraId="2C7A3E8F" w14:textId="77777777" w:rsidR="005D22C6" w:rsidRPr="00BE119B" w:rsidRDefault="0091151B" w:rsidP="00FA4575">
            <w:pPr>
              <w:widowControl w:val="0"/>
              <w:tabs>
                <w:tab w:val="center" w:pos="384"/>
              </w:tabs>
              <w:spacing w:after="0" w:line="240" w:lineRule="auto"/>
              <w:jc w:val="left"/>
              <w:rPr>
                <w:rFonts w:cs="Arial"/>
                <w:b/>
                <w:bCs/>
                <w:color w:val="000000" w:themeColor="text1"/>
                <w:sz w:val="20"/>
                <w:szCs w:val="20"/>
              </w:rPr>
            </w:pPr>
            <w:r w:rsidRPr="00BE119B">
              <w:rPr>
                <w:rFonts w:cs="Arial"/>
                <w:b/>
                <w:color w:val="000000" w:themeColor="text1"/>
                <w:sz w:val="20"/>
                <w:szCs w:val="20"/>
              </w:rPr>
              <w:t>Themenkomplex 1:</w:t>
            </w:r>
          </w:p>
          <w:p w14:paraId="67C10A28" w14:textId="77777777" w:rsidR="00B3737D" w:rsidRDefault="00B3737D" w:rsidP="00FA4575">
            <w:pPr>
              <w:widowControl w:val="0"/>
              <w:tabs>
                <w:tab w:val="center" w:pos="384"/>
              </w:tabs>
              <w:spacing w:after="0" w:line="240" w:lineRule="auto"/>
              <w:jc w:val="left"/>
              <w:rPr>
                <w:rFonts w:cs="Arial"/>
                <w:b/>
                <w:bCs/>
                <w:sz w:val="20"/>
                <w:szCs w:val="20"/>
                <w:lang w:eastAsia="de-DE"/>
              </w:rPr>
            </w:pPr>
            <w:r w:rsidRPr="00B3737D">
              <w:rPr>
                <w:rFonts w:cs="Arial"/>
                <w:b/>
                <w:bCs/>
                <w:sz w:val="20"/>
                <w:szCs w:val="20"/>
                <w:lang w:eastAsia="de-DE"/>
              </w:rPr>
              <w:t>Personalbedarfsanalyse und Einflussfaktoren</w:t>
            </w:r>
          </w:p>
          <w:p w14:paraId="1692B89B" w14:textId="5E89CE6D" w:rsidR="00EF43C4" w:rsidRPr="00EF43C4" w:rsidRDefault="00EF43C4" w:rsidP="00FA4575">
            <w:pPr>
              <w:widowControl w:val="0"/>
              <w:tabs>
                <w:tab w:val="center" w:pos="384"/>
              </w:tabs>
              <w:spacing w:after="0" w:line="240" w:lineRule="auto"/>
              <w:jc w:val="left"/>
              <w:rPr>
                <w:rFonts w:cs="Arial"/>
                <w:sz w:val="20"/>
                <w:szCs w:val="20"/>
                <w:lang w:eastAsia="de-DE"/>
              </w:rPr>
            </w:pPr>
            <w:r w:rsidRPr="00EF43C4">
              <w:rPr>
                <w:rFonts w:cs="Arial"/>
                <w:sz w:val="20"/>
                <w:szCs w:val="20"/>
                <w:lang w:eastAsia="de-DE"/>
              </w:rPr>
              <w:t>Die Schülerinnen und Schüler analysieren den Auftrag zur Optimierung des Personalbestands auf Grundlage von Bedarfsanfragen der Unternehmensbereiche. Unter Berücksichtigung des vorhandenen Personalbestandes und vorliegender Stellenbeschreibungen ermitteln sie den quantitativen und qualitativen Personalbedarf. Dabei beachten sie interne und externe Einflussfaktoren sowie die gesellschaftliche Verantwortung.</w:t>
            </w:r>
          </w:p>
          <w:p w14:paraId="528C807A" w14:textId="607C97BE" w:rsidR="00967162" w:rsidRDefault="00967162" w:rsidP="00FA4575">
            <w:pPr>
              <w:widowControl w:val="0"/>
              <w:tabs>
                <w:tab w:val="center" w:pos="384"/>
              </w:tabs>
              <w:spacing w:after="0" w:line="240" w:lineRule="auto"/>
              <w:jc w:val="left"/>
              <w:rPr>
                <w:rFonts w:cs="Arial"/>
                <w:sz w:val="20"/>
                <w:szCs w:val="20"/>
                <w:lang w:eastAsia="de-DE"/>
              </w:rPr>
            </w:pPr>
          </w:p>
          <w:p w14:paraId="00C1D7A2" w14:textId="77777777" w:rsidR="007A1158" w:rsidRPr="00BE119B" w:rsidRDefault="007A1158" w:rsidP="00FA4575">
            <w:pPr>
              <w:widowControl w:val="0"/>
              <w:tabs>
                <w:tab w:val="center" w:pos="384"/>
              </w:tabs>
              <w:spacing w:after="0" w:line="240" w:lineRule="auto"/>
              <w:jc w:val="left"/>
              <w:rPr>
                <w:rFonts w:cs="Arial"/>
                <w:sz w:val="20"/>
                <w:szCs w:val="20"/>
                <w:lang w:eastAsia="de-DE"/>
              </w:rPr>
            </w:pPr>
          </w:p>
          <w:p w14:paraId="6307E5CB" w14:textId="534F4F96" w:rsidR="005D22C6" w:rsidRPr="000A20A0" w:rsidRDefault="004C2BAB" w:rsidP="00FA4575">
            <w:pPr>
              <w:widowControl w:val="0"/>
              <w:tabs>
                <w:tab w:val="center" w:pos="384"/>
              </w:tabs>
              <w:spacing w:after="0" w:line="240" w:lineRule="auto"/>
              <w:jc w:val="left"/>
              <w:rPr>
                <w:rFonts w:cs="Arial"/>
                <w:b/>
                <w:bCs/>
                <w:color w:val="000000" w:themeColor="text1"/>
                <w:sz w:val="20"/>
                <w:szCs w:val="20"/>
              </w:rPr>
            </w:pPr>
            <w:r w:rsidRPr="000A20A0">
              <w:rPr>
                <w:rFonts w:cs="Arial"/>
                <w:b/>
                <w:bCs/>
                <w:color w:val="000000" w:themeColor="text1"/>
                <w:sz w:val="20"/>
                <w:szCs w:val="20"/>
              </w:rPr>
              <w:t>8</w:t>
            </w:r>
            <w:r w:rsidR="00CA5323" w:rsidRPr="000A20A0">
              <w:rPr>
                <w:rFonts w:cs="Arial"/>
                <w:b/>
                <w:bCs/>
                <w:color w:val="000000" w:themeColor="text1"/>
                <w:sz w:val="20"/>
                <w:szCs w:val="20"/>
              </w:rPr>
              <w:t xml:space="preserve"> </w:t>
            </w:r>
            <w:r w:rsidR="0091151B" w:rsidRPr="000A20A0">
              <w:rPr>
                <w:rFonts w:cs="Arial"/>
                <w:b/>
                <w:bCs/>
                <w:color w:val="000000" w:themeColor="text1"/>
                <w:sz w:val="20"/>
                <w:szCs w:val="20"/>
              </w:rPr>
              <w:t>UE</w:t>
            </w:r>
          </w:p>
          <w:p w14:paraId="4C75AF59" w14:textId="77777777" w:rsidR="00D05871" w:rsidRPr="00D05871" w:rsidRDefault="00D05871" w:rsidP="00FA4575">
            <w:pPr>
              <w:spacing w:after="0" w:line="240" w:lineRule="auto"/>
              <w:jc w:val="center"/>
              <w:rPr>
                <w:rFonts w:cs="Arial"/>
                <w:sz w:val="20"/>
                <w:szCs w:val="20"/>
              </w:rPr>
            </w:pPr>
          </w:p>
        </w:tc>
        <w:tc>
          <w:tcPr>
            <w:tcW w:w="7088" w:type="dxa"/>
            <w:gridSpan w:val="3"/>
          </w:tcPr>
          <w:p w14:paraId="4F0E966E" w14:textId="77777777" w:rsidR="00E820E8" w:rsidRDefault="00E820E8" w:rsidP="00FA4575">
            <w:pPr>
              <w:spacing w:after="0" w:line="240" w:lineRule="auto"/>
              <w:jc w:val="left"/>
              <w:rPr>
                <w:rFonts w:cs="Arial"/>
                <w:color w:val="000000" w:themeColor="text1"/>
                <w:sz w:val="20"/>
                <w:szCs w:val="20"/>
              </w:rPr>
            </w:pPr>
          </w:p>
          <w:p w14:paraId="50DA9178" w14:textId="12F4A946" w:rsidR="005D22C6" w:rsidRDefault="0091151B" w:rsidP="00FA4575">
            <w:pPr>
              <w:spacing w:after="0" w:line="240" w:lineRule="auto"/>
              <w:jc w:val="left"/>
              <w:rPr>
                <w:rFonts w:cs="Arial"/>
                <w:color w:val="000000" w:themeColor="text1"/>
                <w:sz w:val="20"/>
                <w:szCs w:val="20"/>
              </w:rPr>
            </w:pPr>
            <w:r w:rsidRPr="00BE119B">
              <w:rPr>
                <w:rFonts w:cs="Arial"/>
                <w:color w:val="000000" w:themeColor="text1"/>
                <w:sz w:val="20"/>
                <w:szCs w:val="20"/>
              </w:rPr>
              <w:t xml:space="preserve">Die </w:t>
            </w:r>
            <w:proofErr w:type="spellStart"/>
            <w:r w:rsidRPr="00BE119B">
              <w:rPr>
                <w:rFonts w:cs="Arial"/>
                <w:color w:val="000000" w:themeColor="text1"/>
                <w:sz w:val="20"/>
                <w:szCs w:val="20"/>
              </w:rPr>
              <w:t>SuS</w:t>
            </w:r>
            <w:proofErr w:type="spellEnd"/>
            <w:r w:rsidRPr="00BE119B">
              <w:rPr>
                <w:rFonts w:cs="Arial"/>
                <w:color w:val="000000" w:themeColor="text1"/>
                <w:sz w:val="20"/>
                <w:szCs w:val="20"/>
              </w:rPr>
              <w:t>…</w:t>
            </w:r>
          </w:p>
          <w:p w14:paraId="51BFF771" w14:textId="0380DFCA" w:rsidR="007B1874" w:rsidRPr="00B22BFD" w:rsidRDefault="007B1874" w:rsidP="009123C5">
            <w:pPr>
              <w:pStyle w:val="Listenabsatz"/>
              <w:numPr>
                <w:ilvl w:val="0"/>
                <w:numId w:val="4"/>
              </w:numPr>
              <w:spacing w:after="0" w:line="240" w:lineRule="auto"/>
              <w:ind w:left="360"/>
              <w:jc w:val="left"/>
              <w:rPr>
                <w:rFonts w:cs="Arial"/>
                <w:color w:val="000000" w:themeColor="text1"/>
                <w:sz w:val="20"/>
                <w:szCs w:val="20"/>
              </w:rPr>
            </w:pPr>
            <w:r w:rsidRPr="00B22BFD">
              <w:rPr>
                <w:rFonts w:cs="Arial"/>
                <w:color w:val="000000" w:themeColor="text1"/>
                <w:sz w:val="20"/>
                <w:szCs w:val="20"/>
              </w:rPr>
              <w:t>unterscheiden zwischen quantitativer und qualitativer Personalbedarfsplanung und wenden diese zielgerichtet an.</w:t>
            </w:r>
          </w:p>
          <w:p w14:paraId="1E32B979" w14:textId="77777777" w:rsidR="007B1874" w:rsidRPr="00B22BFD" w:rsidRDefault="007B1874" w:rsidP="009123C5">
            <w:pPr>
              <w:pStyle w:val="Listenabsatz"/>
              <w:numPr>
                <w:ilvl w:val="0"/>
                <w:numId w:val="4"/>
              </w:numPr>
              <w:spacing w:after="0" w:line="240" w:lineRule="auto"/>
              <w:ind w:left="360"/>
              <w:jc w:val="left"/>
              <w:rPr>
                <w:rFonts w:cs="Arial"/>
                <w:color w:val="000000" w:themeColor="text1"/>
                <w:sz w:val="20"/>
                <w:szCs w:val="20"/>
              </w:rPr>
            </w:pPr>
            <w:r w:rsidRPr="00B22BFD">
              <w:rPr>
                <w:rFonts w:cs="Arial"/>
                <w:color w:val="000000" w:themeColor="text1"/>
                <w:sz w:val="20"/>
                <w:szCs w:val="20"/>
              </w:rPr>
              <w:t>analysieren Stellenbeschreibungen und leiten daraus Anforderungen für die Personalbedarfsplanung ab.</w:t>
            </w:r>
          </w:p>
          <w:p w14:paraId="14BE7CBE" w14:textId="5407A0DE" w:rsidR="007B1874" w:rsidRPr="00B22BFD" w:rsidRDefault="00B27539" w:rsidP="009123C5">
            <w:pPr>
              <w:pStyle w:val="Listenabsatz"/>
              <w:numPr>
                <w:ilvl w:val="0"/>
                <w:numId w:val="4"/>
              </w:numPr>
              <w:spacing w:after="0" w:line="240" w:lineRule="auto"/>
              <w:ind w:left="360"/>
              <w:jc w:val="left"/>
              <w:rPr>
                <w:rFonts w:cs="Arial"/>
                <w:color w:val="000000" w:themeColor="text1"/>
                <w:sz w:val="20"/>
                <w:szCs w:val="20"/>
              </w:rPr>
            </w:pPr>
            <w:r w:rsidRPr="00B22BFD">
              <w:rPr>
                <w:rFonts w:cs="Arial"/>
                <w:color w:val="000000" w:themeColor="text1"/>
                <w:sz w:val="20"/>
                <w:szCs w:val="20"/>
              </w:rPr>
              <w:t xml:space="preserve">berücksichtigen </w:t>
            </w:r>
            <w:r w:rsidR="007B1874" w:rsidRPr="00B22BFD">
              <w:rPr>
                <w:rFonts w:cs="Arial"/>
                <w:color w:val="000000" w:themeColor="text1"/>
                <w:sz w:val="20"/>
                <w:szCs w:val="20"/>
              </w:rPr>
              <w:t>interne und externe Einflussfaktoren auf den Personalbedarf bei der Analyse.</w:t>
            </w:r>
          </w:p>
          <w:p w14:paraId="6AC43BA5" w14:textId="3B119692" w:rsidR="007B1874" w:rsidRPr="00B22BFD" w:rsidRDefault="007B1874" w:rsidP="009123C5">
            <w:pPr>
              <w:pStyle w:val="Listenabsatz"/>
              <w:numPr>
                <w:ilvl w:val="0"/>
                <w:numId w:val="4"/>
              </w:numPr>
              <w:spacing w:after="0" w:line="240" w:lineRule="auto"/>
              <w:ind w:left="360"/>
              <w:jc w:val="left"/>
              <w:rPr>
                <w:rFonts w:cs="Arial"/>
                <w:color w:val="000000" w:themeColor="text1"/>
                <w:sz w:val="20"/>
                <w:szCs w:val="20"/>
              </w:rPr>
            </w:pPr>
            <w:r w:rsidRPr="00B22BFD">
              <w:rPr>
                <w:rFonts w:cs="Arial"/>
                <w:color w:val="000000" w:themeColor="text1"/>
                <w:sz w:val="20"/>
                <w:szCs w:val="20"/>
              </w:rPr>
              <w:t>bewerten die Personalplanung unter dem Aspekt gesellschaftlicher Verantwortung, z. B. im Hinblick auf Inklusion, Diversität und Nachhaltigkeit.</w:t>
            </w:r>
          </w:p>
          <w:p w14:paraId="4AFB7C59" w14:textId="77777777" w:rsidR="00C57853" w:rsidRDefault="00C57853" w:rsidP="00FA4575">
            <w:pPr>
              <w:widowControl w:val="0"/>
              <w:spacing w:after="0" w:line="240" w:lineRule="auto"/>
              <w:jc w:val="left"/>
              <w:rPr>
                <w:rFonts w:cs="Arial"/>
                <w:b/>
                <w:bCs/>
                <w:color w:val="000000" w:themeColor="text1"/>
                <w:sz w:val="20"/>
                <w:szCs w:val="20"/>
              </w:rPr>
            </w:pPr>
          </w:p>
          <w:p w14:paraId="4F60FBCD" w14:textId="1B05DCFC" w:rsidR="005D22C6" w:rsidRPr="00BE119B" w:rsidRDefault="0091151B" w:rsidP="00FA4575">
            <w:pPr>
              <w:widowControl w:val="0"/>
              <w:spacing w:after="0" w:line="240" w:lineRule="auto"/>
              <w:jc w:val="left"/>
              <w:rPr>
                <w:rFonts w:cs="Arial"/>
                <w:b/>
                <w:bCs/>
                <w:color w:val="000000" w:themeColor="text1"/>
                <w:sz w:val="20"/>
                <w:szCs w:val="20"/>
              </w:rPr>
            </w:pPr>
            <w:r w:rsidRPr="00BE119B">
              <w:rPr>
                <w:rFonts w:cs="Arial"/>
                <w:b/>
                <w:bCs/>
                <w:color w:val="000000" w:themeColor="text1"/>
                <w:sz w:val="20"/>
                <w:szCs w:val="20"/>
              </w:rPr>
              <w:t>Mögliche Inhalte:</w:t>
            </w:r>
          </w:p>
          <w:p w14:paraId="24E3079A" w14:textId="337B8F5D" w:rsidR="00120AE5" w:rsidRPr="00120AE5" w:rsidRDefault="00120AE5" w:rsidP="009123C5">
            <w:pPr>
              <w:pStyle w:val="Listenabsatz"/>
              <w:widowControl w:val="0"/>
              <w:numPr>
                <w:ilvl w:val="0"/>
                <w:numId w:val="5"/>
              </w:numPr>
              <w:spacing w:after="0" w:line="240" w:lineRule="auto"/>
              <w:rPr>
                <w:rFonts w:cs="Arial"/>
                <w:color w:val="000000" w:themeColor="text1"/>
                <w:sz w:val="20"/>
                <w:szCs w:val="20"/>
              </w:rPr>
            </w:pPr>
            <w:r w:rsidRPr="00120AE5">
              <w:rPr>
                <w:rFonts w:cs="Arial"/>
                <w:b/>
                <w:bCs/>
                <w:color w:val="000000" w:themeColor="text1"/>
                <w:sz w:val="20"/>
                <w:szCs w:val="20"/>
              </w:rPr>
              <w:t>Arten des Personalbedarfs</w:t>
            </w:r>
          </w:p>
          <w:p w14:paraId="260FC8AF" w14:textId="77777777" w:rsidR="002E1E8C" w:rsidRDefault="002E1E8C" w:rsidP="009123C5">
            <w:pPr>
              <w:widowControl w:val="0"/>
              <w:numPr>
                <w:ilvl w:val="1"/>
                <w:numId w:val="5"/>
              </w:numPr>
              <w:spacing w:after="0" w:line="240" w:lineRule="auto"/>
              <w:ind w:left="742" w:hanging="284"/>
              <w:jc w:val="left"/>
              <w:rPr>
                <w:rFonts w:cs="Arial"/>
                <w:color w:val="000000" w:themeColor="text1"/>
                <w:sz w:val="20"/>
                <w:szCs w:val="20"/>
              </w:rPr>
            </w:pPr>
            <w:r w:rsidRPr="0009471A">
              <w:rPr>
                <w:rFonts w:cs="Arial"/>
                <w:color w:val="000000" w:themeColor="text1"/>
                <w:sz w:val="20"/>
                <w:szCs w:val="20"/>
              </w:rPr>
              <w:t>Quantitative</w:t>
            </w:r>
            <w:r>
              <w:rPr>
                <w:rFonts w:cs="Arial"/>
                <w:color w:val="000000" w:themeColor="text1"/>
                <w:sz w:val="20"/>
                <w:szCs w:val="20"/>
              </w:rPr>
              <w:t xml:space="preserve"> </w:t>
            </w:r>
            <w:r w:rsidRPr="0009471A">
              <w:rPr>
                <w:rFonts w:cs="Arial"/>
                <w:color w:val="000000" w:themeColor="text1"/>
                <w:sz w:val="20"/>
                <w:szCs w:val="20"/>
              </w:rPr>
              <w:t>Personalbedarfsplanung</w:t>
            </w:r>
          </w:p>
          <w:p w14:paraId="09073C08" w14:textId="77777777" w:rsidR="002E1E8C" w:rsidRDefault="002E1E8C" w:rsidP="009123C5">
            <w:pPr>
              <w:widowControl w:val="0"/>
              <w:numPr>
                <w:ilvl w:val="1"/>
                <w:numId w:val="5"/>
              </w:numPr>
              <w:spacing w:after="0" w:line="240" w:lineRule="auto"/>
              <w:ind w:left="742" w:hanging="284"/>
              <w:jc w:val="left"/>
              <w:rPr>
                <w:rFonts w:cs="Arial"/>
                <w:color w:val="000000" w:themeColor="text1"/>
                <w:sz w:val="20"/>
                <w:szCs w:val="20"/>
              </w:rPr>
            </w:pPr>
            <w:r w:rsidRPr="0009471A">
              <w:rPr>
                <w:rFonts w:cs="Arial"/>
                <w:color w:val="000000" w:themeColor="text1"/>
                <w:sz w:val="20"/>
                <w:szCs w:val="20"/>
              </w:rPr>
              <w:t>Qualitative Personalbedarfsplanung</w:t>
            </w:r>
            <w:r w:rsidRPr="00120AE5">
              <w:rPr>
                <w:rFonts w:cs="Arial"/>
                <w:color w:val="000000" w:themeColor="text1"/>
                <w:sz w:val="20"/>
                <w:szCs w:val="20"/>
              </w:rPr>
              <w:t xml:space="preserve"> </w:t>
            </w:r>
          </w:p>
          <w:p w14:paraId="32D2D01E" w14:textId="5A1B9200" w:rsidR="00120AE5" w:rsidRPr="00FA6C11" w:rsidRDefault="00120AE5" w:rsidP="009123C5">
            <w:pPr>
              <w:pStyle w:val="Listenabsatz"/>
              <w:widowControl w:val="0"/>
              <w:numPr>
                <w:ilvl w:val="0"/>
                <w:numId w:val="5"/>
              </w:numPr>
              <w:spacing w:after="0" w:line="240" w:lineRule="auto"/>
              <w:rPr>
                <w:rFonts w:cs="Arial"/>
                <w:color w:val="000000" w:themeColor="text1"/>
                <w:sz w:val="20"/>
                <w:szCs w:val="20"/>
              </w:rPr>
            </w:pPr>
            <w:r w:rsidRPr="00120AE5">
              <w:rPr>
                <w:rFonts w:cs="Arial"/>
                <w:b/>
                <w:bCs/>
                <w:color w:val="000000" w:themeColor="text1"/>
                <w:sz w:val="20"/>
                <w:szCs w:val="20"/>
              </w:rPr>
              <w:t>Grundlagen der Bedarfsermittlung</w:t>
            </w:r>
            <w:r w:rsidR="00FA6C11">
              <w:rPr>
                <w:rFonts w:cs="Arial"/>
                <w:b/>
                <w:bCs/>
                <w:color w:val="000000" w:themeColor="text1"/>
                <w:sz w:val="20"/>
                <w:szCs w:val="20"/>
              </w:rPr>
              <w:t xml:space="preserve"> </w:t>
            </w:r>
            <w:r w:rsidR="00FA6C11" w:rsidRPr="00FA6C11">
              <w:rPr>
                <w:rFonts w:cs="Arial"/>
                <w:color w:val="000000" w:themeColor="text1"/>
                <w:sz w:val="20"/>
                <w:szCs w:val="20"/>
              </w:rPr>
              <w:t>(</w:t>
            </w:r>
            <w:r w:rsidRPr="00FA6C11">
              <w:rPr>
                <w:rFonts w:cs="Arial"/>
                <w:color w:val="000000" w:themeColor="text1"/>
                <w:sz w:val="20"/>
                <w:szCs w:val="20"/>
              </w:rPr>
              <w:t>Auswertung von Stellenbeschreibungen</w:t>
            </w:r>
            <w:r w:rsidR="00FA6C11">
              <w:rPr>
                <w:rFonts w:cs="Arial"/>
                <w:color w:val="000000" w:themeColor="text1"/>
                <w:sz w:val="20"/>
                <w:szCs w:val="20"/>
              </w:rPr>
              <w:t>)</w:t>
            </w:r>
          </w:p>
          <w:p w14:paraId="3C5C8633" w14:textId="78B148A1" w:rsidR="00120AE5" w:rsidRPr="00120AE5" w:rsidRDefault="006A2AC9" w:rsidP="009123C5">
            <w:pPr>
              <w:pStyle w:val="Listenabsatz"/>
              <w:widowControl w:val="0"/>
              <w:numPr>
                <w:ilvl w:val="0"/>
                <w:numId w:val="5"/>
              </w:numPr>
              <w:spacing w:after="0" w:line="240" w:lineRule="auto"/>
              <w:rPr>
                <w:rFonts w:cs="Arial"/>
                <w:color w:val="000000" w:themeColor="text1"/>
                <w:sz w:val="20"/>
                <w:szCs w:val="20"/>
              </w:rPr>
            </w:pPr>
            <w:r>
              <w:rPr>
                <w:rFonts w:cs="Arial"/>
                <w:b/>
                <w:bCs/>
                <w:color w:val="000000" w:themeColor="text1"/>
                <w:sz w:val="20"/>
                <w:szCs w:val="20"/>
              </w:rPr>
              <w:t xml:space="preserve">Interne und externe </w:t>
            </w:r>
            <w:r w:rsidR="00120AE5" w:rsidRPr="00120AE5">
              <w:rPr>
                <w:rFonts w:cs="Arial"/>
                <w:b/>
                <w:bCs/>
                <w:color w:val="000000" w:themeColor="text1"/>
                <w:sz w:val="20"/>
                <w:szCs w:val="20"/>
              </w:rPr>
              <w:t>Einflussfaktoren auf den Personalbedarf</w:t>
            </w:r>
          </w:p>
          <w:p w14:paraId="220D173F" w14:textId="7532F7E5" w:rsidR="00BA3B78" w:rsidRPr="00FA6C11" w:rsidRDefault="00120AE5" w:rsidP="009123C5">
            <w:pPr>
              <w:pStyle w:val="Listenabsatz"/>
              <w:widowControl w:val="0"/>
              <w:numPr>
                <w:ilvl w:val="0"/>
                <w:numId w:val="5"/>
              </w:numPr>
              <w:spacing w:after="0" w:line="240" w:lineRule="auto"/>
              <w:rPr>
                <w:rFonts w:cs="Arial"/>
                <w:color w:val="000000" w:themeColor="text1"/>
                <w:sz w:val="20"/>
                <w:szCs w:val="20"/>
              </w:rPr>
            </w:pPr>
            <w:r w:rsidRPr="00120AE5">
              <w:rPr>
                <w:rFonts w:cs="Arial"/>
                <w:b/>
                <w:bCs/>
                <w:color w:val="000000" w:themeColor="text1"/>
                <w:sz w:val="20"/>
                <w:szCs w:val="20"/>
              </w:rPr>
              <w:t>Gesellschaftliche Verantwortung</w:t>
            </w:r>
            <w:r w:rsidR="007E588E">
              <w:rPr>
                <w:rFonts w:cs="Arial"/>
                <w:b/>
                <w:bCs/>
                <w:color w:val="000000" w:themeColor="text1"/>
                <w:sz w:val="20"/>
                <w:szCs w:val="20"/>
              </w:rPr>
              <w:t xml:space="preserve"> </w:t>
            </w:r>
            <w:r w:rsidR="007E588E" w:rsidRPr="007E588E">
              <w:rPr>
                <w:rFonts w:cs="Arial"/>
                <w:color w:val="000000" w:themeColor="text1"/>
                <w:sz w:val="20"/>
                <w:szCs w:val="20"/>
              </w:rPr>
              <w:t xml:space="preserve">(z.B. </w:t>
            </w:r>
            <w:r w:rsidRPr="007E588E">
              <w:rPr>
                <w:rFonts w:cs="Arial"/>
                <w:color w:val="000000" w:themeColor="text1"/>
                <w:sz w:val="20"/>
                <w:szCs w:val="20"/>
              </w:rPr>
              <w:t>Inklusion, Diversität, Nachhaltigkeit</w:t>
            </w:r>
            <w:r w:rsidR="007E588E">
              <w:rPr>
                <w:rFonts w:cs="Arial"/>
                <w:color w:val="000000" w:themeColor="text1"/>
                <w:sz w:val="20"/>
                <w:szCs w:val="20"/>
              </w:rPr>
              <w:t>)</w:t>
            </w:r>
          </w:p>
        </w:tc>
        <w:tc>
          <w:tcPr>
            <w:tcW w:w="1701" w:type="dxa"/>
          </w:tcPr>
          <w:p w14:paraId="1F4B4D5B" w14:textId="77777777" w:rsidR="005D22C6" w:rsidRDefault="005D22C6">
            <w:pPr>
              <w:widowControl w:val="0"/>
              <w:spacing w:after="0" w:line="240" w:lineRule="auto"/>
              <w:rPr>
                <w:rFonts w:cs="Arial"/>
                <w:color w:val="000000" w:themeColor="text1"/>
                <w:sz w:val="20"/>
                <w:szCs w:val="20"/>
              </w:rPr>
            </w:pPr>
          </w:p>
          <w:p w14:paraId="6B41946A" w14:textId="4AF9690C" w:rsidR="00DB62C8" w:rsidRPr="00BE119B" w:rsidRDefault="00DB62C8" w:rsidP="00FE4F33">
            <w:pPr>
              <w:widowControl w:val="0"/>
              <w:spacing w:after="0" w:line="240" w:lineRule="auto"/>
              <w:jc w:val="left"/>
              <w:rPr>
                <w:rFonts w:cs="Arial"/>
                <w:color w:val="000000" w:themeColor="text1"/>
                <w:sz w:val="20"/>
                <w:szCs w:val="20"/>
              </w:rPr>
            </w:pPr>
            <w:r>
              <w:rPr>
                <w:rFonts w:cs="Arial"/>
                <w:color w:val="000000" w:themeColor="text1"/>
                <w:sz w:val="20"/>
                <w:szCs w:val="20"/>
              </w:rPr>
              <w:t xml:space="preserve">Bedarfsplanung </w:t>
            </w:r>
            <w:r w:rsidR="006458A6">
              <w:rPr>
                <w:rFonts w:cs="Arial"/>
                <w:color w:val="000000" w:themeColor="text1"/>
                <w:sz w:val="20"/>
                <w:szCs w:val="20"/>
              </w:rPr>
              <w:t xml:space="preserve">mit Tabellenkalkulationsprogramm </w:t>
            </w:r>
          </w:p>
        </w:tc>
        <w:tc>
          <w:tcPr>
            <w:tcW w:w="1749" w:type="dxa"/>
          </w:tcPr>
          <w:p w14:paraId="4DE7A01E" w14:textId="77777777" w:rsidR="005D22C6" w:rsidRPr="00BE119B" w:rsidRDefault="005D22C6">
            <w:pPr>
              <w:spacing w:line="240" w:lineRule="auto"/>
              <w:rPr>
                <w:rFonts w:cs="Arial"/>
                <w:sz w:val="20"/>
                <w:szCs w:val="20"/>
              </w:rPr>
            </w:pPr>
          </w:p>
          <w:p w14:paraId="49F6713F" w14:textId="77777777" w:rsidR="005D22C6" w:rsidRPr="00BE119B" w:rsidRDefault="005D22C6">
            <w:pPr>
              <w:spacing w:line="240" w:lineRule="auto"/>
              <w:rPr>
                <w:rFonts w:cs="Arial"/>
                <w:sz w:val="20"/>
                <w:szCs w:val="20"/>
              </w:rPr>
            </w:pPr>
          </w:p>
          <w:p w14:paraId="0E634945" w14:textId="77777777" w:rsidR="005D22C6" w:rsidRPr="00BE119B" w:rsidRDefault="005D22C6">
            <w:pPr>
              <w:spacing w:line="240" w:lineRule="auto"/>
              <w:jc w:val="left"/>
              <w:rPr>
                <w:rFonts w:cs="Arial"/>
                <w:sz w:val="20"/>
                <w:szCs w:val="20"/>
              </w:rPr>
            </w:pPr>
          </w:p>
          <w:p w14:paraId="11FE8535" w14:textId="77777777" w:rsidR="005D22C6" w:rsidRPr="00BE119B" w:rsidRDefault="005D22C6">
            <w:pPr>
              <w:spacing w:line="240" w:lineRule="auto"/>
              <w:jc w:val="left"/>
              <w:rPr>
                <w:rFonts w:cs="Arial"/>
                <w:sz w:val="20"/>
                <w:szCs w:val="20"/>
              </w:rPr>
            </w:pPr>
          </w:p>
        </w:tc>
      </w:tr>
      <w:tr w:rsidR="00EF43C4" w:rsidRPr="00BE119B" w14:paraId="7286D343" w14:textId="77777777">
        <w:trPr>
          <w:cantSplit/>
          <w:trHeight w:val="907"/>
        </w:trPr>
        <w:tc>
          <w:tcPr>
            <w:tcW w:w="3964" w:type="dxa"/>
          </w:tcPr>
          <w:p w14:paraId="492C3FB8" w14:textId="7E1DCE88" w:rsidR="004D661B" w:rsidRPr="00BE119B" w:rsidRDefault="004D661B" w:rsidP="004D661B">
            <w:pPr>
              <w:widowControl w:val="0"/>
              <w:tabs>
                <w:tab w:val="center" w:pos="384"/>
              </w:tabs>
              <w:spacing w:after="0" w:line="240" w:lineRule="auto"/>
              <w:jc w:val="left"/>
              <w:rPr>
                <w:rFonts w:cs="Arial"/>
                <w:b/>
                <w:bCs/>
                <w:color w:val="000000" w:themeColor="text1"/>
                <w:sz w:val="20"/>
                <w:szCs w:val="20"/>
              </w:rPr>
            </w:pPr>
            <w:r w:rsidRPr="00BE119B">
              <w:rPr>
                <w:rFonts w:cs="Arial"/>
                <w:b/>
                <w:color w:val="000000" w:themeColor="text1"/>
                <w:sz w:val="20"/>
                <w:szCs w:val="20"/>
              </w:rPr>
              <w:lastRenderedPageBreak/>
              <w:t xml:space="preserve">Themenkomplex </w:t>
            </w:r>
            <w:r>
              <w:rPr>
                <w:rFonts w:cs="Arial"/>
                <w:b/>
                <w:color w:val="000000" w:themeColor="text1"/>
                <w:sz w:val="20"/>
                <w:szCs w:val="20"/>
              </w:rPr>
              <w:t>2</w:t>
            </w:r>
            <w:r w:rsidRPr="00BE119B">
              <w:rPr>
                <w:rFonts w:cs="Arial"/>
                <w:b/>
                <w:color w:val="000000" w:themeColor="text1"/>
                <w:sz w:val="20"/>
                <w:szCs w:val="20"/>
              </w:rPr>
              <w:t>:</w:t>
            </w:r>
          </w:p>
          <w:p w14:paraId="165AEF32" w14:textId="77777777" w:rsidR="0070368B" w:rsidRDefault="0070368B" w:rsidP="004D661B">
            <w:pPr>
              <w:widowControl w:val="0"/>
              <w:tabs>
                <w:tab w:val="center" w:pos="384"/>
              </w:tabs>
              <w:spacing w:after="0" w:line="240" w:lineRule="auto"/>
              <w:jc w:val="left"/>
              <w:rPr>
                <w:rFonts w:cs="Arial"/>
                <w:b/>
                <w:bCs/>
                <w:color w:val="000000" w:themeColor="text1"/>
                <w:sz w:val="20"/>
                <w:szCs w:val="20"/>
              </w:rPr>
            </w:pPr>
            <w:r w:rsidRPr="0070368B">
              <w:rPr>
                <w:rFonts w:cs="Arial"/>
                <w:b/>
                <w:bCs/>
                <w:color w:val="000000" w:themeColor="text1"/>
                <w:sz w:val="20"/>
                <w:szCs w:val="20"/>
              </w:rPr>
              <w:t>Personalbeschaffung und Personalauswahl</w:t>
            </w:r>
          </w:p>
          <w:p w14:paraId="376730A4" w14:textId="39193033" w:rsidR="004D661B" w:rsidRDefault="004D661B" w:rsidP="004D661B">
            <w:pPr>
              <w:widowControl w:val="0"/>
              <w:tabs>
                <w:tab w:val="center" w:pos="384"/>
              </w:tabs>
              <w:spacing w:after="0" w:line="240" w:lineRule="auto"/>
              <w:jc w:val="left"/>
              <w:rPr>
                <w:rFonts w:cs="Arial"/>
                <w:bCs/>
                <w:color w:val="000000" w:themeColor="text1"/>
                <w:sz w:val="20"/>
                <w:szCs w:val="20"/>
              </w:rPr>
            </w:pPr>
            <w:r w:rsidRPr="004D661B">
              <w:rPr>
                <w:rFonts w:cs="Arial"/>
                <w:bCs/>
                <w:color w:val="000000" w:themeColor="text1"/>
                <w:sz w:val="20"/>
                <w:szCs w:val="20"/>
              </w:rPr>
              <w:t xml:space="preserve">Die Schülerinnen und Schüler informieren sich über Möglichkeiten der Personalbeschaffung und der Instrumente der Personalauswahl. </w:t>
            </w:r>
          </w:p>
          <w:p w14:paraId="7CF7AC16" w14:textId="1BDB8897" w:rsidR="006D4128" w:rsidRDefault="006D4128" w:rsidP="004D661B">
            <w:pPr>
              <w:widowControl w:val="0"/>
              <w:tabs>
                <w:tab w:val="center" w:pos="384"/>
              </w:tabs>
              <w:spacing w:after="0" w:line="240" w:lineRule="auto"/>
              <w:jc w:val="left"/>
              <w:rPr>
                <w:rFonts w:cs="Arial"/>
                <w:bCs/>
                <w:color w:val="000000" w:themeColor="text1"/>
                <w:sz w:val="20"/>
                <w:szCs w:val="20"/>
              </w:rPr>
            </w:pPr>
            <w:r>
              <w:rPr>
                <w:rFonts w:cs="Arial"/>
                <w:bCs/>
                <w:color w:val="000000" w:themeColor="text1"/>
                <w:sz w:val="20"/>
                <w:szCs w:val="20"/>
              </w:rPr>
              <w:t>[…]</w:t>
            </w:r>
          </w:p>
          <w:p w14:paraId="07B0D17F" w14:textId="77777777" w:rsidR="007F5392" w:rsidRDefault="006D4128" w:rsidP="007071DE">
            <w:pPr>
              <w:widowControl w:val="0"/>
              <w:tabs>
                <w:tab w:val="center" w:pos="384"/>
              </w:tabs>
              <w:spacing w:after="0" w:line="240" w:lineRule="auto"/>
              <w:jc w:val="left"/>
              <w:rPr>
                <w:rFonts w:cs="Arial"/>
                <w:bCs/>
                <w:color w:val="000000" w:themeColor="text1"/>
                <w:sz w:val="20"/>
                <w:szCs w:val="20"/>
              </w:rPr>
            </w:pPr>
            <w:r w:rsidRPr="00785DF0">
              <w:rPr>
                <w:rFonts w:cs="Arial"/>
                <w:bCs/>
                <w:color w:val="000000" w:themeColor="text1"/>
                <w:sz w:val="20"/>
                <w:szCs w:val="20"/>
              </w:rPr>
              <w:t>Die Schülerinnen und Schüler entwerfen auf der Grundlage einer vorliegenden Stellenbeschreibung eine Stellenausschreibung auch in digitaler Form, die ebenso fremdsprachige Bewerberinnen und Bewerber anspricht. Dabei beachten sie auch die Bedeutung der Arbeitgebermarke im Rahmen der Personalgewinnung.</w:t>
            </w:r>
            <w:r w:rsidR="007071DE">
              <w:rPr>
                <w:rFonts w:cs="Arial"/>
                <w:bCs/>
                <w:color w:val="000000" w:themeColor="text1"/>
                <w:sz w:val="20"/>
                <w:szCs w:val="20"/>
              </w:rPr>
              <w:t xml:space="preserve"> </w:t>
            </w:r>
          </w:p>
          <w:p w14:paraId="2DF60790" w14:textId="77777777" w:rsidR="007F5392" w:rsidRDefault="007F5392" w:rsidP="007071DE">
            <w:pPr>
              <w:widowControl w:val="0"/>
              <w:tabs>
                <w:tab w:val="center" w:pos="384"/>
              </w:tabs>
              <w:spacing w:after="0" w:line="240" w:lineRule="auto"/>
              <w:jc w:val="left"/>
              <w:rPr>
                <w:rFonts w:cs="Arial"/>
                <w:bCs/>
                <w:color w:val="000000" w:themeColor="text1"/>
                <w:sz w:val="20"/>
                <w:szCs w:val="20"/>
              </w:rPr>
            </w:pPr>
          </w:p>
          <w:p w14:paraId="2F6CACE9" w14:textId="77777777" w:rsidR="00EF43C4" w:rsidRDefault="007071DE" w:rsidP="003B1D33">
            <w:pPr>
              <w:widowControl w:val="0"/>
              <w:tabs>
                <w:tab w:val="center" w:pos="384"/>
              </w:tabs>
              <w:spacing w:after="0" w:line="240" w:lineRule="auto"/>
              <w:jc w:val="left"/>
              <w:rPr>
                <w:rFonts w:cs="Arial"/>
                <w:bCs/>
                <w:color w:val="000000" w:themeColor="text1"/>
                <w:sz w:val="20"/>
                <w:szCs w:val="20"/>
              </w:rPr>
            </w:pPr>
            <w:r w:rsidRPr="00426823">
              <w:rPr>
                <w:rFonts w:cs="Arial"/>
                <w:bCs/>
                <w:color w:val="000000" w:themeColor="text1"/>
                <w:sz w:val="20"/>
                <w:szCs w:val="20"/>
              </w:rPr>
              <w:t>Die Schülerinnen und Schüler setzen Personalprozesse auch in digitaler Form um. Sie organisieren das Auswahl- und Einstellungsverfahren und wirken bei der Durchführung mit.</w:t>
            </w:r>
          </w:p>
          <w:p w14:paraId="5BAD4011" w14:textId="77777777" w:rsidR="001633ED" w:rsidRDefault="001633ED" w:rsidP="003B1D33">
            <w:pPr>
              <w:widowControl w:val="0"/>
              <w:tabs>
                <w:tab w:val="center" w:pos="384"/>
              </w:tabs>
              <w:spacing w:after="0" w:line="240" w:lineRule="auto"/>
              <w:jc w:val="left"/>
              <w:rPr>
                <w:rFonts w:cs="Arial"/>
                <w:bCs/>
                <w:color w:val="000000" w:themeColor="text1"/>
                <w:sz w:val="20"/>
                <w:szCs w:val="20"/>
              </w:rPr>
            </w:pPr>
          </w:p>
          <w:p w14:paraId="12A02331" w14:textId="45EAA4D2" w:rsidR="001633ED" w:rsidRPr="000A20A0" w:rsidRDefault="001633ED" w:rsidP="003B1D33">
            <w:pPr>
              <w:widowControl w:val="0"/>
              <w:tabs>
                <w:tab w:val="center" w:pos="384"/>
              </w:tabs>
              <w:spacing w:after="0" w:line="240" w:lineRule="auto"/>
              <w:jc w:val="left"/>
              <w:rPr>
                <w:rFonts w:cs="Arial"/>
                <w:b/>
                <w:color w:val="000000" w:themeColor="text1"/>
                <w:sz w:val="20"/>
                <w:szCs w:val="20"/>
              </w:rPr>
            </w:pPr>
            <w:r w:rsidRPr="000A20A0">
              <w:rPr>
                <w:rFonts w:cs="Arial"/>
                <w:b/>
                <w:color w:val="000000" w:themeColor="text1"/>
                <w:sz w:val="20"/>
                <w:szCs w:val="20"/>
              </w:rPr>
              <w:t>10 UE</w:t>
            </w:r>
          </w:p>
        </w:tc>
        <w:tc>
          <w:tcPr>
            <w:tcW w:w="7088" w:type="dxa"/>
            <w:gridSpan w:val="3"/>
          </w:tcPr>
          <w:p w14:paraId="2EDFAC5F" w14:textId="77777777" w:rsidR="00836F4A" w:rsidRDefault="00836F4A" w:rsidP="00FF6A86">
            <w:pPr>
              <w:spacing w:after="0" w:line="240" w:lineRule="auto"/>
              <w:jc w:val="left"/>
              <w:rPr>
                <w:rFonts w:cs="Arial"/>
                <w:color w:val="000000" w:themeColor="text1"/>
                <w:sz w:val="20"/>
                <w:szCs w:val="20"/>
              </w:rPr>
            </w:pPr>
          </w:p>
          <w:p w14:paraId="3C4D7CB1" w14:textId="569BB79B" w:rsidR="00FF6A86" w:rsidRDefault="00FF6A86" w:rsidP="00FF6A86">
            <w:pPr>
              <w:spacing w:after="0" w:line="240" w:lineRule="auto"/>
              <w:jc w:val="left"/>
              <w:rPr>
                <w:rFonts w:cs="Arial"/>
                <w:color w:val="000000" w:themeColor="text1"/>
                <w:sz w:val="20"/>
                <w:szCs w:val="20"/>
              </w:rPr>
            </w:pPr>
            <w:r w:rsidRPr="00BE119B">
              <w:rPr>
                <w:rFonts w:cs="Arial"/>
                <w:color w:val="000000" w:themeColor="text1"/>
                <w:sz w:val="20"/>
                <w:szCs w:val="20"/>
              </w:rPr>
              <w:t xml:space="preserve">Die </w:t>
            </w:r>
            <w:proofErr w:type="spellStart"/>
            <w:r w:rsidRPr="00BE119B">
              <w:rPr>
                <w:rFonts w:cs="Arial"/>
                <w:color w:val="000000" w:themeColor="text1"/>
                <w:sz w:val="20"/>
                <w:szCs w:val="20"/>
              </w:rPr>
              <w:t>SuS</w:t>
            </w:r>
            <w:proofErr w:type="spellEnd"/>
            <w:r w:rsidRPr="00BE119B">
              <w:rPr>
                <w:rFonts w:cs="Arial"/>
                <w:color w:val="000000" w:themeColor="text1"/>
                <w:sz w:val="20"/>
                <w:szCs w:val="20"/>
              </w:rPr>
              <w:t>…</w:t>
            </w:r>
          </w:p>
          <w:p w14:paraId="0B5E4439" w14:textId="39894D99" w:rsidR="00A231BD" w:rsidRPr="00A231BD" w:rsidRDefault="00A231BD" w:rsidP="009123C5">
            <w:pPr>
              <w:pStyle w:val="Listenabsatz"/>
              <w:widowControl w:val="0"/>
              <w:numPr>
                <w:ilvl w:val="0"/>
                <w:numId w:val="6"/>
              </w:numPr>
              <w:spacing w:after="0" w:line="240" w:lineRule="auto"/>
              <w:jc w:val="left"/>
              <w:rPr>
                <w:rFonts w:cs="Arial"/>
                <w:color w:val="000000" w:themeColor="text1"/>
                <w:sz w:val="20"/>
                <w:szCs w:val="20"/>
              </w:rPr>
            </w:pPr>
            <w:r w:rsidRPr="00A231BD">
              <w:rPr>
                <w:rFonts w:cs="Arial"/>
                <w:color w:val="000000" w:themeColor="text1"/>
                <w:sz w:val="20"/>
                <w:szCs w:val="20"/>
              </w:rPr>
              <w:t>vergleichen interne und externe Beschaffungswege und berücksichtigen dabei die</w:t>
            </w:r>
            <w:r w:rsidR="00D55EBC">
              <w:rPr>
                <w:rFonts w:cs="Arial"/>
                <w:color w:val="000000" w:themeColor="text1"/>
                <w:sz w:val="20"/>
                <w:szCs w:val="20"/>
              </w:rPr>
              <w:t xml:space="preserve"> R</w:t>
            </w:r>
            <w:r w:rsidRPr="00A231BD">
              <w:rPr>
                <w:rFonts w:cs="Arial"/>
                <w:color w:val="000000" w:themeColor="text1"/>
                <w:sz w:val="20"/>
                <w:szCs w:val="20"/>
              </w:rPr>
              <w:t>echte des Betriebsrats.</w:t>
            </w:r>
          </w:p>
          <w:p w14:paraId="3A6BF1D0" w14:textId="41541817" w:rsidR="00A231BD" w:rsidRPr="00A231BD" w:rsidRDefault="00A231BD" w:rsidP="009123C5">
            <w:pPr>
              <w:pStyle w:val="Listenabsatz"/>
              <w:widowControl w:val="0"/>
              <w:numPr>
                <w:ilvl w:val="0"/>
                <w:numId w:val="6"/>
              </w:numPr>
              <w:spacing w:after="0" w:line="240" w:lineRule="auto"/>
              <w:jc w:val="left"/>
              <w:rPr>
                <w:rFonts w:cs="Arial"/>
                <w:color w:val="000000" w:themeColor="text1"/>
                <w:sz w:val="20"/>
                <w:szCs w:val="20"/>
              </w:rPr>
            </w:pPr>
            <w:r w:rsidRPr="00A231BD">
              <w:rPr>
                <w:rFonts w:cs="Arial"/>
                <w:color w:val="000000" w:themeColor="text1"/>
                <w:sz w:val="20"/>
                <w:szCs w:val="20"/>
              </w:rPr>
              <w:t>gestalten eine zielgruppengerechte Stellenausschreibung auf Basis einer Stellenbeschreibung, auch in digitaler Form.</w:t>
            </w:r>
          </w:p>
          <w:p w14:paraId="5A287E63" w14:textId="522D094A" w:rsidR="00A231BD" w:rsidRPr="00A231BD" w:rsidRDefault="00A231BD" w:rsidP="009123C5">
            <w:pPr>
              <w:pStyle w:val="Listenabsatz"/>
              <w:widowControl w:val="0"/>
              <w:numPr>
                <w:ilvl w:val="0"/>
                <w:numId w:val="6"/>
              </w:numPr>
              <w:spacing w:after="0" w:line="240" w:lineRule="auto"/>
              <w:jc w:val="left"/>
              <w:rPr>
                <w:rFonts w:cs="Arial"/>
                <w:color w:val="000000" w:themeColor="text1"/>
                <w:sz w:val="20"/>
                <w:szCs w:val="20"/>
              </w:rPr>
            </w:pPr>
            <w:r w:rsidRPr="00A231BD">
              <w:rPr>
                <w:rFonts w:cs="Arial"/>
                <w:color w:val="000000" w:themeColor="text1"/>
                <w:sz w:val="20"/>
                <w:szCs w:val="20"/>
              </w:rPr>
              <w:t xml:space="preserve">erklären die Bedeutung von </w:t>
            </w:r>
            <w:proofErr w:type="spellStart"/>
            <w:r w:rsidRPr="00A231BD">
              <w:rPr>
                <w:rFonts w:cs="Arial"/>
                <w:color w:val="000000" w:themeColor="text1"/>
                <w:sz w:val="20"/>
                <w:szCs w:val="20"/>
              </w:rPr>
              <w:t>Employer</w:t>
            </w:r>
            <w:proofErr w:type="spellEnd"/>
            <w:r w:rsidRPr="00A231BD">
              <w:rPr>
                <w:rFonts w:cs="Arial"/>
                <w:color w:val="000000" w:themeColor="text1"/>
                <w:sz w:val="20"/>
                <w:szCs w:val="20"/>
              </w:rPr>
              <w:t xml:space="preserve"> Branding für die Personalgewinnung und bewerten dessen Einsatz im Unternehmen.</w:t>
            </w:r>
          </w:p>
          <w:p w14:paraId="5E85719B" w14:textId="24CA3B0B" w:rsidR="00A231BD" w:rsidRPr="00A231BD" w:rsidRDefault="00A231BD" w:rsidP="009123C5">
            <w:pPr>
              <w:pStyle w:val="Listenabsatz"/>
              <w:widowControl w:val="0"/>
              <w:numPr>
                <w:ilvl w:val="0"/>
                <w:numId w:val="6"/>
              </w:numPr>
              <w:spacing w:after="0" w:line="240" w:lineRule="auto"/>
              <w:jc w:val="left"/>
              <w:rPr>
                <w:rFonts w:cs="Arial"/>
                <w:color w:val="000000" w:themeColor="text1"/>
                <w:sz w:val="20"/>
                <w:szCs w:val="20"/>
              </w:rPr>
            </w:pPr>
            <w:r w:rsidRPr="00A231BD">
              <w:rPr>
                <w:rFonts w:cs="Arial"/>
                <w:color w:val="000000" w:themeColor="text1"/>
                <w:sz w:val="20"/>
                <w:szCs w:val="20"/>
              </w:rPr>
              <w:t>wählen geeignete Instrumente der Personalauswahl aus und achten dabei auf die Vorgaben des Allgemeinen Gleichbehandlungsgesetzes (AGG).</w:t>
            </w:r>
          </w:p>
          <w:p w14:paraId="406438C0" w14:textId="56043ADB" w:rsidR="00A231BD" w:rsidRPr="00A231BD" w:rsidRDefault="00A231BD" w:rsidP="009123C5">
            <w:pPr>
              <w:pStyle w:val="Listenabsatz"/>
              <w:widowControl w:val="0"/>
              <w:numPr>
                <w:ilvl w:val="0"/>
                <w:numId w:val="6"/>
              </w:numPr>
              <w:spacing w:after="0" w:line="240" w:lineRule="auto"/>
              <w:jc w:val="left"/>
              <w:rPr>
                <w:rFonts w:cs="Arial"/>
                <w:color w:val="000000" w:themeColor="text1"/>
                <w:sz w:val="20"/>
                <w:szCs w:val="20"/>
              </w:rPr>
            </w:pPr>
            <w:r w:rsidRPr="00A231BD">
              <w:rPr>
                <w:rFonts w:cs="Arial"/>
                <w:color w:val="000000" w:themeColor="text1"/>
                <w:sz w:val="20"/>
                <w:szCs w:val="20"/>
              </w:rPr>
              <w:t>planen und simulieren ein Auswahlverfahren (z. B. Vorstellungsgespräch, Assessment-Center)</w:t>
            </w:r>
            <w:r w:rsidR="001633ED">
              <w:rPr>
                <w:rFonts w:cs="Arial"/>
                <w:color w:val="000000" w:themeColor="text1"/>
                <w:sz w:val="20"/>
                <w:szCs w:val="20"/>
              </w:rPr>
              <w:t>.</w:t>
            </w:r>
          </w:p>
          <w:p w14:paraId="40DF4326" w14:textId="77777777" w:rsidR="00A231BD" w:rsidRPr="00BE119B" w:rsidRDefault="00A231BD" w:rsidP="00FF6A86">
            <w:pPr>
              <w:spacing w:after="0" w:line="240" w:lineRule="auto"/>
              <w:jc w:val="left"/>
              <w:rPr>
                <w:rFonts w:cs="Arial"/>
                <w:color w:val="000000" w:themeColor="text1"/>
                <w:sz w:val="20"/>
                <w:szCs w:val="20"/>
              </w:rPr>
            </w:pPr>
          </w:p>
          <w:p w14:paraId="03B567E9" w14:textId="77777777" w:rsidR="00FF6A86" w:rsidRDefault="00FF6A86" w:rsidP="00FF6A86">
            <w:pPr>
              <w:widowControl w:val="0"/>
              <w:spacing w:after="0" w:line="240" w:lineRule="auto"/>
              <w:jc w:val="left"/>
              <w:rPr>
                <w:rFonts w:cs="Arial"/>
                <w:b/>
                <w:bCs/>
                <w:color w:val="000000" w:themeColor="text1"/>
                <w:sz w:val="20"/>
                <w:szCs w:val="20"/>
              </w:rPr>
            </w:pPr>
          </w:p>
          <w:p w14:paraId="61600A18" w14:textId="6451A332" w:rsidR="00FF6A86" w:rsidRDefault="00FF6A86" w:rsidP="00FF6A86">
            <w:pPr>
              <w:widowControl w:val="0"/>
              <w:spacing w:after="0" w:line="240" w:lineRule="auto"/>
              <w:jc w:val="left"/>
              <w:rPr>
                <w:rFonts w:cs="Arial"/>
                <w:b/>
                <w:bCs/>
                <w:color w:val="000000" w:themeColor="text1"/>
                <w:sz w:val="20"/>
                <w:szCs w:val="20"/>
              </w:rPr>
            </w:pPr>
            <w:r w:rsidRPr="00BE119B">
              <w:rPr>
                <w:rFonts w:cs="Arial"/>
                <w:b/>
                <w:bCs/>
                <w:color w:val="000000" w:themeColor="text1"/>
                <w:sz w:val="20"/>
                <w:szCs w:val="20"/>
              </w:rPr>
              <w:t>Mögliche Inhalte</w:t>
            </w:r>
            <w:r w:rsidR="00644DB1">
              <w:rPr>
                <w:rFonts w:cs="Arial"/>
                <w:b/>
                <w:bCs/>
                <w:color w:val="000000" w:themeColor="text1"/>
                <w:sz w:val="20"/>
                <w:szCs w:val="20"/>
              </w:rPr>
              <w:t>:</w:t>
            </w:r>
          </w:p>
          <w:p w14:paraId="4C69A2B0" w14:textId="2EEF3A70" w:rsidR="00CD0EF2" w:rsidRPr="00CD0EF2" w:rsidRDefault="00644DB1" w:rsidP="009123C5">
            <w:pPr>
              <w:pStyle w:val="Listenabsatz"/>
              <w:widowControl w:val="0"/>
              <w:numPr>
                <w:ilvl w:val="0"/>
                <w:numId w:val="6"/>
              </w:numPr>
              <w:spacing w:after="0" w:line="240" w:lineRule="auto"/>
              <w:jc w:val="left"/>
              <w:rPr>
                <w:rFonts w:cs="Arial"/>
                <w:color w:val="000000" w:themeColor="text1"/>
                <w:sz w:val="20"/>
                <w:szCs w:val="20"/>
              </w:rPr>
            </w:pPr>
            <w:r w:rsidRPr="00644DB1">
              <w:rPr>
                <w:rFonts w:cs="Arial"/>
                <w:color w:val="000000" w:themeColor="text1"/>
                <w:sz w:val="20"/>
                <w:szCs w:val="20"/>
              </w:rPr>
              <w:t>Interne und externe Beschaffungswege</w:t>
            </w:r>
            <w:r w:rsidR="00CD0EF2">
              <w:rPr>
                <w:rFonts w:cs="Arial"/>
                <w:color w:val="000000" w:themeColor="text1"/>
                <w:sz w:val="20"/>
                <w:szCs w:val="20"/>
              </w:rPr>
              <w:t xml:space="preserve"> unter </w:t>
            </w:r>
            <w:r w:rsidR="00A817CF">
              <w:rPr>
                <w:rFonts w:cs="Arial"/>
                <w:color w:val="000000" w:themeColor="text1"/>
                <w:sz w:val="20"/>
                <w:szCs w:val="20"/>
              </w:rPr>
              <w:t xml:space="preserve">Berücksichtigung </w:t>
            </w:r>
            <w:r w:rsidR="00BC2DA1">
              <w:rPr>
                <w:rFonts w:cs="Arial"/>
                <w:color w:val="000000" w:themeColor="text1"/>
                <w:sz w:val="20"/>
                <w:szCs w:val="20"/>
              </w:rPr>
              <w:t xml:space="preserve">der Rechte </w:t>
            </w:r>
            <w:r w:rsidR="00CD0EF2" w:rsidRPr="00CD0EF2">
              <w:rPr>
                <w:rFonts w:cs="Arial"/>
                <w:sz w:val="20"/>
                <w:szCs w:val="20"/>
              </w:rPr>
              <w:t xml:space="preserve">des Betriebsrates </w:t>
            </w:r>
          </w:p>
          <w:p w14:paraId="7EB3891F" w14:textId="2DB12701" w:rsidR="00644DB1" w:rsidRPr="00644DB1" w:rsidRDefault="00644DB1" w:rsidP="009123C5">
            <w:pPr>
              <w:pStyle w:val="Listenabsatz"/>
              <w:widowControl w:val="0"/>
              <w:numPr>
                <w:ilvl w:val="0"/>
                <w:numId w:val="6"/>
              </w:numPr>
              <w:spacing w:after="0" w:line="240" w:lineRule="auto"/>
              <w:jc w:val="left"/>
              <w:rPr>
                <w:rFonts w:cs="Arial"/>
                <w:color w:val="000000" w:themeColor="text1"/>
                <w:sz w:val="20"/>
                <w:szCs w:val="20"/>
              </w:rPr>
            </w:pPr>
            <w:r w:rsidRPr="00644DB1">
              <w:rPr>
                <w:rFonts w:cs="Arial"/>
                <w:color w:val="000000" w:themeColor="text1"/>
                <w:sz w:val="20"/>
                <w:szCs w:val="20"/>
              </w:rPr>
              <w:t xml:space="preserve">Gestaltung einer zielgruppengerechten </w:t>
            </w:r>
            <w:r w:rsidR="008A638E">
              <w:rPr>
                <w:rFonts w:cs="Arial"/>
                <w:color w:val="000000" w:themeColor="text1"/>
                <w:sz w:val="20"/>
                <w:szCs w:val="20"/>
              </w:rPr>
              <w:t>Stellena</w:t>
            </w:r>
            <w:r w:rsidRPr="00644DB1">
              <w:rPr>
                <w:rFonts w:cs="Arial"/>
                <w:color w:val="000000" w:themeColor="text1"/>
                <w:sz w:val="20"/>
                <w:szCs w:val="20"/>
              </w:rPr>
              <w:t>usschreibung</w:t>
            </w:r>
          </w:p>
          <w:p w14:paraId="48A0655E" w14:textId="4DC1D751" w:rsidR="00644DB1" w:rsidRPr="00644DB1" w:rsidRDefault="00644DB1" w:rsidP="009123C5">
            <w:pPr>
              <w:pStyle w:val="Listenabsatz"/>
              <w:widowControl w:val="0"/>
              <w:numPr>
                <w:ilvl w:val="0"/>
                <w:numId w:val="6"/>
              </w:numPr>
              <w:spacing w:after="0" w:line="240" w:lineRule="auto"/>
              <w:jc w:val="left"/>
              <w:rPr>
                <w:rFonts w:cs="Arial"/>
                <w:color w:val="000000" w:themeColor="text1"/>
                <w:sz w:val="20"/>
                <w:szCs w:val="20"/>
              </w:rPr>
            </w:pPr>
            <w:r w:rsidRPr="00644DB1">
              <w:rPr>
                <w:rFonts w:cs="Arial"/>
                <w:color w:val="000000" w:themeColor="text1"/>
                <w:sz w:val="20"/>
                <w:szCs w:val="20"/>
              </w:rPr>
              <w:t xml:space="preserve">Bedeutung von </w:t>
            </w:r>
            <w:proofErr w:type="spellStart"/>
            <w:r w:rsidRPr="00644DB1">
              <w:rPr>
                <w:rFonts w:cs="Arial"/>
                <w:color w:val="000000" w:themeColor="text1"/>
                <w:sz w:val="20"/>
                <w:szCs w:val="20"/>
              </w:rPr>
              <w:t>Employer</w:t>
            </w:r>
            <w:proofErr w:type="spellEnd"/>
            <w:r w:rsidRPr="00644DB1">
              <w:rPr>
                <w:rFonts w:cs="Arial"/>
                <w:color w:val="000000" w:themeColor="text1"/>
                <w:sz w:val="20"/>
                <w:szCs w:val="20"/>
              </w:rPr>
              <w:t xml:space="preserve"> Branding</w:t>
            </w:r>
          </w:p>
          <w:p w14:paraId="4C5DB1C5" w14:textId="4D138DCA" w:rsidR="00644DB1" w:rsidRPr="00644DB1" w:rsidRDefault="00644DB1" w:rsidP="009123C5">
            <w:pPr>
              <w:pStyle w:val="Listenabsatz"/>
              <w:widowControl w:val="0"/>
              <w:numPr>
                <w:ilvl w:val="0"/>
                <w:numId w:val="6"/>
              </w:numPr>
              <w:spacing w:after="0" w:line="240" w:lineRule="auto"/>
              <w:jc w:val="left"/>
              <w:rPr>
                <w:rFonts w:cs="Arial"/>
                <w:color w:val="000000" w:themeColor="text1"/>
                <w:sz w:val="20"/>
                <w:szCs w:val="20"/>
              </w:rPr>
            </w:pPr>
            <w:r w:rsidRPr="00644DB1">
              <w:rPr>
                <w:rFonts w:cs="Arial"/>
                <w:color w:val="000000" w:themeColor="text1"/>
                <w:sz w:val="20"/>
                <w:szCs w:val="20"/>
              </w:rPr>
              <w:t>Instrumente der Personalauswahl</w:t>
            </w:r>
            <w:r w:rsidR="00581819">
              <w:rPr>
                <w:rFonts w:cs="Arial"/>
                <w:color w:val="000000" w:themeColor="text1"/>
                <w:sz w:val="20"/>
                <w:szCs w:val="20"/>
              </w:rPr>
              <w:t xml:space="preserve"> unter Beachtung des AGG</w:t>
            </w:r>
          </w:p>
          <w:p w14:paraId="77C96679" w14:textId="54571506" w:rsidR="00BD7F3E" w:rsidRPr="007A5384" w:rsidRDefault="00581819" w:rsidP="009123C5">
            <w:pPr>
              <w:pStyle w:val="Listenabsatz"/>
              <w:widowControl w:val="0"/>
              <w:numPr>
                <w:ilvl w:val="0"/>
                <w:numId w:val="6"/>
              </w:numPr>
              <w:spacing w:after="0" w:line="240" w:lineRule="auto"/>
              <w:jc w:val="left"/>
              <w:rPr>
                <w:rFonts w:cs="Arial"/>
                <w:color w:val="000000" w:themeColor="text1"/>
                <w:sz w:val="20"/>
                <w:szCs w:val="20"/>
              </w:rPr>
            </w:pPr>
            <w:r>
              <w:rPr>
                <w:rFonts w:cs="Arial"/>
                <w:color w:val="000000" w:themeColor="text1"/>
                <w:sz w:val="20"/>
                <w:szCs w:val="20"/>
              </w:rPr>
              <w:t>Durchführung</w:t>
            </w:r>
            <w:r w:rsidR="00644DB1" w:rsidRPr="00644DB1">
              <w:rPr>
                <w:rFonts w:cs="Arial"/>
                <w:color w:val="000000" w:themeColor="text1"/>
                <w:sz w:val="20"/>
                <w:szCs w:val="20"/>
              </w:rPr>
              <w:t xml:space="preserve"> des Auswahlverfahrens</w:t>
            </w:r>
            <w:r w:rsidR="007B72A1">
              <w:rPr>
                <w:rFonts w:cs="Arial"/>
                <w:color w:val="000000" w:themeColor="text1"/>
                <w:sz w:val="20"/>
                <w:szCs w:val="20"/>
              </w:rPr>
              <w:t xml:space="preserve"> </w:t>
            </w:r>
            <w:r w:rsidR="00392934">
              <w:rPr>
                <w:rFonts w:cs="Arial"/>
                <w:color w:val="000000" w:themeColor="text1"/>
                <w:sz w:val="20"/>
                <w:szCs w:val="20"/>
              </w:rPr>
              <w:t>(z.B. Vorstellungsgespräch, A</w:t>
            </w:r>
            <w:r w:rsidR="00934C3A">
              <w:rPr>
                <w:rFonts w:cs="Arial"/>
                <w:color w:val="000000" w:themeColor="text1"/>
                <w:sz w:val="20"/>
                <w:szCs w:val="20"/>
              </w:rPr>
              <w:t>ssessment Center</w:t>
            </w:r>
            <w:r w:rsidR="00392934">
              <w:rPr>
                <w:rFonts w:cs="Arial"/>
                <w:color w:val="000000" w:themeColor="text1"/>
                <w:sz w:val="20"/>
                <w:szCs w:val="20"/>
              </w:rPr>
              <w:t>, …)</w:t>
            </w:r>
            <w:r w:rsidR="00BD7F3E" w:rsidRPr="007A5384">
              <w:rPr>
                <w:rFonts w:cs="Arial"/>
                <w:color w:val="000000" w:themeColor="text1"/>
                <w:sz w:val="20"/>
                <w:szCs w:val="20"/>
              </w:rPr>
              <w:br/>
            </w:r>
          </w:p>
          <w:p w14:paraId="6EB917F9" w14:textId="77777777" w:rsidR="002A4689" w:rsidRPr="00994BE6" w:rsidRDefault="002A4689" w:rsidP="002A4689">
            <w:pPr>
              <w:spacing w:after="0" w:line="240" w:lineRule="auto"/>
              <w:jc w:val="left"/>
              <w:rPr>
                <w:rFonts w:cs="Arial"/>
                <w:color w:val="000000" w:themeColor="text1"/>
                <w:sz w:val="20"/>
                <w:szCs w:val="20"/>
              </w:rPr>
            </w:pPr>
          </w:p>
          <w:p w14:paraId="2472C9C5" w14:textId="77777777" w:rsidR="00EF43C4" w:rsidRDefault="00EF43C4">
            <w:pPr>
              <w:spacing w:after="0" w:line="240" w:lineRule="auto"/>
              <w:jc w:val="left"/>
              <w:rPr>
                <w:rFonts w:cs="Arial"/>
                <w:color w:val="000000" w:themeColor="text1"/>
                <w:sz w:val="20"/>
                <w:szCs w:val="20"/>
              </w:rPr>
            </w:pPr>
          </w:p>
        </w:tc>
        <w:tc>
          <w:tcPr>
            <w:tcW w:w="1701" w:type="dxa"/>
          </w:tcPr>
          <w:p w14:paraId="62B36288" w14:textId="77777777" w:rsidR="00EF43C4" w:rsidRPr="00BE119B" w:rsidRDefault="00EF43C4">
            <w:pPr>
              <w:widowControl w:val="0"/>
              <w:spacing w:after="0" w:line="240" w:lineRule="auto"/>
              <w:rPr>
                <w:rFonts w:cs="Arial"/>
                <w:color w:val="000000" w:themeColor="text1"/>
                <w:sz w:val="20"/>
                <w:szCs w:val="20"/>
              </w:rPr>
            </w:pPr>
          </w:p>
        </w:tc>
        <w:tc>
          <w:tcPr>
            <w:tcW w:w="1749" w:type="dxa"/>
          </w:tcPr>
          <w:p w14:paraId="74EBE434" w14:textId="77777777" w:rsidR="00EF43C4" w:rsidRDefault="00FD28F1">
            <w:pPr>
              <w:spacing w:line="240" w:lineRule="auto"/>
              <w:rPr>
                <w:rFonts w:cs="Arial"/>
                <w:sz w:val="20"/>
                <w:szCs w:val="20"/>
              </w:rPr>
            </w:pPr>
            <w:r>
              <w:rPr>
                <w:rFonts w:cs="Arial"/>
                <w:sz w:val="20"/>
                <w:szCs w:val="20"/>
              </w:rPr>
              <w:t xml:space="preserve">siehe ISB-Unterrichtsmaterial </w:t>
            </w:r>
            <w:r w:rsidR="005D384D">
              <w:rPr>
                <w:rFonts w:cs="Arial"/>
                <w:sz w:val="20"/>
                <w:szCs w:val="20"/>
              </w:rPr>
              <w:t>Wirtschaft 4.0</w:t>
            </w:r>
          </w:p>
          <w:p w14:paraId="33F26053" w14:textId="49D36902" w:rsidR="001B7EF2" w:rsidRDefault="000B6C1D">
            <w:pPr>
              <w:spacing w:line="240" w:lineRule="auto"/>
              <w:rPr>
                <w:rFonts w:cs="Arial"/>
                <w:sz w:val="20"/>
                <w:szCs w:val="20"/>
              </w:rPr>
            </w:pPr>
            <w:hyperlink r:id="rId7" w:history="1">
              <w:r w:rsidR="001B7EF2" w:rsidRPr="00B150EF">
                <w:rPr>
                  <w:rStyle w:val="Hyperlink"/>
                  <w:rFonts w:cs="Arial"/>
                  <w:sz w:val="20"/>
                  <w:szCs w:val="20"/>
                </w:rPr>
                <w:t>https://www.isb.bayern.de/fileadmin/user_upload/Berufliche_Schulen/Berufsschule/Material/HR_Wirtschaft_4.0_kaufmaennisch/HR_wirtschaft_4.0_kaufmaennische_berufe_2020.pdf</w:t>
              </w:r>
            </w:hyperlink>
          </w:p>
          <w:p w14:paraId="16D7DEB0" w14:textId="1897CA0D" w:rsidR="001B7EF2" w:rsidRPr="00BE119B" w:rsidRDefault="001B7EF2">
            <w:pPr>
              <w:spacing w:line="240" w:lineRule="auto"/>
              <w:rPr>
                <w:rFonts w:cs="Arial"/>
                <w:sz w:val="20"/>
                <w:szCs w:val="20"/>
              </w:rPr>
            </w:pPr>
          </w:p>
        </w:tc>
      </w:tr>
      <w:tr w:rsidR="004D661B" w:rsidRPr="00BE119B" w14:paraId="62E01263" w14:textId="77777777">
        <w:trPr>
          <w:cantSplit/>
          <w:trHeight w:val="907"/>
        </w:trPr>
        <w:tc>
          <w:tcPr>
            <w:tcW w:w="3964" w:type="dxa"/>
          </w:tcPr>
          <w:p w14:paraId="767BE3DF" w14:textId="559392F3" w:rsidR="00785DF0" w:rsidRPr="00BE119B" w:rsidRDefault="00785DF0" w:rsidP="00785DF0">
            <w:pPr>
              <w:widowControl w:val="0"/>
              <w:tabs>
                <w:tab w:val="center" w:pos="384"/>
              </w:tabs>
              <w:spacing w:after="0" w:line="240" w:lineRule="auto"/>
              <w:jc w:val="left"/>
              <w:rPr>
                <w:rFonts w:cs="Arial"/>
                <w:b/>
                <w:bCs/>
                <w:color w:val="000000" w:themeColor="text1"/>
                <w:sz w:val="20"/>
                <w:szCs w:val="20"/>
              </w:rPr>
            </w:pPr>
            <w:r w:rsidRPr="00BE119B">
              <w:rPr>
                <w:rFonts w:cs="Arial"/>
                <w:b/>
                <w:color w:val="000000" w:themeColor="text1"/>
                <w:sz w:val="20"/>
                <w:szCs w:val="20"/>
              </w:rPr>
              <w:lastRenderedPageBreak/>
              <w:t xml:space="preserve">Themenkomplex </w:t>
            </w:r>
            <w:r>
              <w:rPr>
                <w:rFonts w:cs="Arial"/>
                <w:b/>
                <w:color w:val="000000" w:themeColor="text1"/>
                <w:sz w:val="20"/>
                <w:szCs w:val="20"/>
              </w:rPr>
              <w:t>3</w:t>
            </w:r>
            <w:r w:rsidRPr="00BE119B">
              <w:rPr>
                <w:rFonts w:cs="Arial"/>
                <w:b/>
                <w:color w:val="000000" w:themeColor="text1"/>
                <w:sz w:val="20"/>
                <w:szCs w:val="20"/>
              </w:rPr>
              <w:t>:</w:t>
            </w:r>
          </w:p>
          <w:p w14:paraId="42B8745C" w14:textId="77777777" w:rsidR="00B71FDC" w:rsidRDefault="00B71FDC" w:rsidP="00785DF0">
            <w:pPr>
              <w:widowControl w:val="0"/>
              <w:tabs>
                <w:tab w:val="center" w:pos="384"/>
              </w:tabs>
              <w:spacing w:after="0" w:line="240" w:lineRule="auto"/>
              <w:jc w:val="left"/>
              <w:rPr>
                <w:rFonts w:cs="Arial"/>
                <w:b/>
                <w:bCs/>
                <w:color w:val="000000" w:themeColor="text1"/>
                <w:sz w:val="20"/>
                <w:szCs w:val="20"/>
              </w:rPr>
            </w:pPr>
            <w:r w:rsidRPr="00B71FDC">
              <w:rPr>
                <w:rFonts w:cs="Arial"/>
                <w:b/>
                <w:bCs/>
                <w:color w:val="000000" w:themeColor="text1"/>
                <w:sz w:val="20"/>
                <w:szCs w:val="20"/>
              </w:rPr>
              <w:t>Gestaltung von Arbeitsverträgen unter Berücksichtigung rechtlicher Vorgaben</w:t>
            </w:r>
          </w:p>
          <w:p w14:paraId="12D57289" w14:textId="39789270" w:rsidR="007C1567" w:rsidRPr="00B71FDC" w:rsidRDefault="007C1567" w:rsidP="007C1567">
            <w:pPr>
              <w:widowControl w:val="0"/>
              <w:tabs>
                <w:tab w:val="center" w:pos="384"/>
              </w:tabs>
              <w:spacing w:after="0" w:line="240" w:lineRule="auto"/>
              <w:jc w:val="left"/>
              <w:rPr>
                <w:rFonts w:cs="Arial"/>
                <w:color w:val="000000" w:themeColor="text1"/>
                <w:sz w:val="20"/>
                <w:szCs w:val="20"/>
              </w:rPr>
            </w:pPr>
            <w:r w:rsidRPr="00B71FDC">
              <w:rPr>
                <w:rFonts w:cs="Arial"/>
                <w:color w:val="000000" w:themeColor="text1"/>
                <w:sz w:val="20"/>
                <w:szCs w:val="20"/>
              </w:rPr>
              <w:t>[…]</w:t>
            </w:r>
          </w:p>
          <w:p w14:paraId="7F829B25" w14:textId="38730E25" w:rsidR="0078355A" w:rsidRDefault="0078355A" w:rsidP="00785DF0">
            <w:pPr>
              <w:widowControl w:val="0"/>
              <w:tabs>
                <w:tab w:val="center" w:pos="384"/>
              </w:tabs>
              <w:spacing w:after="0" w:line="240" w:lineRule="auto"/>
              <w:jc w:val="left"/>
              <w:rPr>
                <w:rFonts w:cs="Arial"/>
                <w:bCs/>
                <w:color w:val="000000" w:themeColor="text1"/>
                <w:sz w:val="20"/>
                <w:szCs w:val="20"/>
              </w:rPr>
            </w:pPr>
            <w:r w:rsidRPr="004D661B">
              <w:rPr>
                <w:rFonts w:cs="Arial"/>
                <w:bCs/>
                <w:color w:val="000000" w:themeColor="text1"/>
                <w:sz w:val="20"/>
                <w:szCs w:val="20"/>
              </w:rPr>
              <w:t>Sie erkunden die personalrechtlichen Regelungen aus dem Individual- und Kollektivarbeitsrecht und verschaffen sich einen Überblick zu den Chancen und Erfordernissen der Inklusion und Integration. Sie sondieren für die zu besetzenden Stellen flexible Modelle zur Regelung der Arbeitszeit und des Arbeitsortes und passen diese Formen des betrieblichen Entgelts an.</w:t>
            </w:r>
          </w:p>
          <w:p w14:paraId="4448BF2B" w14:textId="0C1BB5FA" w:rsidR="0078355A" w:rsidRPr="00B71FDC" w:rsidRDefault="00B71FDC" w:rsidP="00785DF0">
            <w:pPr>
              <w:widowControl w:val="0"/>
              <w:tabs>
                <w:tab w:val="center" w:pos="384"/>
              </w:tabs>
              <w:spacing w:after="0" w:line="240" w:lineRule="auto"/>
              <w:jc w:val="left"/>
              <w:rPr>
                <w:rFonts w:cs="Arial"/>
                <w:color w:val="000000" w:themeColor="text1"/>
                <w:sz w:val="20"/>
                <w:szCs w:val="20"/>
              </w:rPr>
            </w:pPr>
            <w:r w:rsidRPr="00B71FDC">
              <w:rPr>
                <w:rFonts w:cs="Arial"/>
                <w:color w:val="000000" w:themeColor="text1"/>
                <w:sz w:val="20"/>
                <w:szCs w:val="20"/>
              </w:rPr>
              <w:t>[…]</w:t>
            </w:r>
          </w:p>
          <w:p w14:paraId="753A8220" w14:textId="312BA21D" w:rsidR="00F53A6A" w:rsidRDefault="00F53A6A" w:rsidP="00F53A6A">
            <w:pPr>
              <w:widowControl w:val="0"/>
              <w:tabs>
                <w:tab w:val="center" w:pos="384"/>
              </w:tabs>
              <w:spacing w:after="0" w:line="240" w:lineRule="auto"/>
              <w:jc w:val="left"/>
              <w:rPr>
                <w:rFonts w:cs="Arial"/>
                <w:bCs/>
                <w:color w:val="000000" w:themeColor="text1"/>
                <w:sz w:val="20"/>
                <w:szCs w:val="20"/>
              </w:rPr>
            </w:pPr>
            <w:r w:rsidRPr="00426823">
              <w:rPr>
                <w:rFonts w:cs="Arial"/>
                <w:bCs/>
                <w:color w:val="000000" w:themeColor="text1"/>
                <w:sz w:val="20"/>
                <w:szCs w:val="20"/>
              </w:rPr>
              <w:t>Sie berücksichtigen dabei die erforderlichen Dokumente</w:t>
            </w:r>
            <w:r w:rsidR="000A7838">
              <w:rPr>
                <w:rFonts w:cs="Arial"/>
                <w:bCs/>
                <w:color w:val="000000" w:themeColor="text1"/>
                <w:sz w:val="20"/>
                <w:szCs w:val="20"/>
              </w:rPr>
              <w:t xml:space="preserve"> [aus dem Bewerberauswahlprozess]</w:t>
            </w:r>
            <w:r w:rsidR="003B1D33">
              <w:rPr>
                <w:rFonts w:cs="Arial"/>
                <w:bCs/>
                <w:color w:val="000000" w:themeColor="text1"/>
                <w:sz w:val="20"/>
                <w:szCs w:val="20"/>
              </w:rPr>
              <w:t xml:space="preserve"> </w:t>
            </w:r>
            <w:r w:rsidRPr="00426823">
              <w:rPr>
                <w:rFonts w:cs="Arial"/>
                <w:bCs/>
                <w:color w:val="000000" w:themeColor="text1"/>
                <w:sz w:val="20"/>
                <w:szCs w:val="20"/>
              </w:rPr>
              <w:t xml:space="preserve">und erstellen die Arbeitsverträge. Sie legen Personalakten an und führen diese unter Beachtung der Vorgaben des Datenschutzes und der Datensicherheit. </w:t>
            </w:r>
          </w:p>
          <w:p w14:paraId="0E4B2E43" w14:textId="77777777" w:rsidR="00F53A6A" w:rsidRDefault="00F53A6A" w:rsidP="00785DF0">
            <w:pPr>
              <w:widowControl w:val="0"/>
              <w:tabs>
                <w:tab w:val="center" w:pos="384"/>
              </w:tabs>
              <w:spacing w:after="0" w:line="240" w:lineRule="auto"/>
              <w:jc w:val="left"/>
              <w:rPr>
                <w:rFonts w:cs="Arial"/>
                <w:b/>
                <w:bCs/>
                <w:color w:val="000000" w:themeColor="text1"/>
                <w:sz w:val="20"/>
                <w:szCs w:val="20"/>
              </w:rPr>
            </w:pPr>
          </w:p>
          <w:p w14:paraId="104E8C5B" w14:textId="09963927" w:rsidR="000A20A0" w:rsidRPr="00785DF0" w:rsidRDefault="000A20A0" w:rsidP="00785DF0">
            <w:pPr>
              <w:widowControl w:val="0"/>
              <w:tabs>
                <w:tab w:val="center" w:pos="384"/>
              </w:tabs>
              <w:spacing w:after="0" w:line="240" w:lineRule="auto"/>
              <w:jc w:val="left"/>
              <w:rPr>
                <w:rFonts w:cs="Arial"/>
                <w:b/>
                <w:bCs/>
                <w:color w:val="000000" w:themeColor="text1"/>
                <w:sz w:val="20"/>
                <w:szCs w:val="20"/>
              </w:rPr>
            </w:pPr>
            <w:r>
              <w:rPr>
                <w:rFonts w:cs="Arial"/>
                <w:b/>
                <w:bCs/>
                <w:color w:val="000000" w:themeColor="text1"/>
                <w:sz w:val="20"/>
                <w:szCs w:val="20"/>
              </w:rPr>
              <w:t>10 UE</w:t>
            </w:r>
          </w:p>
          <w:p w14:paraId="7BD812EF" w14:textId="77777777" w:rsidR="004D661B" w:rsidRPr="00BE119B" w:rsidRDefault="004D661B" w:rsidP="006D4128">
            <w:pPr>
              <w:widowControl w:val="0"/>
              <w:tabs>
                <w:tab w:val="center" w:pos="384"/>
              </w:tabs>
              <w:spacing w:after="0" w:line="240" w:lineRule="auto"/>
              <w:jc w:val="left"/>
              <w:rPr>
                <w:rFonts w:cs="Arial"/>
                <w:b/>
                <w:color w:val="000000" w:themeColor="text1"/>
                <w:sz w:val="20"/>
                <w:szCs w:val="20"/>
              </w:rPr>
            </w:pPr>
          </w:p>
        </w:tc>
        <w:tc>
          <w:tcPr>
            <w:tcW w:w="7088" w:type="dxa"/>
            <w:gridSpan w:val="3"/>
          </w:tcPr>
          <w:p w14:paraId="34F229CE" w14:textId="77777777" w:rsidR="00FF6A86" w:rsidRDefault="00FF6A86" w:rsidP="00FF6A86">
            <w:pPr>
              <w:spacing w:after="0" w:line="240" w:lineRule="auto"/>
              <w:jc w:val="left"/>
              <w:rPr>
                <w:rFonts w:cs="Arial"/>
                <w:color w:val="000000" w:themeColor="text1"/>
                <w:sz w:val="20"/>
                <w:szCs w:val="20"/>
              </w:rPr>
            </w:pPr>
            <w:r w:rsidRPr="00BE119B">
              <w:rPr>
                <w:rFonts w:cs="Arial"/>
                <w:color w:val="000000" w:themeColor="text1"/>
                <w:sz w:val="20"/>
                <w:szCs w:val="20"/>
              </w:rPr>
              <w:t xml:space="preserve">Die </w:t>
            </w:r>
            <w:proofErr w:type="spellStart"/>
            <w:r w:rsidRPr="00BE119B">
              <w:rPr>
                <w:rFonts w:cs="Arial"/>
                <w:color w:val="000000" w:themeColor="text1"/>
                <w:sz w:val="20"/>
                <w:szCs w:val="20"/>
              </w:rPr>
              <w:t>SuS</w:t>
            </w:r>
            <w:proofErr w:type="spellEnd"/>
            <w:r w:rsidRPr="00BE119B">
              <w:rPr>
                <w:rFonts w:cs="Arial"/>
                <w:color w:val="000000" w:themeColor="text1"/>
                <w:sz w:val="20"/>
                <w:szCs w:val="20"/>
              </w:rPr>
              <w:t>…</w:t>
            </w:r>
          </w:p>
          <w:p w14:paraId="076CF31D" w14:textId="57B32804" w:rsidR="007A12CD" w:rsidRPr="007A12CD" w:rsidRDefault="007A12CD" w:rsidP="009123C5">
            <w:pPr>
              <w:pStyle w:val="Listenabsatz"/>
              <w:widowControl w:val="0"/>
              <w:numPr>
                <w:ilvl w:val="0"/>
                <w:numId w:val="7"/>
              </w:numPr>
              <w:spacing w:after="0" w:line="240" w:lineRule="auto"/>
              <w:jc w:val="left"/>
              <w:rPr>
                <w:rFonts w:cs="Arial"/>
                <w:color w:val="000000" w:themeColor="text1"/>
                <w:sz w:val="20"/>
                <w:szCs w:val="20"/>
              </w:rPr>
            </w:pPr>
            <w:r w:rsidRPr="007A12CD">
              <w:rPr>
                <w:rFonts w:cs="Arial"/>
                <w:color w:val="000000" w:themeColor="text1"/>
                <w:sz w:val="20"/>
                <w:szCs w:val="20"/>
              </w:rPr>
              <w:t>beschreiben den Ablauf eines Einstellungsvorgangs und berücksichtigen dabei die Anforderungen an Inklusion und Integration.</w:t>
            </w:r>
          </w:p>
          <w:p w14:paraId="79B74D3D" w14:textId="674BF5DE" w:rsidR="007A12CD" w:rsidRPr="007A12CD" w:rsidRDefault="0087776D" w:rsidP="009123C5">
            <w:pPr>
              <w:pStyle w:val="Listenabsatz"/>
              <w:widowControl w:val="0"/>
              <w:numPr>
                <w:ilvl w:val="0"/>
                <w:numId w:val="7"/>
              </w:numPr>
              <w:spacing w:after="0" w:line="240" w:lineRule="auto"/>
              <w:jc w:val="left"/>
              <w:rPr>
                <w:rFonts w:cs="Arial"/>
                <w:color w:val="000000" w:themeColor="text1"/>
                <w:sz w:val="20"/>
                <w:szCs w:val="20"/>
              </w:rPr>
            </w:pPr>
            <w:r>
              <w:rPr>
                <w:rFonts w:cs="Arial"/>
                <w:color w:val="000000" w:themeColor="text1"/>
                <w:sz w:val="20"/>
                <w:szCs w:val="20"/>
              </w:rPr>
              <w:t xml:space="preserve">setzen sich mit den </w:t>
            </w:r>
            <w:r w:rsidR="007A12CD" w:rsidRPr="007A12CD">
              <w:rPr>
                <w:rFonts w:cs="Arial"/>
                <w:color w:val="000000" w:themeColor="text1"/>
                <w:sz w:val="20"/>
                <w:szCs w:val="20"/>
              </w:rPr>
              <w:t>Inhalte</w:t>
            </w:r>
            <w:r>
              <w:rPr>
                <w:rFonts w:cs="Arial"/>
                <w:color w:val="000000" w:themeColor="text1"/>
                <w:sz w:val="20"/>
                <w:szCs w:val="20"/>
              </w:rPr>
              <w:t>n</w:t>
            </w:r>
            <w:r w:rsidR="007A12CD" w:rsidRPr="007A12CD">
              <w:rPr>
                <w:rFonts w:cs="Arial"/>
                <w:color w:val="000000" w:themeColor="text1"/>
                <w:sz w:val="20"/>
                <w:szCs w:val="20"/>
              </w:rPr>
              <w:t xml:space="preserve"> von Arbeitsverträgen </w:t>
            </w:r>
            <w:r>
              <w:rPr>
                <w:rFonts w:cs="Arial"/>
                <w:color w:val="000000" w:themeColor="text1"/>
                <w:sz w:val="20"/>
                <w:szCs w:val="20"/>
              </w:rPr>
              <w:t xml:space="preserve">auseinander </w:t>
            </w:r>
            <w:r w:rsidR="007A12CD" w:rsidRPr="007A12CD">
              <w:rPr>
                <w:rFonts w:cs="Arial"/>
                <w:color w:val="000000" w:themeColor="text1"/>
                <w:sz w:val="20"/>
                <w:szCs w:val="20"/>
              </w:rPr>
              <w:t>und berücksichtigen dabei flexible Arbeitszeit- und Arbeitsortmodelle.</w:t>
            </w:r>
          </w:p>
          <w:p w14:paraId="081B15B9" w14:textId="0A49F489" w:rsidR="007A12CD" w:rsidRPr="007A12CD" w:rsidRDefault="007A12CD" w:rsidP="009123C5">
            <w:pPr>
              <w:pStyle w:val="Listenabsatz"/>
              <w:widowControl w:val="0"/>
              <w:numPr>
                <w:ilvl w:val="0"/>
                <w:numId w:val="7"/>
              </w:numPr>
              <w:spacing w:after="0" w:line="240" w:lineRule="auto"/>
              <w:jc w:val="left"/>
              <w:rPr>
                <w:rFonts w:cs="Arial"/>
                <w:color w:val="000000" w:themeColor="text1"/>
                <w:sz w:val="20"/>
                <w:szCs w:val="20"/>
              </w:rPr>
            </w:pPr>
            <w:r w:rsidRPr="007A12CD">
              <w:rPr>
                <w:rFonts w:cs="Arial"/>
                <w:color w:val="000000" w:themeColor="text1"/>
                <w:sz w:val="20"/>
                <w:szCs w:val="20"/>
              </w:rPr>
              <w:t>erstellen einen rechtssicheren Arbeitsvertrag unter Einbeziehung von Tarifverträgen, Betriebsvereinbarungen und gesetzlichen Vorgaben (z. B. Arbeitsschutzgesetze).</w:t>
            </w:r>
          </w:p>
          <w:p w14:paraId="121D17BA" w14:textId="11EB4ECF" w:rsidR="007A12CD" w:rsidRPr="007A12CD" w:rsidRDefault="007A12CD" w:rsidP="009123C5">
            <w:pPr>
              <w:pStyle w:val="Listenabsatz"/>
              <w:widowControl w:val="0"/>
              <w:numPr>
                <w:ilvl w:val="0"/>
                <w:numId w:val="7"/>
              </w:numPr>
              <w:spacing w:after="0" w:line="240" w:lineRule="auto"/>
              <w:jc w:val="left"/>
              <w:rPr>
                <w:rFonts w:cs="Arial"/>
                <w:color w:val="000000" w:themeColor="text1"/>
                <w:sz w:val="20"/>
                <w:szCs w:val="20"/>
              </w:rPr>
            </w:pPr>
            <w:r w:rsidRPr="007A12CD">
              <w:rPr>
                <w:rFonts w:cs="Arial"/>
                <w:color w:val="000000" w:themeColor="text1"/>
                <w:sz w:val="20"/>
                <w:szCs w:val="20"/>
              </w:rPr>
              <w:t>legen eine Personalakte an und beachten dabei die Anforderungen an Datenschutz und Datensicherheit gemäß DSGVO.</w:t>
            </w:r>
          </w:p>
          <w:p w14:paraId="493A907D" w14:textId="77777777" w:rsidR="00FF6A86" w:rsidRDefault="00FF6A86" w:rsidP="00FF6A86">
            <w:pPr>
              <w:widowControl w:val="0"/>
              <w:spacing w:after="0" w:line="240" w:lineRule="auto"/>
              <w:jc w:val="left"/>
              <w:rPr>
                <w:rFonts w:cs="Arial"/>
                <w:b/>
                <w:bCs/>
                <w:color w:val="000000" w:themeColor="text1"/>
                <w:sz w:val="20"/>
                <w:szCs w:val="20"/>
              </w:rPr>
            </w:pPr>
          </w:p>
          <w:p w14:paraId="66C5DE47" w14:textId="77777777" w:rsidR="00FF6A86" w:rsidRDefault="00FF6A86" w:rsidP="00FF6A86">
            <w:pPr>
              <w:widowControl w:val="0"/>
              <w:spacing w:after="0" w:line="240" w:lineRule="auto"/>
              <w:jc w:val="left"/>
              <w:rPr>
                <w:rFonts w:cs="Arial"/>
                <w:b/>
                <w:bCs/>
                <w:color w:val="000000" w:themeColor="text1"/>
                <w:sz w:val="20"/>
                <w:szCs w:val="20"/>
              </w:rPr>
            </w:pPr>
            <w:r w:rsidRPr="00BE119B">
              <w:rPr>
                <w:rFonts w:cs="Arial"/>
                <w:b/>
                <w:bCs/>
                <w:color w:val="000000" w:themeColor="text1"/>
                <w:sz w:val="20"/>
                <w:szCs w:val="20"/>
              </w:rPr>
              <w:t>Mögliche Inhalte:</w:t>
            </w:r>
          </w:p>
          <w:p w14:paraId="5D802B2B" w14:textId="72A6C46A" w:rsidR="00596DB9" w:rsidRDefault="00596DB9" w:rsidP="009123C5">
            <w:pPr>
              <w:pStyle w:val="Listenabsatz"/>
              <w:widowControl w:val="0"/>
              <w:numPr>
                <w:ilvl w:val="0"/>
                <w:numId w:val="7"/>
              </w:numPr>
              <w:spacing w:after="0" w:line="240" w:lineRule="auto"/>
              <w:jc w:val="left"/>
              <w:rPr>
                <w:rFonts w:cs="Arial"/>
                <w:color w:val="000000" w:themeColor="text1"/>
                <w:sz w:val="20"/>
                <w:szCs w:val="20"/>
              </w:rPr>
            </w:pPr>
            <w:r w:rsidRPr="00727FC3">
              <w:rPr>
                <w:rFonts w:cs="Arial"/>
                <w:color w:val="000000" w:themeColor="text1"/>
                <w:sz w:val="20"/>
                <w:szCs w:val="20"/>
              </w:rPr>
              <w:t>Ablauf eines Einstellungsvorgangs</w:t>
            </w:r>
            <w:r w:rsidR="006C08F8">
              <w:rPr>
                <w:rFonts w:cs="Arial"/>
                <w:color w:val="000000" w:themeColor="text1"/>
                <w:sz w:val="20"/>
                <w:szCs w:val="20"/>
              </w:rPr>
              <w:t xml:space="preserve"> unter Beachtung der </w:t>
            </w:r>
            <w:r w:rsidR="006C08F8" w:rsidRPr="004D661B">
              <w:rPr>
                <w:rFonts w:cs="Arial"/>
                <w:bCs/>
                <w:color w:val="000000" w:themeColor="text1"/>
                <w:sz w:val="20"/>
                <w:szCs w:val="20"/>
              </w:rPr>
              <w:t>Erfordernisse der Inklusion und Integration</w:t>
            </w:r>
          </w:p>
          <w:p w14:paraId="165D05A2" w14:textId="657B3716" w:rsidR="00775C5B" w:rsidRPr="00465FC4" w:rsidRDefault="00775C5B" w:rsidP="009123C5">
            <w:pPr>
              <w:pStyle w:val="Listenabsatz"/>
              <w:widowControl w:val="0"/>
              <w:numPr>
                <w:ilvl w:val="0"/>
                <w:numId w:val="7"/>
              </w:numPr>
              <w:spacing w:after="0" w:line="240" w:lineRule="auto"/>
              <w:jc w:val="left"/>
              <w:rPr>
                <w:rFonts w:cs="Arial"/>
                <w:color w:val="000000" w:themeColor="text1"/>
                <w:sz w:val="20"/>
                <w:szCs w:val="20"/>
              </w:rPr>
            </w:pPr>
            <w:r w:rsidRPr="00465FC4">
              <w:rPr>
                <w:rFonts w:cs="Arial"/>
                <w:color w:val="000000" w:themeColor="text1"/>
                <w:sz w:val="20"/>
                <w:szCs w:val="20"/>
              </w:rPr>
              <w:t>Inhalte von Arbeitsverträgen</w:t>
            </w:r>
            <w:r>
              <w:rPr>
                <w:rFonts w:cs="Arial"/>
                <w:color w:val="000000" w:themeColor="text1"/>
                <w:sz w:val="20"/>
                <w:szCs w:val="20"/>
              </w:rPr>
              <w:t xml:space="preserve"> unter Berücksichtigung von f</w:t>
            </w:r>
            <w:r w:rsidRPr="00465FC4">
              <w:rPr>
                <w:rFonts w:cs="Arial"/>
                <w:color w:val="000000" w:themeColor="text1"/>
                <w:sz w:val="20"/>
                <w:szCs w:val="20"/>
              </w:rPr>
              <w:t>lexible</w:t>
            </w:r>
            <w:r>
              <w:rPr>
                <w:rFonts w:cs="Arial"/>
                <w:color w:val="000000" w:themeColor="text1"/>
                <w:sz w:val="20"/>
                <w:szCs w:val="20"/>
              </w:rPr>
              <w:t>n</w:t>
            </w:r>
            <w:r w:rsidRPr="00465FC4">
              <w:rPr>
                <w:rFonts w:cs="Arial"/>
                <w:color w:val="000000" w:themeColor="text1"/>
                <w:sz w:val="20"/>
                <w:szCs w:val="20"/>
              </w:rPr>
              <w:t xml:space="preserve"> Arbeitszeit- und Arbeitsortmodelle</w:t>
            </w:r>
            <w:r>
              <w:rPr>
                <w:rFonts w:cs="Arial"/>
                <w:color w:val="000000" w:themeColor="text1"/>
                <w:sz w:val="20"/>
                <w:szCs w:val="20"/>
              </w:rPr>
              <w:t>n</w:t>
            </w:r>
            <w:r w:rsidR="00F31D04">
              <w:rPr>
                <w:rFonts w:cs="Arial"/>
                <w:color w:val="000000" w:themeColor="text1"/>
                <w:sz w:val="20"/>
                <w:szCs w:val="20"/>
              </w:rPr>
              <w:t xml:space="preserve"> (z.B. Home</w:t>
            </w:r>
            <w:r w:rsidR="002164BB">
              <w:rPr>
                <w:rFonts w:cs="Arial"/>
                <w:color w:val="000000" w:themeColor="text1"/>
                <w:sz w:val="20"/>
                <w:szCs w:val="20"/>
              </w:rPr>
              <w:t>office, Teilzeit)</w:t>
            </w:r>
          </w:p>
          <w:p w14:paraId="0F698FB1" w14:textId="77777777" w:rsidR="00775C5B" w:rsidRDefault="00775C5B" w:rsidP="009123C5">
            <w:pPr>
              <w:pStyle w:val="Listenabsatz"/>
              <w:widowControl w:val="0"/>
              <w:numPr>
                <w:ilvl w:val="0"/>
                <w:numId w:val="7"/>
              </w:numPr>
              <w:spacing w:after="0" w:line="240" w:lineRule="auto"/>
              <w:jc w:val="left"/>
              <w:rPr>
                <w:rFonts w:cs="Arial"/>
                <w:color w:val="000000" w:themeColor="text1"/>
                <w:sz w:val="20"/>
                <w:szCs w:val="20"/>
              </w:rPr>
            </w:pPr>
            <w:r>
              <w:rPr>
                <w:rFonts w:cs="Arial"/>
                <w:color w:val="000000" w:themeColor="text1"/>
                <w:sz w:val="20"/>
                <w:szCs w:val="20"/>
              </w:rPr>
              <w:t>Erstellen des Arbeitsvertrages unter Beachtung von Tarifverträgen, Betriebsvereinbarungen und der gesetzlichen Rahmenbedingungen (z.B. Arbeitsschutzgesetze)</w:t>
            </w:r>
          </w:p>
          <w:p w14:paraId="2B5B5DCD" w14:textId="2CF5F48C" w:rsidR="004D661B" w:rsidRPr="00775C5B" w:rsidRDefault="00465FC4" w:rsidP="009123C5">
            <w:pPr>
              <w:pStyle w:val="Listenabsatz"/>
              <w:widowControl w:val="0"/>
              <w:numPr>
                <w:ilvl w:val="0"/>
                <w:numId w:val="7"/>
              </w:numPr>
              <w:spacing w:after="0" w:line="240" w:lineRule="auto"/>
              <w:jc w:val="left"/>
              <w:rPr>
                <w:rFonts w:cs="Arial"/>
                <w:color w:val="000000" w:themeColor="text1"/>
                <w:sz w:val="20"/>
                <w:szCs w:val="20"/>
              </w:rPr>
            </w:pPr>
            <w:r w:rsidRPr="00465FC4">
              <w:rPr>
                <w:rFonts w:cs="Arial"/>
                <w:color w:val="000000" w:themeColor="text1"/>
                <w:sz w:val="20"/>
                <w:szCs w:val="20"/>
              </w:rPr>
              <w:t xml:space="preserve">Personalakte </w:t>
            </w:r>
            <w:r w:rsidR="00F5144E">
              <w:rPr>
                <w:rFonts w:cs="Arial"/>
                <w:color w:val="000000" w:themeColor="text1"/>
                <w:sz w:val="20"/>
                <w:szCs w:val="20"/>
              </w:rPr>
              <w:t>und v</w:t>
            </w:r>
            <w:r w:rsidR="00F5144E" w:rsidRPr="00465FC4">
              <w:rPr>
                <w:rFonts w:cs="Arial"/>
                <w:color w:val="000000" w:themeColor="text1"/>
                <w:sz w:val="20"/>
                <w:szCs w:val="20"/>
              </w:rPr>
              <w:t>ertragsrelevante Unterlagen</w:t>
            </w:r>
            <w:r w:rsidR="00F5144E">
              <w:rPr>
                <w:rFonts w:cs="Arial"/>
                <w:color w:val="000000" w:themeColor="text1"/>
                <w:sz w:val="20"/>
                <w:szCs w:val="20"/>
              </w:rPr>
              <w:t xml:space="preserve"> unter Berücksichtigung des D</w:t>
            </w:r>
            <w:r w:rsidRPr="00F5144E">
              <w:rPr>
                <w:rFonts w:cs="Arial"/>
                <w:color w:val="000000" w:themeColor="text1"/>
                <w:sz w:val="20"/>
                <w:szCs w:val="20"/>
              </w:rPr>
              <w:t>atenschutz</w:t>
            </w:r>
            <w:r w:rsidR="00F5144E">
              <w:rPr>
                <w:rFonts w:cs="Arial"/>
                <w:color w:val="000000" w:themeColor="text1"/>
                <w:sz w:val="20"/>
                <w:szCs w:val="20"/>
              </w:rPr>
              <w:t>es</w:t>
            </w:r>
            <w:r w:rsidRPr="00F5144E">
              <w:rPr>
                <w:rFonts w:cs="Arial"/>
                <w:color w:val="000000" w:themeColor="text1"/>
                <w:sz w:val="20"/>
                <w:szCs w:val="20"/>
              </w:rPr>
              <w:t xml:space="preserve"> (DSGVO)</w:t>
            </w:r>
          </w:p>
        </w:tc>
        <w:tc>
          <w:tcPr>
            <w:tcW w:w="1701" w:type="dxa"/>
          </w:tcPr>
          <w:p w14:paraId="6B2A486D" w14:textId="77777777" w:rsidR="004D661B" w:rsidRPr="00BE119B" w:rsidRDefault="004D661B">
            <w:pPr>
              <w:widowControl w:val="0"/>
              <w:spacing w:after="0" w:line="240" w:lineRule="auto"/>
              <w:rPr>
                <w:rFonts w:cs="Arial"/>
                <w:color w:val="000000" w:themeColor="text1"/>
                <w:sz w:val="20"/>
                <w:szCs w:val="20"/>
              </w:rPr>
            </w:pPr>
          </w:p>
        </w:tc>
        <w:tc>
          <w:tcPr>
            <w:tcW w:w="1749" w:type="dxa"/>
          </w:tcPr>
          <w:p w14:paraId="24CF993B" w14:textId="77777777" w:rsidR="004D661B" w:rsidRDefault="004D661B">
            <w:pPr>
              <w:spacing w:line="240" w:lineRule="auto"/>
              <w:rPr>
                <w:rFonts w:cs="Arial"/>
                <w:sz w:val="20"/>
                <w:szCs w:val="20"/>
              </w:rPr>
            </w:pPr>
          </w:p>
          <w:p w14:paraId="50297E53" w14:textId="42E0C60D" w:rsidR="00596DB9" w:rsidRPr="00BE119B" w:rsidRDefault="00596DB9">
            <w:pPr>
              <w:spacing w:line="240" w:lineRule="auto"/>
              <w:rPr>
                <w:rFonts w:cs="Arial"/>
                <w:sz w:val="20"/>
                <w:szCs w:val="20"/>
              </w:rPr>
            </w:pPr>
            <w:r>
              <w:rPr>
                <w:rFonts w:cs="Arial"/>
                <w:sz w:val="20"/>
                <w:szCs w:val="20"/>
              </w:rPr>
              <w:t xml:space="preserve">10. Klasse </w:t>
            </w:r>
            <w:proofErr w:type="spellStart"/>
            <w:r>
              <w:rPr>
                <w:rFonts w:cs="Arial"/>
                <w:sz w:val="20"/>
                <w:szCs w:val="20"/>
              </w:rPr>
              <w:t>PuG</w:t>
            </w:r>
            <w:proofErr w:type="spellEnd"/>
          </w:p>
        </w:tc>
      </w:tr>
      <w:tr w:rsidR="00465E1D" w:rsidRPr="00BE119B" w14:paraId="7AB3C49F" w14:textId="77777777">
        <w:trPr>
          <w:cantSplit/>
          <w:trHeight w:val="907"/>
        </w:trPr>
        <w:tc>
          <w:tcPr>
            <w:tcW w:w="3964" w:type="dxa"/>
          </w:tcPr>
          <w:p w14:paraId="6C0A5A92" w14:textId="77777777" w:rsidR="00465E1D" w:rsidRPr="00BE119B" w:rsidRDefault="00465E1D" w:rsidP="00465E1D">
            <w:pPr>
              <w:widowControl w:val="0"/>
              <w:tabs>
                <w:tab w:val="center" w:pos="384"/>
              </w:tabs>
              <w:spacing w:after="0" w:line="240" w:lineRule="auto"/>
              <w:jc w:val="left"/>
              <w:rPr>
                <w:rFonts w:cs="Arial"/>
                <w:b/>
                <w:bCs/>
                <w:color w:val="000000" w:themeColor="text1"/>
                <w:sz w:val="20"/>
                <w:szCs w:val="20"/>
              </w:rPr>
            </w:pPr>
            <w:r w:rsidRPr="00BE119B">
              <w:rPr>
                <w:rFonts w:cs="Arial"/>
                <w:b/>
                <w:color w:val="000000" w:themeColor="text1"/>
                <w:sz w:val="20"/>
                <w:szCs w:val="20"/>
              </w:rPr>
              <w:t xml:space="preserve">Themenkomplex </w:t>
            </w:r>
            <w:r>
              <w:rPr>
                <w:rFonts w:cs="Arial"/>
                <w:b/>
                <w:color w:val="000000" w:themeColor="text1"/>
                <w:sz w:val="20"/>
                <w:szCs w:val="20"/>
              </w:rPr>
              <w:t>4</w:t>
            </w:r>
            <w:r w:rsidRPr="00BE119B">
              <w:rPr>
                <w:rFonts w:cs="Arial"/>
                <w:b/>
                <w:color w:val="000000" w:themeColor="text1"/>
                <w:sz w:val="20"/>
                <w:szCs w:val="20"/>
              </w:rPr>
              <w:t>:</w:t>
            </w:r>
          </w:p>
          <w:p w14:paraId="644171BF" w14:textId="332313CA" w:rsidR="00465E1D" w:rsidRPr="00426823" w:rsidRDefault="00465E1D" w:rsidP="00465E1D">
            <w:pPr>
              <w:widowControl w:val="0"/>
              <w:tabs>
                <w:tab w:val="center" w:pos="384"/>
              </w:tabs>
              <w:spacing w:after="0" w:line="240" w:lineRule="auto"/>
              <w:jc w:val="left"/>
              <w:rPr>
                <w:rFonts w:cs="Arial"/>
                <w:b/>
                <w:bCs/>
                <w:color w:val="000000" w:themeColor="text1"/>
                <w:sz w:val="20"/>
                <w:szCs w:val="20"/>
              </w:rPr>
            </w:pPr>
            <w:r w:rsidRPr="00426823">
              <w:rPr>
                <w:rFonts w:cs="Arial"/>
                <w:b/>
                <w:bCs/>
                <w:color w:val="000000" w:themeColor="text1"/>
                <w:sz w:val="20"/>
                <w:szCs w:val="20"/>
              </w:rPr>
              <w:t>Personal</w:t>
            </w:r>
            <w:r>
              <w:rPr>
                <w:rFonts w:cs="Arial"/>
                <w:b/>
                <w:bCs/>
                <w:color w:val="000000" w:themeColor="text1"/>
                <w:sz w:val="20"/>
                <w:szCs w:val="20"/>
              </w:rPr>
              <w:t>einsatz</w:t>
            </w:r>
            <w:r w:rsidR="00A80F5D">
              <w:rPr>
                <w:rFonts w:cs="Arial"/>
                <w:b/>
                <w:bCs/>
                <w:color w:val="000000" w:themeColor="text1"/>
                <w:sz w:val="20"/>
                <w:szCs w:val="20"/>
              </w:rPr>
              <w:t>planung</w:t>
            </w:r>
          </w:p>
          <w:p w14:paraId="3DB59D01" w14:textId="77777777" w:rsidR="00465E1D" w:rsidRDefault="00465E1D" w:rsidP="00465E1D">
            <w:pPr>
              <w:widowControl w:val="0"/>
              <w:tabs>
                <w:tab w:val="center" w:pos="384"/>
              </w:tabs>
              <w:spacing w:after="0" w:line="240" w:lineRule="auto"/>
              <w:jc w:val="left"/>
              <w:rPr>
                <w:rFonts w:cs="Arial"/>
                <w:bCs/>
                <w:color w:val="000000" w:themeColor="text1"/>
                <w:sz w:val="20"/>
                <w:szCs w:val="20"/>
              </w:rPr>
            </w:pPr>
            <w:r w:rsidRPr="00426823">
              <w:rPr>
                <w:rFonts w:cs="Arial"/>
                <w:bCs/>
                <w:color w:val="000000" w:themeColor="text1"/>
                <w:sz w:val="20"/>
                <w:szCs w:val="20"/>
              </w:rPr>
              <w:t xml:space="preserve">Sie unterstützen die Planung des Personaleinsatzes und berücksichtigen dabei Arbeitszeitregelungen und Urlaubsansprüche. </w:t>
            </w:r>
          </w:p>
          <w:p w14:paraId="1BF89EF4" w14:textId="77777777" w:rsidR="00A321C0" w:rsidRDefault="00A321C0" w:rsidP="00465E1D">
            <w:pPr>
              <w:widowControl w:val="0"/>
              <w:tabs>
                <w:tab w:val="center" w:pos="384"/>
              </w:tabs>
              <w:spacing w:after="0" w:line="240" w:lineRule="auto"/>
              <w:jc w:val="left"/>
              <w:rPr>
                <w:rFonts w:cs="Arial"/>
                <w:bCs/>
                <w:color w:val="000000" w:themeColor="text1"/>
                <w:sz w:val="20"/>
                <w:szCs w:val="20"/>
              </w:rPr>
            </w:pPr>
          </w:p>
          <w:p w14:paraId="30117C45" w14:textId="42E52575" w:rsidR="00A321C0" w:rsidRPr="00A321C0" w:rsidRDefault="00E06B98" w:rsidP="00465E1D">
            <w:pPr>
              <w:widowControl w:val="0"/>
              <w:tabs>
                <w:tab w:val="center" w:pos="384"/>
              </w:tabs>
              <w:spacing w:after="0" w:line="240" w:lineRule="auto"/>
              <w:jc w:val="left"/>
              <w:rPr>
                <w:rFonts w:cs="Arial"/>
                <w:b/>
                <w:color w:val="000000" w:themeColor="text1"/>
                <w:sz w:val="20"/>
                <w:szCs w:val="20"/>
              </w:rPr>
            </w:pPr>
            <w:r>
              <w:rPr>
                <w:rFonts w:cs="Arial"/>
                <w:b/>
                <w:color w:val="000000" w:themeColor="text1"/>
                <w:sz w:val="20"/>
                <w:szCs w:val="20"/>
              </w:rPr>
              <w:t>6</w:t>
            </w:r>
            <w:r w:rsidR="00A321C0" w:rsidRPr="00A321C0">
              <w:rPr>
                <w:rFonts w:cs="Arial"/>
                <w:b/>
                <w:color w:val="000000" w:themeColor="text1"/>
                <w:sz w:val="20"/>
                <w:szCs w:val="20"/>
              </w:rPr>
              <w:t xml:space="preserve"> UE</w:t>
            </w:r>
          </w:p>
          <w:p w14:paraId="7947E416" w14:textId="77777777" w:rsidR="00465E1D" w:rsidRPr="00BE119B" w:rsidRDefault="00465E1D" w:rsidP="00426823">
            <w:pPr>
              <w:widowControl w:val="0"/>
              <w:tabs>
                <w:tab w:val="center" w:pos="384"/>
              </w:tabs>
              <w:spacing w:after="0" w:line="240" w:lineRule="auto"/>
              <w:jc w:val="left"/>
              <w:rPr>
                <w:rFonts w:cs="Arial"/>
                <w:b/>
                <w:color w:val="000000" w:themeColor="text1"/>
                <w:sz w:val="20"/>
                <w:szCs w:val="20"/>
              </w:rPr>
            </w:pPr>
          </w:p>
        </w:tc>
        <w:tc>
          <w:tcPr>
            <w:tcW w:w="7088" w:type="dxa"/>
            <w:gridSpan w:val="3"/>
          </w:tcPr>
          <w:p w14:paraId="2AA76D08" w14:textId="77777777" w:rsidR="00836F4A" w:rsidRDefault="00836F4A" w:rsidP="00836F4A">
            <w:pPr>
              <w:spacing w:after="0" w:line="240" w:lineRule="auto"/>
              <w:jc w:val="left"/>
              <w:rPr>
                <w:rFonts w:cs="Arial"/>
                <w:color w:val="000000" w:themeColor="text1"/>
                <w:sz w:val="20"/>
                <w:szCs w:val="20"/>
              </w:rPr>
            </w:pPr>
            <w:r w:rsidRPr="00BE119B">
              <w:rPr>
                <w:rFonts w:cs="Arial"/>
                <w:color w:val="000000" w:themeColor="text1"/>
                <w:sz w:val="20"/>
                <w:szCs w:val="20"/>
              </w:rPr>
              <w:t xml:space="preserve">Die </w:t>
            </w:r>
            <w:proofErr w:type="spellStart"/>
            <w:r w:rsidRPr="00BE119B">
              <w:rPr>
                <w:rFonts w:cs="Arial"/>
                <w:color w:val="000000" w:themeColor="text1"/>
                <w:sz w:val="20"/>
                <w:szCs w:val="20"/>
              </w:rPr>
              <w:t>SuS</w:t>
            </w:r>
            <w:proofErr w:type="spellEnd"/>
            <w:r w:rsidRPr="00BE119B">
              <w:rPr>
                <w:rFonts w:cs="Arial"/>
                <w:color w:val="000000" w:themeColor="text1"/>
                <w:sz w:val="20"/>
                <w:szCs w:val="20"/>
              </w:rPr>
              <w:t>…</w:t>
            </w:r>
          </w:p>
          <w:p w14:paraId="2D234043" w14:textId="5601F238" w:rsidR="007B3165" w:rsidRPr="007B3165" w:rsidRDefault="007B3165" w:rsidP="009123C5">
            <w:pPr>
              <w:pStyle w:val="Listenabsatz"/>
              <w:numPr>
                <w:ilvl w:val="0"/>
                <w:numId w:val="8"/>
              </w:numPr>
              <w:spacing w:after="0" w:line="240" w:lineRule="auto"/>
              <w:jc w:val="left"/>
              <w:rPr>
                <w:rFonts w:cs="Arial"/>
                <w:color w:val="000000" w:themeColor="text1"/>
                <w:sz w:val="20"/>
                <w:szCs w:val="20"/>
              </w:rPr>
            </w:pPr>
            <w:r w:rsidRPr="007B3165">
              <w:rPr>
                <w:rFonts w:cs="Arial"/>
                <w:color w:val="000000" w:themeColor="text1"/>
                <w:sz w:val="20"/>
                <w:szCs w:val="20"/>
              </w:rPr>
              <w:t>planen den Personaleinsatz unter Berücksichtigung von Arbeitszeitmodellen, Urlaubsansprüchen und gesetzlichen Vorgaben.</w:t>
            </w:r>
          </w:p>
          <w:p w14:paraId="3C6504C9" w14:textId="0BBE8E5D" w:rsidR="007B3165" w:rsidRPr="007B3165" w:rsidRDefault="007B3165" w:rsidP="009123C5">
            <w:pPr>
              <w:pStyle w:val="Listenabsatz"/>
              <w:numPr>
                <w:ilvl w:val="0"/>
                <w:numId w:val="8"/>
              </w:numPr>
              <w:spacing w:after="0" w:line="240" w:lineRule="auto"/>
              <w:jc w:val="left"/>
              <w:rPr>
                <w:rFonts w:cs="Arial"/>
                <w:color w:val="000000" w:themeColor="text1"/>
                <w:sz w:val="20"/>
                <w:szCs w:val="20"/>
              </w:rPr>
            </w:pPr>
            <w:r w:rsidRPr="007B3165">
              <w:rPr>
                <w:rFonts w:cs="Arial"/>
                <w:color w:val="000000" w:themeColor="text1"/>
                <w:sz w:val="20"/>
                <w:szCs w:val="20"/>
              </w:rPr>
              <w:t>unterscheiden verschiedene Formen der Arbeitsorganisation (z. B. Job Rotation, Desk-Sharing)</w:t>
            </w:r>
            <w:r w:rsidR="00990D04">
              <w:rPr>
                <w:rFonts w:cs="Arial"/>
                <w:color w:val="000000" w:themeColor="text1"/>
                <w:sz w:val="20"/>
                <w:szCs w:val="20"/>
              </w:rPr>
              <w:t>.</w:t>
            </w:r>
          </w:p>
          <w:p w14:paraId="740E91E3" w14:textId="77777777" w:rsidR="00836F4A" w:rsidRDefault="00836F4A" w:rsidP="00836F4A">
            <w:pPr>
              <w:widowControl w:val="0"/>
              <w:spacing w:after="0" w:line="240" w:lineRule="auto"/>
              <w:jc w:val="left"/>
              <w:rPr>
                <w:rFonts w:cs="Arial"/>
                <w:b/>
                <w:bCs/>
                <w:color w:val="000000" w:themeColor="text1"/>
                <w:sz w:val="20"/>
                <w:szCs w:val="20"/>
              </w:rPr>
            </w:pPr>
          </w:p>
          <w:p w14:paraId="6DFFA454" w14:textId="77777777" w:rsidR="00836F4A" w:rsidRPr="00BE119B" w:rsidRDefault="00836F4A" w:rsidP="00836F4A">
            <w:pPr>
              <w:widowControl w:val="0"/>
              <w:spacing w:after="0" w:line="240" w:lineRule="auto"/>
              <w:jc w:val="left"/>
              <w:rPr>
                <w:rFonts w:cs="Arial"/>
                <w:b/>
                <w:bCs/>
                <w:color w:val="000000" w:themeColor="text1"/>
                <w:sz w:val="20"/>
                <w:szCs w:val="20"/>
              </w:rPr>
            </w:pPr>
            <w:r w:rsidRPr="00BE119B">
              <w:rPr>
                <w:rFonts w:cs="Arial"/>
                <w:b/>
                <w:bCs/>
                <w:color w:val="000000" w:themeColor="text1"/>
                <w:sz w:val="20"/>
                <w:szCs w:val="20"/>
              </w:rPr>
              <w:t>Mögliche Inhalte:</w:t>
            </w:r>
          </w:p>
          <w:p w14:paraId="12BE3DD2" w14:textId="77777777" w:rsidR="00B93B15" w:rsidRDefault="00E2075C" w:rsidP="009123C5">
            <w:pPr>
              <w:pStyle w:val="Listenabsatz"/>
              <w:numPr>
                <w:ilvl w:val="0"/>
                <w:numId w:val="8"/>
              </w:numPr>
              <w:spacing w:after="0" w:line="240" w:lineRule="auto"/>
              <w:jc w:val="left"/>
              <w:rPr>
                <w:rFonts w:cs="Arial"/>
                <w:color w:val="000000" w:themeColor="text1"/>
                <w:sz w:val="20"/>
                <w:szCs w:val="20"/>
              </w:rPr>
            </w:pPr>
            <w:r w:rsidRPr="00E2075C">
              <w:rPr>
                <w:rFonts w:cs="Arial"/>
                <w:color w:val="000000" w:themeColor="text1"/>
                <w:sz w:val="20"/>
                <w:szCs w:val="20"/>
              </w:rPr>
              <w:t>Durchführung einer</w:t>
            </w:r>
            <w:r w:rsidR="00686711" w:rsidRPr="00E2075C">
              <w:rPr>
                <w:rFonts w:cs="Arial"/>
                <w:color w:val="000000" w:themeColor="text1"/>
                <w:sz w:val="20"/>
                <w:szCs w:val="20"/>
              </w:rPr>
              <w:t xml:space="preserve"> Personaleinsatzplanung</w:t>
            </w:r>
            <w:r w:rsidRPr="00E2075C">
              <w:rPr>
                <w:rFonts w:cs="Arial"/>
                <w:color w:val="000000" w:themeColor="text1"/>
                <w:sz w:val="20"/>
                <w:szCs w:val="20"/>
              </w:rPr>
              <w:t xml:space="preserve"> unter Berücksichtigung von </w:t>
            </w:r>
            <w:r>
              <w:rPr>
                <w:rFonts w:cs="Arial"/>
                <w:color w:val="000000" w:themeColor="text1"/>
                <w:sz w:val="20"/>
                <w:szCs w:val="20"/>
              </w:rPr>
              <w:t>A</w:t>
            </w:r>
            <w:r w:rsidR="00686711" w:rsidRPr="00E2075C">
              <w:rPr>
                <w:rFonts w:cs="Arial"/>
                <w:color w:val="000000" w:themeColor="text1"/>
                <w:sz w:val="20"/>
                <w:szCs w:val="20"/>
              </w:rPr>
              <w:t>rbeitszeitmodelle</w:t>
            </w:r>
            <w:r>
              <w:rPr>
                <w:rFonts w:cs="Arial"/>
                <w:color w:val="000000" w:themeColor="text1"/>
                <w:sz w:val="20"/>
                <w:szCs w:val="20"/>
              </w:rPr>
              <w:t>n,</w:t>
            </w:r>
            <w:r w:rsidR="00686711" w:rsidRPr="00E2075C">
              <w:rPr>
                <w:rFonts w:cs="Arial"/>
                <w:color w:val="000000" w:themeColor="text1"/>
                <w:sz w:val="20"/>
                <w:szCs w:val="20"/>
              </w:rPr>
              <w:t xml:space="preserve"> (z. B. Schichtarbeit, Gleitzeit, Teilzeit)</w:t>
            </w:r>
            <w:r>
              <w:rPr>
                <w:rFonts w:cs="Arial"/>
                <w:color w:val="000000" w:themeColor="text1"/>
                <w:sz w:val="20"/>
                <w:szCs w:val="20"/>
              </w:rPr>
              <w:t xml:space="preserve">, </w:t>
            </w:r>
            <w:r w:rsidR="00686711" w:rsidRPr="00E2075C">
              <w:rPr>
                <w:rFonts w:cs="Arial"/>
                <w:color w:val="000000" w:themeColor="text1"/>
                <w:sz w:val="20"/>
                <w:szCs w:val="20"/>
              </w:rPr>
              <w:t>Urlaubsansprüche</w:t>
            </w:r>
            <w:r>
              <w:rPr>
                <w:rFonts w:cs="Arial"/>
                <w:color w:val="000000" w:themeColor="text1"/>
                <w:sz w:val="20"/>
                <w:szCs w:val="20"/>
              </w:rPr>
              <w:t xml:space="preserve">n und gesetzlichen Regelungen </w:t>
            </w:r>
          </w:p>
          <w:p w14:paraId="007DFF6B" w14:textId="325D9007" w:rsidR="00377BAA" w:rsidRPr="00B93B15" w:rsidRDefault="00377BAA" w:rsidP="009123C5">
            <w:pPr>
              <w:pStyle w:val="Listenabsatz"/>
              <w:numPr>
                <w:ilvl w:val="0"/>
                <w:numId w:val="8"/>
              </w:numPr>
              <w:spacing w:after="0" w:line="240" w:lineRule="auto"/>
              <w:jc w:val="left"/>
              <w:rPr>
                <w:rFonts w:cs="Arial"/>
                <w:color w:val="000000" w:themeColor="text1"/>
                <w:sz w:val="20"/>
                <w:szCs w:val="20"/>
              </w:rPr>
            </w:pPr>
            <w:r w:rsidRPr="00B93B15">
              <w:rPr>
                <w:rFonts w:cs="Arial"/>
                <w:color w:val="000000" w:themeColor="text1"/>
                <w:sz w:val="20"/>
                <w:szCs w:val="20"/>
              </w:rPr>
              <w:t>Formen der Arbeitsorganisation</w:t>
            </w:r>
            <w:r w:rsidR="00B93B15">
              <w:rPr>
                <w:rFonts w:cs="Arial"/>
                <w:color w:val="000000" w:themeColor="text1"/>
                <w:sz w:val="20"/>
                <w:szCs w:val="20"/>
              </w:rPr>
              <w:t xml:space="preserve"> (z.B. </w:t>
            </w:r>
            <w:r w:rsidRPr="00B93B15">
              <w:rPr>
                <w:rFonts w:cs="Arial"/>
                <w:color w:val="000000" w:themeColor="text1"/>
                <w:sz w:val="20"/>
                <w:szCs w:val="20"/>
              </w:rPr>
              <w:t>Job Rotation</w:t>
            </w:r>
            <w:r w:rsidR="00B93B15">
              <w:rPr>
                <w:rFonts w:cs="Arial"/>
                <w:color w:val="000000" w:themeColor="text1"/>
                <w:sz w:val="20"/>
                <w:szCs w:val="20"/>
              </w:rPr>
              <w:t xml:space="preserve">, </w:t>
            </w:r>
            <w:r w:rsidRPr="00B93B15">
              <w:rPr>
                <w:rFonts w:cs="Arial"/>
                <w:color w:val="000000" w:themeColor="text1"/>
                <w:sz w:val="20"/>
                <w:szCs w:val="20"/>
              </w:rPr>
              <w:t>Desk-Sharing</w:t>
            </w:r>
            <w:r w:rsidR="00B93B15">
              <w:rPr>
                <w:rFonts w:cs="Arial"/>
                <w:color w:val="000000" w:themeColor="text1"/>
                <w:sz w:val="20"/>
                <w:szCs w:val="20"/>
              </w:rPr>
              <w:t>)</w:t>
            </w:r>
          </w:p>
          <w:p w14:paraId="5606199A" w14:textId="77777777" w:rsidR="00465E1D" w:rsidRPr="00BE119B" w:rsidRDefault="00465E1D" w:rsidP="00FF6A86">
            <w:pPr>
              <w:spacing w:after="0" w:line="240" w:lineRule="auto"/>
              <w:jc w:val="left"/>
              <w:rPr>
                <w:rFonts w:cs="Arial"/>
                <w:color w:val="000000" w:themeColor="text1"/>
                <w:sz w:val="20"/>
                <w:szCs w:val="20"/>
              </w:rPr>
            </w:pPr>
          </w:p>
        </w:tc>
        <w:tc>
          <w:tcPr>
            <w:tcW w:w="1701" w:type="dxa"/>
          </w:tcPr>
          <w:p w14:paraId="710CC3D7" w14:textId="77777777" w:rsidR="00465E1D" w:rsidRDefault="00465E1D">
            <w:pPr>
              <w:widowControl w:val="0"/>
              <w:spacing w:after="0" w:line="240" w:lineRule="auto"/>
              <w:rPr>
                <w:rFonts w:cs="Arial"/>
                <w:color w:val="000000" w:themeColor="text1"/>
                <w:sz w:val="20"/>
                <w:szCs w:val="20"/>
              </w:rPr>
            </w:pPr>
          </w:p>
          <w:p w14:paraId="4310FB4B" w14:textId="77F473F9" w:rsidR="00990D04" w:rsidRPr="00BE119B" w:rsidRDefault="0065771D" w:rsidP="00FE4F33">
            <w:pPr>
              <w:widowControl w:val="0"/>
              <w:spacing w:after="0" w:line="240" w:lineRule="auto"/>
              <w:jc w:val="left"/>
              <w:rPr>
                <w:rFonts w:cs="Arial"/>
                <w:color w:val="000000" w:themeColor="text1"/>
                <w:sz w:val="20"/>
                <w:szCs w:val="20"/>
              </w:rPr>
            </w:pPr>
            <w:r>
              <w:rPr>
                <w:rFonts w:cs="Arial"/>
                <w:color w:val="000000" w:themeColor="text1"/>
                <w:sz w:val="20"/>
                <w:szCs w:val="20"/>
              </w:rPr>
              <w:t xml:space="preserve">Personaleinsatzplanung </w:t>
            </w:r>
            <w:r w:rsidR="00FE4F33">
              <w:rPr>
                <w:rFonts w:cs="Arial"/>
                <w:color w:val="000000" w:themeColor="text1"/>
                <w:sz w:val="20"/>
                <w:szCs w:val="20"/>
              </w:rPr>
              <w:t>mit Tabellenkalkulationsprogramm</w:t>
            </w:r>
          </w:p>
        </w:tc>
        <w:tc>
          <w:tcPr>
            <w:tcW w:w="1749" w:type="dxa"/>
          </w:tcPr>
          <w:p w14:paraId="45F010A9" w14:textId="77777777" w:rsidR="0065771D" w:rsidRDefault="0065771D" w:rsidP="0065771D">
            <w:pPr>
              <w:widowControl w:val="0"/>
              <w:spacing w:after="0" w:line="240" w:lineRule="auto"/>
              <w:rPr>
                <w:rFonts w:cs="Arial"/>
                <w:color w:val="000000" w:themeColor="text1"/>
                <w:sz w:val="20"/>
                <w:szCs w:val="20"/>
              </w:rPr>
            </w:pPr>
          </w:p>
          <w:p w14:paraId="01E34DA3" w14:textId="36DFE20E" w:rsidR="0065771D" w:rsidRDefault="0065771D" w:rsidP="0065771D">
            <w:pPr>
              <w:widowControl w:val="0"/>
              <w:spacing w:after="0" w:line="240" w:lineRule="auto"/>
              <w:rPr>
                <w:rFonts w:cs="Arial"/>
                <w:color w:val="000000" w:themeColor="text1"/>
                <w:sz w:val="20"/>
                <w:szCs w:val="20"/>
              </w:rPr>
            </w:pPr>
            <w:r>
              <w:rPr>
                <w:rFonts w:cs="Arial"/>
                <w:color w:val="000000" w:themeColor="text1"/>
                <w:sz w:val="20"/>
                <w:szCs w:val="20"/>
              </w:rPr>
              <w:t xml:space="preserve">siehe </w:t>
            </w:r>
            <w:proofErr w:type="spellStart"/>
            <w:r>
              <w:rPr>
                <w:rFonts w:cs="Arial"/>
                <w:color w:val="000000" w:themeColor="text1"/>
                <w:sz w:val="20"/>
                <w:szCs w:val="20"/>
              </w:rPr>
              <w:t>PuG</w:t>
            </w:r>
            <w:proofErr w:type="spellEnd"/>
            <w:r>
              <w:rPr>
                <w:rFonts w:cs="Arial"/>
                <w:color w:val="000000" w:themeColor="text1"/>
                <w:sz w:val="20"/>
                <w:szCs w:val="20"/>
              </w:rPr>
              <w:t xml:space="preserve"> 10. Klasse</w:t>
            </w:r>
          </w:p>
          <w:p w14:paraId="7D85379F" w14:textId="77777777" w:rsidR="00465E1D" w:rsidRPr="00BE119B" w:rsidRDefault="00465E1D">
            <w:pPr>
              <w:spacing w:line="240" w:lineRule="auto"/>
              <w:rPr>
                <w:rFonts w:cs="Arial"/>
                <w:sz w:val="20"/>
                <w:szCs w:val="20"/>
              </w:rPr>
            </w:pPr>
          </w:p>
        </w:tc>
      </w:tr>
      <w:tr w:rsidR="0039432D" w:rsidRPr="00BE119B" w14:paraId="022D94BB" w14:textId="77777777">
        <w:trPr>
          <w:cantSplit/>
          <w:trHeight w:val="907"/>
        </w:trPr>
        <w:tc>
          <w:tcPr>
            <w:tcW w:w="3964" w:type="dxa"/>
          </w:tcPr>
          <w:p w14:paraId="40503A6C" w14:textId="77777777" w:rsidR="0039432D" w:rsidRPr="00BE119B" w:rsidRDefault="0039432D" w:rsidP="0039432D">
            <w:pPr>
              <w:widowControl w:val="0"/>
              <w:tabs>
                <w:tab w:val="center" w:pos="384"/>
              </w:tabs>
              <w:spacing w:after="0" w:line="240" w:lineRule="auto"/>
              <w:jc w:val="left"/>
              <w:rPr>
                <w:rFonts w:cs="Arial"/>
                <w:b/>
                <w:bCs/>
                <w:color w:val="000000" w:themeColor="text1"/>
                <w:sz w:val="20"/>
                <w:szCs w:val="20"/>
              </w:rPr>
            </w:pPr>
            <w:r w:rsidRPr="00BE119B">
              <w:rPr>
                <w:rFonts w:cs="Arial"/>
                <w:b/>
                <w:color w:val="000000" w:themeColor="text1"/>
                <w:sz w:val="20"/>
                <w:szCs w:val="20"/>
              </w:rPr>
              <w:lastRenderedPageBreak/>
              <w:t xml:space="preserve">Themenkomplex </w:t>
            </w:r>
            <w:r>
              <w:rPr>
                <w:rFonts w:cs="Arial"/>
                <w:b/>
                <w:color w:val="000000" w:themeColor="text1"/>
                <w:sz w:val="20"/>
                <w:szCs w:val="20"/>
              </w:rPr>
              <w:t>5</w:t>
            </w:r>
            <w:r w:rsidRPr="00BE119B">
              <w:rPr>
                <w:rFonts w:cs="Arial"/>
                <w:b/>
                <w:color w:val="000000" w:themeColor="text1"/>
                <w:sz w:val="20"/>
                <w:szCs w:val="20"/>
              </w:rPr>
              <w:t>:</w:t>
            </w:r>
          </w:p>
          <w:p w14:paraId="60DE0C63" w14:textId="63BB0C84" w:rsidR="0039432D" w:rsidRPr="00465E1D" w:rsidRDefault="0039432D" w:rsidP="0039432D">
            <w:pPr>
              <w:widowControl w:val="0"/>
              <w:tabs>
                <w:tab w:val="center" w:pos="384"/>
              </w:tabs>
              <w:spacing w:after="0" w:line="240" w:lineRule="auto"/>
              <w:jc w:val="left"/>
              <w:rPr>
                <w:rFonts w:cs="Arial"/>
                <w:b/>
                <w:color w:val="000000" w:themeColor="text1"/>
                <w:sz w:val="20"/>
                <w:szCs w:val="20"/>
              </w:rPr>
            </w:pPr>
            <w:r w:rsidRPr="00465E1D">
              <w:rPr>
                <w:rFonts w:cs="Arial"/>
                <w:b/>
                <w:color w:val="000000" w:themeColor="text1"/>
                <w:sz w:val="20"/>
                <w:szCs w:val="20"/>
              </w:rPr>
              <w:t xml:space="preserve">Entgeltabrechnung </w:t>
            </w:r>
          </w:p>
          <w:p w14:paraId="418E12EC" w14:textId="77777777" w:rsidR="0039432D" w:rsidRDefault="0039432D" w:rsidP="0039432D">
            <w:pPr>
              <w:widowControl w:val="0"/>
              <w:tabs>
                <w:tab w:val="center" w:pos="384"/>
              </w:tabs>
              <w:spacing w:after="0" w:line="240" w:lineRule="auto"/>
              <w:jc w:val="left"/>
              <w:rPr>
                <w:rFonts w:cs="Arial"/>
                <w:bCs/>
                <w:color w:val="000000" w:themeColor="text1"/>
                <w:sz w:val="20"/>
                <w:szCs w:val="20"/>
              </w:rPr>
            </w:pPr>
            <w:r w:rsidRPr="00426823">
              <w:rPr>
                <w:rFonts w:cs="Arial"/>
                <w:bCs/>
                <w:color w:val="000000" w:themeColor="text1"/>
                <w:sz w:val="20"/>
                <w:szCs w:val="20"/>
              </w:rPr>
              <w:t xml:space="preserve">Sie ermitteln unter Einbeziehung gesetzlicher und tarifrechtlicher Grundlagen das Bruttogehalt und berechnen das Nettogehalt. </w:t>
            </w:r>
          </w:p>
          <w:p w14:paraId="1611D260" w14:textId="77777777" w:rsidR="00690BB2" w:rsidRDefault="00690BB2" w:rsidP="0039432D">
            <w:pPr>
              <w:widowControl w:val="0"/>
              <w:tabs>
                <w:tab w:val="center" w:pos="384"/>
              </w:tabs>
              <w:spacing w:after="0" w:line="240" w:lineRule="auto"/>
              <w:jc w:val="left"/>
              <w:rPr>
                <w:rFonts w:cs="Arial"/>
                <w:bCs/>
                <w:color w:val="000000" w:themeColor="text1"/>
                <w:sz w:val="20"/>
                <w:szCs w:val="20"/>
              </w:rPr>
            </w:pPr>
          </w:p>
          <w:p w14:paraId="25F7AEF1" w14:textId="1B7804BF" w:rsidR="00690BB2" w:rsidRPr="00690BB2" w:rsidRDefault="00E06B98" w:rsidP="0039432D">
            <w:pPr>
              <w:widowControl w:val="0"/>
              <w:tabs>
                <w:tab w:val="center" w:pos="384"/>
              </w:tabs>
              <w:spacing w:after="0" w:line="240" w:lineRule="auto"/>
              <w:jc w:val="left"/>
              <w:rPr>
                <w:rFonts w:cs="Arial"/>
                <w:b/>
                <w:color w:val="000000" w:themeColor="text1"/>
                <w:sz w:val="20"/>
                <w:szCs w:val="20"/>
              </w:rPr>
            </w:pPr>
            <w:r>
              <w:rPr>
                <w:rFonts w:cs="Arial"/>
                <w:b/>
                <w:color w:val="000000" w:themeColor="text1"/>
                <w:sz w:val="20"/>
                <w:szCs w:val="20"/>
              </w:rPr>
              <w:t>12</w:t>
            </w:r>
            <w:r w:rsidR="00690BB2" w:rsidRPr="00690BB2">
              <w:rPr>
                <w:rFonts w:cs="Arial"/>
                <w:b/>
                <w:color w:val="000000" w:themeColor="text1"/>
                <w:sz w:val="20"/>
                <w:szCs w:val="20"/>
              </w:rPr>
              <w:t xml:space="preserve"> UE</w:t>
            </w:r>
          </w:p>
          <w:p w14:paraId="723D91B5" w14:textId="77777777" w:rsidR="0039432D" w:rsidRPr="00BE119B" w:rsidRDefault="0039432D" w:rsidP="00465E1D">
            <w:pPr>
              <w:widowControl w:val="0"/>
              <w:tabs>
                <w:tab w:val="center" w:pos="384"/>
              </w:tabs>
              <w:spacing w:after="0" w:line="240" w:lineRule="auto"/>
              <w:jc w:val="left"/>
              <w:rPr>
                <w:rFonts w:cs="Arial"/>
                <w:b/>
                <w:color w:val="000000" w:themeColor="text1"/>
                <w:sz w:val="20"/>
                <w:szCs w:val="20"/>
              </w:rPr>
            </w:pPr>
          </w:p>
        </w:tc>
        <w:tc>
          <w:tcPr>
            <w:tcW w:w="7088" w:type="dxa"/>
            <w:gridSpan w:val="3"/>
          </w:tcPr>
          <w:p w14:paraId="372D39B8" w14:textId="77777777" w:rsidR="00836F4A" w:rsidRDefault="00836F4A" w:rsidP="00836F4A">
            <w:pPr>
              <w:spacing w:after="0" w:line="240" w:lineRule="auto"/>
              <w:jc w:val="left"/>
              <w:rPr>
                <w:rFonts w:cs="Arial"/>
                <w:color w:val="000000" w:themeColor="text1"/>
                <w:sz w:val="20"/>
                <w:szCs w:val="20"/>
              </w:rPr>
            </w:pPr>
            <w:r w:rsidRPr="00BE119B">
              <w:rPr>
                <w:rFonts w:cs="Arial"/>
                <w:color w:val="000000" w:themeColor="text1"/>
                <w:sz w:val="20"/>
                <w:szCs w:val="20"/>
              </w:rPr>
              <w:t xml:space="preserve">Die </w:t>
            </w:r>
            <w:proofErr w:type="spellStart"/>
            <w:r w:rsidRPr="00BE119B">
              <w:rPr>
                <w:rFonts w:cs="Arial"/>
                <w:color w:val="000000" w:themeColor="text1"/>
                <w:sz w:val="20"/>
                <w:szCs w:val="20"/>
              </w:rPr>
              <w:t>SuS</w:t>
            </w:r>
            <w:proofErr w:type="spellEnd"/>
            <w:r w:rsidRPr="00BE119B">
              <w:rPr>
                <w:rFonts w:cs="Arial"/>
                <w:color w:val="000000" w:themeColor="text1"/>
                <w:sz w:val="20"/>
                <w:szCs w:val="20"/>
              </w:rPr>
              <w:t>…</w:t>
            </w:r>
          </w:p>
          <w:p w14:paraId="1C8346F8" w14:textId="0772C771" w:rsidR="00935041" w:rsidRPr="00935041" w:rsidRDefault="00935041" w:rsidP="009123C5">
            <w:pPr>
              <w:pStyle w:val="Listenabsatz"/>
              <w:numPr>
                <w:ilvl w:val="0"/>
                <w:numId w:val="8"/>
              </w:numPr>
              <w:spacing w:after="0" w:line="240" w:lineRule="auto"/>
              <w:jc w:val="left"/>
              <w:rPr>
                <w:rFonts w:cs="Arial"/>
                <w:color w:val="000000" w:themeColor="text1"/>
                <w:sz w:val="20"/>
                <w:szCs w:val="20"/>
              </w:rPr>
            </w:pPr>
            <w:r w:rsidRPr="00935041">
              <w:rPr>
                <w:rFonts w:cs="Arial"/>
                <w:color w:val="000000" w:themeColor="text1"/>
                <w:sz w:val="20"/>
                <w:szCs w:val="20"/>
              </w:rPr>
              <w:t>unterscheiden verschiedene Lohnformen (z. B. Zeitlohn, Akkordlohn) und ordnen diese betrieblichen Situationen zu.</w:t>
            </w:r>
          </w:p>
          <w:p w14:paraId="73464BB7" w14:textId="5959FB2A" w:rsidR="00935041" w:rsidRPr="00935041" w:rsidRDefault="00935041" w:rsidP="009123C5">
            <w:pPr>
              <w:pStyle w:val="Listenabsatz"/>
              <w:numPr>
                <w:ilvl w:val="0"/>
                <w:numId w:val="8"/>
              </w:numPr>
              <w:spacing w:after="0" w:line="240" w:lineRule="auto"/>
              <w:jc w:val="left"/>
              <w:rPr>
                <w:rFonts w:cs="Arial"/>
                <w:color w:val="000000" w:themeColor="text1"/>
                <w:sz w:val="20"/>
                <w:szCs w:val="20"/>
              </w:rPr>
            </w:pPr>
            <w:r w:rsidRPr="00935041">
              <w:rPr>
                <w:rFonts w:cs="Arial"/>
                <w:color w:val="000000" w:themeColor="text1"/>
                <w:sz w:val="20"/>
                <w:szCs w:val="20"/>
              </w:rPr>
              <w:t>erläutern den Aufbau und die Inhalte einer Lohn- bzw. Gehaltsabrechnung.</w:t>
            </w:r>
          </w:p>
          <w:p w14:paraId="6AD3B173" w14:textId="6C054E2D" w:rsidR="00935041" w:rsidRPr="00935041" w:rsidRDefault="00935041" w:rsidP="009123C5">
            <w:pPr>
              <w:pStyle w:val="Listenabsatz"/>
              <w:numPr>
                <w:ilvl w:val="0"/>
                <w:numId w:val="8"/>
              </w:numPr>
              <w:spacing w:after="0" w:line="240" w:lineRule="auto"/>
              <w:jc w:val="left"/>
              <w:rPr>
                <w:rFonts w:cs="Arial"/>
                <w:color w:val="000000" w:themeColor="text1"/>
                <w:sz w:val="20"/>
                <w:szCs w:val="20"/>
              </w:rPr>
            </w:pPr>
            <w:r w:rsidRPr="00935041">
              <w:rPr>
                <w:rFonts w:cs="Arial"/>
                <w:color w:val="000000" w:themeColor="text1"/>
                <w:sz w:val="20"/>
                <w:szCs w:val="20"/>
              </w:rPr>
              <w:t>berechnen das Brutto- und Nettoentgelt unter Berücksichtigung von tariflichem Entgelt, Zuschlägen, Sonderzahlungen sowie gesetzlichen und freiwilligen Leistungen.</w:t>
            </w:r>
          </w:p>
          <w:p w14:paraId="564B8049" w14:textId="2294FEF9" w:rsidR="00935041" w:rsidRPr="00935041" w:rsidRDefault="00935041" w:rsidP="009123C5">
            <w:pPr>
              <w:pStyle w:val="Listenabsatz"/>
              <w:numPr>
                <w:ilvl w:val="0"/>
                <w:numId w:val="8"/>
              </w:numPr>
              <w:spacing w:after="0" w:line="240" w:lineRule="auto"/>
              <w:jc w:val="left"/>
              <w:rPr>
                <w:rFonts w:cs="Arial"/>
                <w:color w:val="000000" w:themeColor="text1"/>
                <w:sz w:val="20"/>
                <w:szCs w:val="20"/>
              </w:rPr>
            </w:pPr>
            <w:r w:rsidRPr="00935041">
              <w:rPr>
                <w:rFonts w:cs="Arial"/>
                <w:color w:val="000000" w:themeColor="text1"/>
                <w:sz w:val="20"/>
                <w:szCs w:val="20"/>
              </w:rPr>
              <w:t>führen Abzüge (Steuern und Sozialversicherungen) korrekt durch und leiten das Nettoentgelt ab.</w:t>
            </w:r>
          </w:p>
          <w:p w14:paraId="5D0C1ED6" w14:textId="77777777" w:rsidR="00836F4A" w:rsidRDefault="00836F4A" w:rsidP="00836F4A">
            <w:pPr>
              <w:widowControl w:val="0"/>
              <w:spacing w:after="0" w:line="240" w:lineRule="auto"/>
              <w:jc w:val="left"/>
              <w:rPr>
                <w:rFonts w:cs="Arial"/>
                <w:b/>
                <w:bCs/>
                <w:color w:val="000000" w:themeColor="text1"/>
                <w:sz w:val="20"/>
                <w:szCs w:val="20"/>
              </w:rPr>
            </w:pPr>
          </w:p>
          <w:p w14:paraId="3507CD29" w14:textId="77777777" w:rsidR="00836F4A" w:rsidRDefault="00836F4A" w:rsidP="00836F4A">
            <w:pPr>
              <w:widowControl w:val="0"/>
              <w:spacing w:after="0" w:line="240" w:lineRule="auto"/>
              <w:jc w:val="left"/>
              <w:rPr>
                <w:rFonts w:cs="Arial"/>
                <w:b/>
                <w:bCs/>
                <w:color w:val="000000" w:themeColor="text1"/>
                <w:sz w:val="20"/>
                <w:szCs w:val="20"/>
              </w:rPr>
            </w:pPr>
            <w:r w:rsidRPr="00BE119B">
              <w:rPr>
                <w:rFonts w:cs="Arial"/>
                <w:b/>
                <w:bCs/>
                <w:color w:val="000000" w:themeColor="text1"/>
                <w:sz w:val="20"/>
                <w:szCs w:val="20"/>
              </w:rPr>
              <w:t>Mögliche Inhalte:</w:t>
            </w:r>
          </w:p>
          <w:p w14:paraId="2C471B01" w14:textId="6FCC71EB" w:rsidR="000E0BC7" w:rsidRDefault="000E0BC7" w:rsidP="009123C5">
            <w:pPr>
              <w:pStyle w:val="Listenabsatz"/>
              <w:numPr>
                <w:ilvl w:val="0"/>
                <w:numId w:val="8"/>
              </w:numPr>
              <w:spacing w:after="0" w:line="240" w:lineRule="auto"/>
              <w:jc w:val="left"/>
              <w:rPr>
                <w:rFonts w:cs="Arial"/>
                <w:color w:val="000000" w:themeColor="text1"/>
                <w:sz w:val="20"/>
                <w:szCs w:val="20"/>
              </w:rPr>
            </w:pPr>
            <w:r>
              <w:rPr>
                <w:rFonts w:cs="Arial"/>
                <w:color w:val="000000" w:themeColor="text1"/>
                <w:sz w:val="20"/>
                <w:szCs w:val="20"/>
              </w:rPr>
              <w:t>Lohnformen im Überblick (z.B. Zeitlohn, Akkordlohn</w:t>
            </w:r>
            <w:r w:rsidR="00311CAC">
              <w:rPr>
                <w:rFonts w:cs="Arial"/>
                <w:color w:val="000000" w:themeColor="text1"/>
                <w:sz w:val="20"/>
                <w:szCs w:val="20"/>
              </w:rPr>
              <w:t>)</w:t>
            </w:r>
          </w:p>
          <w:p w14:paraId="143134A5" w14:textId="77777777" w:rsidR="009B5EE1" w:rsidRPr="00210E44" w:rsidRDefault="009B5EE1" w:rsidP="009123C5">
            <w:pPr>
              <w:pStyle w:val="Listenabsatz"/>
              <w:numPr>
                <w:ilvl w:val="0"/>
                <w:numId w:val="8"/>
              </w:numPr>
              <w:spacing w:after="0" w:line="240" w:lineRule="auto"/>
              <w:jc w:val="left"/>
              <w:rPr>
                <w:rFonts w:cs="Arial"/>
                <w:color w:val="000000" w:themeColor="text1"/>
                <w:sz w:val="20"/>
                <w:szCs w:val="20"/>
              </w:rPr>
            </w:pPr>
            <w:r w:rsidRPr="00210E44">
              <w:rPr>
                <w:rFonts w:cs="Arial"/>
                <w:color w:val="000000" w:themeColor="text1"/>
                <w:sz w:val="20"/>
                <w:szCs w:val="20"/>
              </w:rPr>
              <w:t>Aufbau und Inhalte einer Lohn-/Gehaltsabrechnung</w:t>
            </w:r>
          </w:p>
          <w:p w14:paraId="1C18FAF2" w14:textId="353E0A34" w:rsidR="00377BAA" w:rsidRPr="002056C9" w:rsidRDefault="009B5EE1" w:rsidP="009123C5">
            <w:pPr>
              <w:pStyle w:val="Listenabsatz"/>
              <w:numPr>
                <w:ilvl w:val="0"/>
                <w:numId w:val="8"/>
              </w:numPr>
              <w:spacing w:after="0" w:line="240" w:lineRule="auto"/>
              <w:jc w:val="left"/>
              <w:rPr>
                <w:rFonts w:cs="Arial"/>
                <w:color w:val="000000" w:themeColor="text1"/>
                <w:sz w:val="20"/>
                <w:szCs w:val="20"/>
              </w:rPr>
            </w:pPr>
            <w:r w:rsidRPr="00210E44">
              <w:rPr>
                <w:rFonts w:cs="Arial"/>
                <w:color w:val="000000" w:themeColor="text1"/>
                <w:sz w:val="20"/>
                <w:szCs w:val="20"/>
              </w:rPr>
              <w:t xml:space="preserve">Berechnung des </w:t>
            </w:r>
            <w:r w:rsidR="00C37106">
              <w:rPr>
                <w:rFonts w:cs="Arial"/>
                <w:color w:val="000000" w:themeColor="text1"/>
                <w:sz w:val="20"/>
                <w:szCs w:val="20"/>
              </w:rPr>
              <w:t xml:space="preserve">Brutto- und </w:t>
            </w:r>
            <w:r w:rsidRPr="00210E44">
              <w:rPr>
                <w:rFonts w:cs="Arial"/>
                <w:color w:val="000000" w:themeColor="text1"/>
                <w:sz w:val="20"/>
                <w:szCs w:val="20"/>
              </w:rPr>
              <w:t>Nettoentgelts</w:t>
            </w:r>
            <w:r w:rsidR="00377BAA" w:rsidRPr="002056C9">
              <w:rPr>
                <w:rFonts w:cs="Arial"/>
                <w:color w:val="000000" w:themeColor="text1"/>
                <w:sz w:val="20"/>
                <w:szCs w:val="20"/>
              </w:rPr>
              <w:br/>
              <w:t>• Tarifliches Entgelt</w:t>
            </w:r>
            <w:r w:rsidR="00377BAA" w:rsidRPr="002056C9">
              <w:rPr>
                <w:rFonts w:cs="Arial"/>
                <w:color w:val="000000" w:themeColor="text1"/>
                <w:sz w:val="20"/>
                <w:szCs w:val="20"/>
              </w:rPr>
              <w:br/>
              <w:t>• Entgeltzuschläge</w:t>
            </w:r>
            <w:r w:rsidR="00377BAA" w:rsidRPr="002056C9">
              <w:rPr>
                <w:rFonts w:cs="Arial"/>
                <w:color w:val="000000" w:themeColor="text1"/>
                <w:sz w:val="20"/>
                <w:szCs w:val="20"/>
              </w:rPr>
              <w:br/>
              <w:t>• Freiwillige und gesetzliche Leistungen</w:t>
            </w:r>
            <w:r w:rsidR="00377BAA" w:rsidRPr="002056C9">
              <w:rPr>
                <w:rFonts w:cs="Arial"/>
                <w:color w:val="000000" w:themeColor="text1"/>
                <w:sz w:val="20"/>
                <w:szCs w:val="20"/>
              </w:rPr>
              <w:br/>
              <w:t>• Sonderzahlungen</w:t>
            </w:r>
            <w:r w:rsidR="00377BAA" w:rsidRPr="002056C9">
              <w:rPr>
                <w:rFonts w:cs="Arial"/>
                <w:color w:val="000000" w:themeColor="text1"/>
                <w:sz w:val="20"/>
                <w:szCs w:val="20"/>
              </w:rPr>
              <w:br/>
              <w:t>• Steuerabzüge</w:t>
            </w:r>
            <w:r w:rsidR="00377BAA" w:rsidRPr="002056C9">
              <w:rPr>
                <w:rFonts w:cs="Arial"/>
                <w:color w:val="000000" w:themeColor="text1"/>
                <w:sz w:val="20"/>
                <w:szCs w:val="20"/>
              </w:rPr>
              <w:br/>
              <w:t>• Sozialversicherungsabzüge</w:t>
            </w:r>
          </w:p>
          <w:p w14:paraId="3F0BC384" w14:textId="77777777" w:rsidR="0039432D" w:rsidRPr="00BE119B" w:rsidRDefault="0039432D" w:rsidP="00FF6A86">
            <w:pPr>
              <w:spacing w:after="0" w:line="240" w:lineRule="auto"/>
              <w:jc w:val="left"/>
              <w:rPr>
                <w:rFonts w:cs="Arial"/>
                <w:color w:val="000000" w:themeColor="text1"/>
                <w:sz w:val="20"/>
                <w:szCs w:val="20"/>
              </w:rPr>
            </w:pPr>
          </w:p>
        </w:tc>
        <w:tc>
          <w:tcPr>
            <w:tcW w:w="1701" w:type="dxa"/>
          </w:tcPr>
          <w:p w14:paraId="4158750C" w14:textId="77777777" w:rsidR="0039432D" w:rsidRPr="00BE119B" w:rsidRDefault="0039432D">
            <w:pPr>
              <w:widowControl w:val="0"/>
              <w:spacing w:after="0" w:line="240" w:lineRule="auto"/>
              <w:rPr>
                <w:rFonts w:cs="Arial"/>
                <w:color w:val="000000" w:themeColor="text1"/>
                <w:sz w:val="20"/>
                <w:szCs w:val="20"/>
              </w:rPr>
            </w:pPr>
          </w:p>
        </w:tc>
        <w:tc>
          <w:tcPr>
            <w:tcW w:w="1749" w:type="dxa"/>
          </w:tcPr>
          <w:p w14:paraId="41971403" w14:textId="77777777" w:rsidR="0039432D" w:rsidRDefault="0039432D">
            <w:pPr>
              <w:spacing w:line="240" w:lineRule="auto"/>
              <w:rPr>
                <w:rFonts w:cs="Arial"/>
                <w:sz w:val="20"/>
                <w:szCs w:val="20"/>
              </w:rPr>
            </w:pPr>
          </w:p>
          <w:p w14:paraId="5BE78D7B" w14:textId="77777777" w:rsidR="00125B4C" w:rsidRDefault="00125B4C" w:rsidP="00125B4C">
            <w:pPr>
              <w:widowControl w:val="0"/>
              <w:spacing w:after="0" w:line="240" w:lineRule="auto"/>
              <w:rPr>
                <w:rFonts w:cs="Arial"/>
                <w:color w:val="000000" w:themeColor="text1"/>
                <w:sz w:val="20"/>
                <w:szCs w:val="20"/>
              </w:rPr>
            </w:pPr>
            <w:r>
              <w:rPr>
                <w:rFonts w:cs="Arial"/>
                <w:color w:val="000000" w:themeColor="text1"/>
                <w:sz w:val="20"/>
                <w:szCs w:val="20"/>
              </w:rPr>
              <w:t xml:space="preserve">siehe </w:t>
            </w:r>
            <w:proofErr w:type="spellStart"/>
            <w:r>
              <w:rPr>
                <w:rFonts w:cs="Arial"/>
                <w:color w:val="000000" w:themeColor="text1"/>
                <w:sz w:val="20"/>
                <w:szCs w:val="20"/>
              </w:rPr>
              <w:t>PuG</w:t>
            </w:r>
            <w:proofErr w:type="spellEnd"/>
            <w:r>
              <w:rPr>
                <w:rFonts w:cs="Arial"/>
                <w:color w:val="000000" w:themeColor="text1"/>
                <w:sz w:val="20"/>
                <w:szCs w:val="20"/>
              </w:rPr>
              <w:t xml:space="preserve"> 10. Klasse</w:t>
            </w:r>
          </w:p>
          <w:p w14:paraId="798F1BE2" w14:textId="77777777" w:rsidR="00125B4C" w:rsidRPr="00BE119B" w:rsidRDefault="00125B4C">
            <w:pPr>
              <w:spacing w:line="240" w:lineRule="auto"/>
              <w:rPr>
                <w:rFonts w:cs="Arial"/>
                <w:sz w:val="20"/>
                <w:szCs w:val="20"/>
              </w:rPr>
            </w:pPr>
          </w:p>
        </w:tc>
      </w:tr>
      <w:tr w:rsidR="00F4760E" w:rsidRPr="00BE119B" w14:paraId="5C93B8E6" w14:textId="77777777">
        <w:trPr>
          <w:cantSplit/>
          <w:trHeight w:val="907"/>
        </w:trPr>
        <w:tc>
          <w:tcPr>
            <w:tcW w:w="3964" w:type="dxa"/>
          </w:tcPr>
          <w:p w14:paraId="5C288BE9" w14:textId="77777777" w:rsidR="00F4760E" w:rsidRPr="00BE119B" w:rsidRDefault="00F4760E" w:rsidP="00F4760E">
            <w:pPr>
              <w:widowControl w:val="0"/>
              <w:tabs>
                <w:tab w:val="center" w:pos="384"/>
              </w:tabs>
              <w:spacing w:after="0" w:line="240" w:lineRule="auto"/>
              <w:jc w:val="left"/>
              <w:rPr>
                <w:rFonts w:cs="Arial"/>
                <w:b/>
                <w:bCs/>
                <w:color w:val="000000" w:themeColor="text1"/>
                <w:sz w:val="20"/>
                <w:szCs w:val="20"/>
              </w:rPr>
            </w:pPr>
            <w:r w:rsidRPr="00BE119B">
              <w:rPr>
                <w:rFonts w:cs="Arial"/>
                <w:b/>
                <w:color w:val="000000" w:themeColor="text1"/>
                <w:sz w:val="20"/>
                <w:szCs w:val="20"/>
              </w:rPr>
              <w:lastRenderedPageBreak/>
              <w:t xml:space="preserve">Themenkomplex </w:t>
            </w:r>
            <w:r>
              <w:rPr>
                <w:rFonts w:cs="Arial"/>
                <w:b/>
                <w:color w:val="000000" w:themeColor="text1"/>
                <w:sz w:val="20"/>
                <w:szCs w:val="20"/>
              </w:rPr>
              <w:t>6</w:t>
            </w:r>
            <w:r w:rsidRPr="00BE119B">
              <w:rPr>
                <w:rFonts w:cs="Arial"/>
                <w:b/>
                <w:color w:val="000000" w:themeColor="text1"/>
                <w:sz w:val="20"/>
                <w:szCs w:val="20"/>
              </w:rPr>
              <w:t>:</w:t>
            </w:r>
          </w:p>
          <w:p w14:paraId="1A8C4609" w14:textId="472DD0B6" w:rsidR="00F4760E" w:rsidRPr="00465E1D" w:rsidRDefault="00F4760E" w:rsidP="00F4760E">
            <w:pPr>
              <w:widowControl w:val="0"/>
              <w:tabs>
                <w:tab w:val="center" w:pos="384"/>
              </w:tabs>
              <w:spacing w:after="0" w:line="240" w:lineRule="auto"/>
              <w:jc w:val="left"/>
              <w:rPr>
                <w:rFonts w:cs="Arial"/>
                <w:b/>
                <w:color w:val="000000" w:themeColor="text1"/>
                <w:sz w:val="20"/>
                <w:szCs w:val="20"/>
              </w:rPr>
            </w:pPr>
            <w:r>
              <w:rPr>
                <w:rFonts w:cs="Arial"/>
                <w:b/>
                <w:color w:val="000000" w:themeColor="text1"/>
                <w:sz w:val="20"/>
                <w:szCs w:val="20"/>
              </w:rPr>
              <w:t>Mitarbeiter</w:t>
            </w:r>
            <w:r w:rsidR="007914E5">
              <w:rPr>
                <w:rFonts w:cs="Arial"/>
                <w:b/>
                <w:color w:val="000000" w:themeColor="text1"/>
                <w:sz w:val="20"/>
                <w:szCs w:val="20"/>
              </w:rPr>
              <w:t xml:space="preserve">beurteilung </w:t>
            </w:r>
            <w:r>
              <w:rPr>
                <w:rFonts w:cs="Arial"/>
                <w:b/>
                <w:color w:val="000000" w:themeColor="text1"/>
                <w:sz w:val="20"/>
                <w:szCs w:val="20"/>
              </w:rPr>
              <w:t xml:space="preserve">und </w:t>
            </w:r>
            <w:r w:rsidR="007914E5">
              <w:rPr>
                <w:rFonts w:cs="Arial"/>
                <w:b/>
                <w:color w:val="000000" w:themeColor="text1"/>
                <w:sz w:val="20"/>
                <w:szCs w:val="20"/>
              </w:rPr>
              <w:t>-</w:t>
            </w:r>
            <w:r>
              <w:rPr>
                <w:rFonts w:cs="Arial"/>
                <w:b/>
                <w:color w:val="000000" w:themeColor="text1"/>
                <w:sz w:val="20"/>
                <w:szCs w:val="20"/>
              </w:rPr>
              <w:t>entwick</w:t>
            </w:r>
            <w:r w:rsidR="007914E5">
              <w:rPr>
                <w:rFonts w:cs="Arial"/>
                <w:b/>
                <w:color w:val="000000" w:themeColor="text1"/>
                <w:sz w:val="20"/>
                <w:szCs w:val="20"/>
              </w:rPr>
              <w:t>lung</w:t>
            </w:r>
          </w:p>
          <w:p w14:paraId="12677953" w14:textId="0622E2F1" w:rsidR="00F4760E" w:rsidRDefault="00F4760E" w:rsidP="00F4760E">
            <w:pPr>
              <w:widowControl w:val="0"/>
              <w:tabs>
                <w:tab w:val="center" w:pos="384"/>
              </w:tabs>
              <w:spacing w:after="0" w:line="240" w:lineRule="auto"/>
              <w:jc w:val="left"/>
              <w:rPr>
                <w:rFonts w:cs="Arial"/>
                <w:bCs/>
                <w:color w:val="000000" w:themeColor="text1"/>
                <w:sz w:val="20"/>
                <w:szCs w:val="20"/>
              </w:rPr>
            </w:pPr>
            <w:r w:rsidRPr="00426823">
              <w:rPr>
                <w:rFonts w:cs="Arial"/>
                <w:bCs/>
                <w:color w:val="000000" w:themeColor="text1"/>
                <w:sz w:val="20"/>
                <w:szCs w:val="20"/>
              </w:rPr>
              <w:t xml:space="preserve">Sie begleiten die regelmäßige Beurteilung der Mitarbeiterinnen und Mitarbeiter zur aktiven Gestaltung der Personalentwicklung und zur Verbesserung der Arbeitszufriedenheit, Motivation und Kommunikation. </w:t>
            </w:r>
          </w:p>
          <w:p w14:paraId="0368FA51" w14:textId="6D57A2D4" w:rsidR="009E5CA8" w:rsidRDefault="009E5CA8" w:rsidP="00F4760E">
            <w:pPr>
              <w:widowControl w:val="0"/>
              <w:tabs>
                <w:tab w:val="center" w:pos="384"/>
              </w:tabs>
              <w:spacing w:after="0" w:line="240" w:lineRule="auto"/>
              <w:jc w:val="left"/>
              <w:rPr>
                <w:rFonts w:cs="Arial"/>
                <w:bCs/>
                <w:color w:val="000000" w:themeColor="text1"/>
                <w:sz w:val="20"/>
                <w:szCs w:val="20"/>
              </w:rPr>
            </w:pPr>
          </w:p>
          <w:p w14:paraId="560EA210" w14:textId="06801BB8" w:rsidR="009E5CA8" w:rsidRPr="009E5CA8" w:rsidRDefault="009E5CA8" w:rsidP="00F4760E">
            <w:pPr>
              <w:widowControl w:val="0"/>
              <w:tabs>
                <w:tab w:val="center" w:pos="384"/>
              </w:tabs>
              <w:spacing w:after="0" w:line="240" w:lineRule="auto"/>
              <w:jc w:val="left"/>
              <w:rPr>
                <w:rFonts w:cs="Arial"/>
                <w:b/>
                <w:color w:val="000000" w:themeColor="text1"/>
                <w:sz w:val="20"/>
                <w:szCs w:val="20"/>
              </w:rPr>
            </w:pPr>
            <w:r w:rsidRPr="009E5CA8">
              <w:rPr>
                <w:rFonts w:cs="Arial"/>
                <w:b/>
                <w:color w:val="000000" w:themeColor="text1"/>
                <w:sz w:val="20"/>
                <w:szCs w:val="20"/>
              </w:rPr>
              <w:t>8 UE</w:t>
            </w:r>
          </w:p>
          <w:p w14:paraId="741B94AC" w14:textId="77777777" w:rsidR="00F4760E" w:rsidRPr="00BE119B" w:rsidRDefault="00F4760E" w:rsidP="0039432D">
            <w:pPr>
              <w:widowControl w:val="0"/>
              <w:tabs>
                <w:tab w:val="center" w:pos="384"/>
              </w:tabs>
              <w:spacing w:after="0" w:line="240" w:lineRule="auto"/>
              <w:jc w:val="left"/>
              <w:rPr>
                <w:rFonts w:cs="Arial"/>
                <w:b/>
                <w:color w:val="000000" w:themeColor="text1"/>
                <w:sz w:val="20"/>
                <w:szCs w:val="20"/>
              </w:rPr>
            </w:pPr>
          </w:p>
        </w:tc>
        <w:tc>
          <w:tcPr>
            <w:tcW w:w="7088" w:type="dxa"/>
            <w:gridSpan w:val="3"/>
          </w:tcPr>
          <w:p w14:paraId="7AE02E8F" w14:textId="1C259470" w:rsidR="00CE098C" w:rsidRDefault="00CE098C" w:rsidP="00CE098C">
            <w:pPr>
              <w:spacing w:after="0" w:line="240" w:lineRule="auto"/>
              <w:jc w:val="left"/>
              <w:rPr>
                <w:rFonts w:cs="Arial"/>
                <w:color w:val="000000" w:themeColor="text1"/>
                <w:sz w:val="20"/>
                <w:szCs w:val="20"/>
              </w:rPr>
            </w:pPr>
            <w:r w:rsidRPr="00CE098C">
              <w:rPr>
                <w:rFonts w:cs="Arial"/>
                <w:color w:val="000000" w:themeColor="text1"/>
                <w:sz w:val="20"/>
                <w:szCs w:val="20"/>
              </w:rPr>
              <w:t xml:space="preserve">Die </w:t>
            </w:r>
            <w:proofErr w:type="spellStart"/>
            <w:r w:rsidRPr="00CE098C">
              <w:rPr>
                <w:rFonts w:cs="Arial"/>
                <w:color w:val="000000" w:themeColor="text1"/>
                <w:sz w:val="20"/>
                <w:szCs w:val="20"/>
              </w:rPr>
              <w:t>SuS</w:t>
            </w:r>
            <w:proofErr w:type="spellEnd"/>
            <w:r w:rsidRPr="00CE098C">
              <w:rPr>
                <w:rFonts w:cs="Arial"/>
                <w:color w:val="000000" w:themeColor="text1"/>
                <w:sz w:val="20"/>
                <w:szCs w:val="20"/>
              </w:rPr>
              <w:t xml:space="preserve"> …</w:t>
            </w:r>
          </w:p>
          <w:p w14:paraId="68BC4029" w14:textId="43DF88B4" w:rsidR="00954056" w:rsidRPr="00B06F94" w:rsidRDefault="00114C36" w:rsidP="00B06F94">
            <w:pPr>
              <w:pStyle w:val="Listenabsatz"/>
              <w:numPr>
                <w:ilvl w:val="0"/>
                <w:numId w:val="8"/>
              </w:numPr>
              <w:spacing w:after="0" w:line="240" w:lineRule="auto"/>
              <w:jc w:val="left"/>
              <w:rPr>
                <w:rFonts w:cs="Arial"/>
                <w:color w:val="000000" w:themeColor="text1"/>
                <w:sz w:val="20"/>
                <w:szCs w:val="20"/>
              </w:rPr>
            </w:pPr>
            <w:r>
              <w:rPr>
                <w:rFonts w:cs="Arial"/>
                <w:color w:val="000000" w:themeColor="text1"/>
                <w:sz w:val="20"/>
                <w:szCs w:val="20"/>
              </w:rPr>
              <w:t xml:space="preserve">erläutern und differenzieren </w:t>
            </w:r>
            <w:r w:rsidR="00954056" w:rsidRPr="00B06F94">
              <w:rPr>
                <w:rFonts w:cs="Arial"/>
                <w:color w:val="000000" w:themeColor="text1"/>
                <w:sz w:val="20"/>
                <w:szCs w:val="20"/>
              </w:rPr>
              <w:t>Instrumente zur Förderung von Mitarbeitenden, wie Beurteilungsverfahren, Feedbackgespräche oder innerbetriebliche Versetzungen, und wenden diese in typischen betrieblichen Situationen an.</w:t>
            </w:r>
          </w:p>
          <w:p w14:paraId="21580B5A" w14:textId="0E1A7B94" w:rsidR="00B06F94" w:rsidRPr="00B06F94" w:rsidRDefault="00B06F94" w:rsidP="00B06F94">
            <w:pPr>
              <w:pStyle w:val="Listenabsatz"/>
              <w:numPr>
                <w:ilvl w:val="0"/>
                <w:numId w:val="8"/>
              </w:numPr>
              <w:spacing w:after="0" w:line="240" w:lineRule="auto"/>
              <w:jc w:val="left"/>
              <w:rPr>
                <w:rFonts w:cs="Arial"/>
                <w:color w:val="000000" w:themeColor="text1"/>
                <w:sz w:val="20"/>
                <w:szCs w:val="20"/>
              </w:rPr>
            </w:pPr>
            <w:r w:rsidRPr="00B06F94">
              <w:rPr>
                <w:rFonts w:cs="Arial"/>
                <w:color w:val="000000" w:themeColor="text1"/>
                <w:sz w:val="20"/>
                <w:szCs w:val="20"/>
              </w:rPr>
              <w:t xml:space="preserve">beschreiben </w:t>
            </w:r>
            <w:r w:rsidR="00114C36" w:rsidRPr="00B06F94">
              <w:rPr>
                <w:rFonts w:cs="Arial"/>
                <w:color w:val="000000" w:themeColor="text1"/>
                <w:sz w:val="20"/>
                <w:szCs w:val="20"/>
              </w:rPr>
              <w:t xml:space="preserve">und reflektieren </w:t>
            </w:r>
            <w:r w:rsidRPr="00B06F94">
              <w:rPr>
                <w:rFonts w:cs="Arial"/>
                <w:color w:val="000000" w:themeColor="text1"/>
                <w:sz w:val="20"/>
                <w:szCs w:val="20"/>
              </w:rPr>
              <w:t>die einzelnen Schritte der Personalentwicklung von der Potenzialanalyse über Zielvereinbarungsgespräche bis hin zur Erstellung individueller Entwicklungspläne</w:t>
            </w:r>
            <w:r w:rsidR="00114C36">
              <w:rPr>
                <w:rFonts w:cs="Arial"/>
                <w:color w:val="000000" w:themeColor="text1"/>
                <w:sz w:val="20"/>
                <w:szCs w:val="20"/>
              </w:rPr>
              <w:t>.</w:t>
            </w:r>
          </w:p>
          <w:p w14:paraId="1E8B8151" w14:textId="697121B8" w:rsidR="00B06F94" w:rsidRPr="00B06F94" w:rsidRDefault="00B06F94" w:rsidP="00B06F94">
            <w:pPr>
              <w:pStyle w:val="Listenabsatz"/>
              <w:numPr>
                <w:ilvl w:val="0"/>
                <w:numId w:val="8"/>
              </w:numPr>
              <w:spacing w:after="0" w:line="240" w:lineRule="auto"/>
              <w:jc w:val="left"/>
              <w:rPr>
                <w:rFonts w:cs="Arial"/>
                <w:color w:val="000000" w:themeColor="text1"/>
                <w:sz w:val="20"/>
                <w:szCs w:val="20"/>
              </w:rPr>
            </w:pPr>
            <w:r w:rsidRPr="00B06F94">
              <w:rPr>
                <w:rFonts w:cs="Arial"/>
                <w:color w:val="000000" w:themeColor="text1"/>
                <w:sz w:val="20"/>
                <w:szCs w:val="20"/>
              </w:rPr>
              <w:t>unterscheiden zwischen internen und externen Weiterbildungsangeboten, beurteilen deren Einsatzmöglichkeiten und wählen passende Maßnahmen zur fachlichen und persönlichen Weiterentwicklung von Mitarbeitenden aus.</w:t>
            </w:r>
          </w:p>
          <w:p w14:paraId="34277107" w14:textId="45B1F55E" w:rsidR="00B06F94" w:rsidRPr="00B06F94" w:rsidRDefault="00B06F94" w:rsidP="00B06F94">
            <w:pPr>
              <w:pStyle w:val="Listenabsatz"/>
              <w:numPr>
                <w:ilvl w:val="0"/>
                <w:numId w:val="8"/>
              </w:numPr>
              <w:spacing w:after="0" w:line="240" w:lineRule="auto"/>
              <w:jc w:val="left"/>
              <w:rPr>
                <w:rFonts w:cs="Arial"/>
                <w:color w:val="000000" w:themeColor="text1"/>
                <w:sz w:val="20"/>
                <w:szCs w:val="20"/>
              </w:rPr>
            </w:pPr>
            <w:r w:rsidRPr="00B06F94">
              <w:rPr>
                <w:rFonts w:cs="Arial"/>
                <w:color w:val="000000" w:themeColor="text1"/>
                <w:sz w:val="20"/>
                <w:szCs w:val="20"/>
              </w:rPr>
              <w:t xml:space="preserve">erläutern die </w:t>
            </w:r>
            <w:r w:rsidR="00114C36">
              <w:rPr>
                <w:rFonts w:cs="Arial"/>
                <w:color w:val="000000" w:themeColor="text1"/>
                <w:sz w:val="20"/>
                <w:szCs w:val="20"/>
              </w:rPr>
              <w:t>R</w:t>
            </w:r>
            <w:r w:rsidRPr="00B06F94">
              <w:rPr>
                <w:rFonts w:cs="Arial"/>
                <w:color w:val="000000" w:themeColor="text1"/>
                <w:sz w:val="20"/>
                <w:szCs w:val="20"/>
              </w:rPr>
              <w:t>echte des Betriebsrates bei Personal</w:t>
            </w:r>
            <w:r w:rsidR="00114C36">
              <w:rPr>
                <w:rFonts w:cs="Arial"/>
                <w:color w:val="000000" w:themeColor="text1"/>
                <w:sz w:val="20"/>
                <w:szCs w:val="20"/>
              </w:rPr>
              <w:t>beurteilung und -entwicklung.</w:t>
            </w:r>
          </w:p>
          <w:p w14:paraId="4C36FC77" w14:textId="77777777" w:rsidR="00836F4A" w:rsidRDefault="00836F4A" w:rsidP="00836F4A">
            <w:pPr>
              <w:widowControl w:val="0"/>
              <w:spacing w:after="0" w:line="240" w:lineRule="auto"/>
              <w:jc w:val="left"/>
              <w:rPr>
                <w:rFonts w:cs="Arial"/>
                <w:b/>
                <w:bCs/>
                <w:color w:val="000000" w:themeColor="text1"/>
                <w:sz w:val="20"/>
                <w:szCs w:val="20"/>
              </w:rPr>
            </w:pPr>
          </w:p>
          <w:p w14:paraId="748046C1" w14:textId="77777777" w:rsidR="00836F4A" w:rsidRPr="00BE119B" w:rsidRDefault="00836F4A" w:rsidP="00836F4A">
            <w:pPr>
              <w:widowControl w:val="0"/>
              <w:spacing w:after="0" w:line="240" w:lineRule="auto"/>
              <w:jc w:val="left"/>
              <w:rPr>
                <w:rFonts w:cs="Arial"/>
                <w:b/>
                <w:bCs/>
                <w:color w:val="000000" w:themeColor="text1"/>
                <w:sz w:val="20"/>
                <w:szCs w:val="20"/>
              </w:rPr>
            </w:pPr>
            <w:r w:rsidRPr="00BE119B">
              <w:rPr>
                <w:rFonts w:cs="Arial"/>
                <w:b/>
                <w:bCs/>
                <w:color w:val="000000" w:themeColor="text1"/>
                <w:sz w:val="20"/>
                <w:szCs w:val="20"/>
              </w:rPr>
              <w:t>Mögliche Inhalte:</w:t>
            </w:r>
          </w:p>
          <w:p w14:paraId="007CE1B7" w14:textId="2546484E" w:rsidR="00377BAA" w:rsidRPr="00954056" w:rsidRDefault="00954056" w:rsidP="009123C5">
            <w:pPr>
              <w:pStyle w:val="Listenabsatz"/>
              <w:numPr>
                <w:ilvl w:val="0"/>
                <w:numId w:val="9"/>
              </w:numPr>
              <w:spacing w:after="0" w:line="240" w:lineRule="auto"/>
              <w:jc w:val="left"/>
              <w:rPr>
                <w:rFonts w:cs="Arial"/>
                <w:color w:val="000000" w:themeColor="text1"/>
                <w:sz w:val="20"/>
                <w:szCs w:val="20"/>
              </w:rPr>
            </w:pPr>
            <w:r>
              <w:rPr>
                <w:rFonts w:cs="Arial"/>
                <w:color w:val="000000" w:themeColor="text1"/>
                <w:sz w:val="20"/>
                <w:szCs w:val="20"/>
              </w:rPr>
              <w:t>Instrumente zur Mitarbeiterförderung</w:t>
            </w:r>
          </w:p>
          <w:p w14:paraId="51EBDB15" w14:textId="12DA8FC9" w:rsidR="00377BAA" w:rsidRPr="00954056" w:rsidRDefault="00954056" w:rsidP="009123C5">
            <w:pPr>
              <w:pStyle w:val="Listenabsatz"/>
              <w:numPr>
                <w:ilvl w:val="0"/>
                <w:numId w:val="9"/>
              </w:numPr>
              <w:spacing w:after="0" w:line="240" w:lineRule="auto"/>
              <w:jc w:val="left"/>
              <w:rPr>
                <w:rFonts w:cs="Arial"/>
                <w:color w:val="000000" w:themeColor="text1"/>
                <w:sz w:val="20"/>
                <w:szCs w:val="20"/>
              </w:rPr>
            </w:pPr>
            <w:r>
              <w:rPr>
                <w:rFonts w:cs="Arial"/>
                <w:color w:val="000000" w:themeColor="text1"/>
                <w:sz w:val="20"/>
                <w:szCs w:val="20"/>
              </w:rPr>
              <w:t>Schritte</w:t>
            </w:r>
            <w:r w:rsidR="00377BAA" w:rsidRPr="00954056">
              <w:rPr>
                <w:rFonts w:cs="Arial"/>
                <w:color w:val="000000" w:themeColor="text1"/>
                <w:sz w:val="20"/>
                <w:szCs w:val="20"/>
              </w:rPr>
              <w:t xml:space="preserve"> der Personalentwicklung</w:t>
            </w:r>
          </w:p>
          <w:p w14:paraId="604097E9" w14:textId="2F26023C" w:rsidR="00377BAA" w:rsidRPr="00954056" w:rsidRDefault="00954056" w:rsidP="009123C5">
            <w:pPr>
              <w:pStyle w:val="Listenabsatz"/>
              <w:numPr>
                <w:ilvl w:val="0"/>
                <w:numId w:val="9"/>
              </w:numPr>
              <w:spacing w:after="0" w:line="240" w:lineRule="auto"/>
              <w:jc w:val="left"/>
              <w:rPr>
                <w:rFonts w:cs="Arial"/>
                <w:color w:val="000000" w:themeColor="text1"/>
                <w:sz w:val="20"/>
                <w:szCs w:val="20"/>
              </w:rPr>
            </w:pPr>
            <w:r>
              <w:rPr>
                <w:rFonts w:cs="Arial"/>
                <w:color w:val="000000" w:themeColor="text1"/>
                <w:sz w:val="20"/>
                <w:szCs w:val="20"/>
              </w:rPr>
              <w:t xml:space="preserve">Interne und externe Weiterbildungsmöglichkeiten </w:t>
            </w:r>
          </w:p>
          <w:p w14:paraId="7D9AEB87" w14:textId="6660D874" w:rsidR="00377BAA" w:rsidRPr="00954056" w:rsidRDefault="00114C36" w:rsidP="009123C5">
            <w:pPr>
              <w:pStyle w:val="Listenabsatz"/>
              <w:numPr>
                <w:ilvl w:val="0"/>
                <w:numId w:val="9"/>
              </w:numPr>
              <w:spacing w:after="0" w:line="240" w:lineRule="auto"/>
              <w:jc w:val="left"/>
              <w:rPr>
                <w:rFonts w:cs="Arial"/>
                <w:color w:val="000000" w:themeColor="text1"/>
                <w:sz w:val="20"/>
                <w:szCs w:val="20"/>
              </w:rPr>
            </w:pPr>
            <w:r>
              <w:rPr>
                <w:rFonts w:cs="Arial"/>
                <w:color w:val="000000" w:themeColor="text1"/>
                <w:sz w:val="20"/>
                <w:szCs w:val="20"/>
              </w:rPr>
              <w:t>Rechte</w:t>
            </w:r>
            <w:r w:rsidR="00377BAA" w:rsidRPr="00954056">
              <w:rPr>
                <w:rFonts w:cs="Arial"/>
                <w:color w:val="000000" w:themeColor="text1"/>
                <w:sz w:val="20"/>
                <w:szCs w:val="20"/>
              </w:rPr>
              <w:t xml:space="preserve"> des Betriebsrates bei der </w:t>
            </w:r>
            <w:r>
              <w:rPr>
                <w:rFonts w:cs="Arial"/>
                <w:color w:val="000000" w:themeColor="text1"/>
                <w:sz w:val="20"/>
                <w:szCs w:val="20"/>
              </w:rPr>
              <w:t>Personalbeurteilung und -entwicklung</w:t>
            </w:r>
          </w:p>
          <w:p w14:paraId="612389F0" w14:textId="77777777" w:rsidR="00F4760E" w:rsidRPr="00BE119B" w:rsidRDefault="00F4760E" w:rsidP="00FF6A86">
            <w:pPr>
              <w:spacing w:after="0" w:line="240" w:lineRule="auto"/>
              <w:jc w:val="left"/>
              <w:rPr>
                <w:rFonts w:cs="Arial"/>
                <w:color w:val="000000" w:themeColor="text1"/>
                <w:sz w:val="20"/>
                <w:szCs w:val="20"/>
              </w:rPr>
            </w:pPr>
          </w:p>
        </w:tc>
        <w:tc>
          <w:tcPr>
            <w:tcW w:w="1701" w:type="dxa"/>
          </w:tcPr>
          <w:p w14:paraId="2B6F94FB" w14:textId="77777777" w:rsidR="00F4760E" w:rsidRPr="00BE119B" w:rsidRDefault="00F4760E">
            <w:pPr>
              <w:widowControl w:val="0"/>
              <w:spacing w:after="0" w:line="240" w:lineRule="auto"/>
              <w:rPr>
                <w:rFonts w:cs="Arial"/>
                <w:color w:val="000000" w:themeColor="text1"/>
                <w:sz w:val="20"/>
                <w:szCs w:val="20"/>
              </w:rPr>
            </w:pPr>
          </w:p>
        </w:tc>
        <w:tc>
          <w:tcPr>
            <w:tcW w:w="1749" w:type="dxa"/>
          </w:tcPr>
          <w:p w14:paraId="4603B3CE" w14:textId="77777777" w:rsidR="00F4760E" w:rsidRDefault="00F4760E" w:rsidP="00B06F94">
            <w:pPr>
              <w:spacing w:after="0" w:line="240" w:lineRule="auto"/>
              <w:rPr>
                <w:rFonts w:cs="Arial"/>
                <w:sz w:val="20"/>
                <w:szCs w:val="20"/>
              </w:rPr>
            </w:pPr>
          </w:p>
          <w:p w14:paraId="72B31E06" w14:textId="2B47DDD8" w:rsidR="00114C36" w:rsidRPr="00BE119B" w:rsidRDefault="00954056" w:rsidP="00B06F94">
            <w:pPr>
              <w:spacing w:after="0" w:line="240" w:lineRule="auto"/>
              <w:jc w:val="left"/>
              <w:rPr>
                <w:rFonts w:cs="Arial"/>
                <w:sz w:val="20"/>
                <w:szCs w:val="20"/>
              </w:rPr>
            </w:pPr>
            <w:r>
              <w:rPr>
                <w:rFonts w:cs="Arial"/>
                <w:sz w:val="20"/>
                <w:szCs w:val="20"/>
              </w:rPr>
              <w:t xml:space="preserve">siehe </w:t>
            </w:r>
            <w:proofErr w:type="spellStart"/>
            <w:r>
              <w:rPr>
                <w:rFonts w:cs="Arial"/>
                <w:sz w:val="20"/>
                <w:szCs w:val="20"/>
              </w:rPr>
              <w:t>PuG</w:t>
            </w:r>
            <w:proofErr w:type="spellEnd"/>
            <w:r>
              <w:rPr>
                <w:rFonts w:cs="Arial"/>
                <w:sz w:val="20"/>
                <w:szCs w:val="20"/>
              </w:rPr>
              <w:t xml:space="preserve"> Modul 10.1.4</w:t>
            </w:r>
            <w:r w:rsidR="00B06F94">
              <w:rPr>
                <w:rFonts w:cs="Arial"/>
                <w:sz w:val="20"/>
                <w:szCs w:val="20"/>
              </w:rPr>
              <w:t xml:space="preserve"> (BVerfG) </w:t>
            </w:r>
            <w:r>
              <w:rPr>
                <w:rFonts w:cs="Arial"/>
                <w:sz w:val="20"/>
                <w:szCs w:val="20"/>
              </w:rPr>
              <w:t>und</w:t>
            </w:r>
            <w:r w:rsidR="00B06F94">
              <w:rPr>
                <w:rFonts w:cs="Arial"/>
                <w:sz w:val="20"/>
                <w:szCs w:val="20"/>
              </w:rPr>
              <w:t xml:space="preserve"> </w:t>
            </w:r>
            <w:r>
              <w:rPr>
                <w:rFonts w:cs="Arial"/>
                <w:sz w:val="20"/>
                <w:szCs w:val="20"/>
              </w:rPr>
              <w:t>10.2.2</w:t>
            </w:r>
            <w:r w:rsidR="00B06F94">
              <w:rPr>
                <w:rFonts w:cs="Arial"/>
                <w:sz w:val="20"/>
                <w:szCs w:val="20"/>
              </w:rPr>
              <w:t xml:space="preserve"> (Arbeitswelt im Wandel)</w:t>
            </w:r>
          </w:p>
        </w:tc>
      </w:tr>
      <w:tr w:rsidR="00785DF0" w:rsidRPr="00BE119B" w14:paraId="1EBB23E1" w14:textId="77777777">
        <w:trPr>
          <w:cantSplit/>
          <w:trHeight w:val="907"/>
        </w:trPr>
        <w:tc>
          <w:tcPr>
            <w:tcW w:w="3964" w:type="dxa"/>
          </w:tcPr>
          <w:p w14:paraId="4BF16A65" w14:textId="4616B550" w:rsidR="004D1164" w:rsidRPr="00F4760E" w:rsidRDefault="00F4760E" w:rsidP="00426823">
            <w:pPr>
              <w:widowControl w:val="0"/>
              <w:tabs>
                <w:tab w:val="center" w:pos="384"/>
              </w:tabs>
              <w:spacing w:after="0" w:line="240" w:lineRule="auto"/>
              <w:jc w:val="left"/>
              <w:rPr>
                <w:rFonts w:cs="Arial"/>
                <w:b/>
                <w:color w:val="000000" w:themeColor="text1"/>
                <w:sz w:val="20"/>
                <w:szCs w:val="20"/>
              </w:rPr>
            </w:pPr>
            <w:r w:rsidRPr="00F4760E">
              <w:rPr>
                <w:rFonts w:cs="Arial"/>
                <w:b/>
                <w:color w:val="000000" w:themeColor="text1"/>
                <w:sz w:val="20"/>
                <w:szCs w:val="20"/>
              </w:rPr>
              <w:t>Themenkomplex 7:</w:t>
            </w:r>
          </w:p>
          <w:p w14:paraId="15EE87D8" w14:textId="77777777" w:rsidR="00B25984" w:rsidRDefault="00B25984" w:rsidP="00426823">
            <w:pPr>
              <w:widowControl w:val="0"/>
              <w:tabs>
                <w:tab w:val="center" w:pos="384"/>
              </w:tabs>
              <w:spacing w:after="0" w:line="240" w:lineRule="auto"/>
              <w:jc w:val="left"/>
              <w:rPr>
                <w:rFonts w:cs="Arial"/>
                <w:b/>
                <w:color w:val="000000" w:themeColor="text1"/>
                <w:sz w:val="20"/>
                <w:szCs w:val="20"/>
              </w:rPr>
            </w:pPr>
            <w:r w:rsidRPr="00B25984">
              <w:rPr>
                <w:rFonts w:cs="Arial"/>
                <w:b/>
                <w:color w:val="000000" w:themeColor="text1"/>
                <w:sz w:val="20"/>
                <w:szCs w:val="20"/>
              </w:rPr>
              <w:t>Beendigung von Arbeitsverhältnissen</w:t>
            </w:r>
          </w:p>
          <w:p w14:paraId="33D5591A" w14:textId="7BB42188" w:rsidR="00A811B4" w:rsidRDefault="00426823" w:rsidP="00426823">
            <w:pPr>
              <w:widowControl w:val="0"/>
              <w:tabs>
                <w:tab w:val="center" w:pos="384"/>
              </w:tabs>
              <w:spacing w:after="0" w:line="240" w:lineRule="auto"/>
              <w:jc w:val="left"/>
              <w:rPr>
                <w:rFonts w:cs="Arial"/>
                <w:bCs/>
                <w:color w:val="000000" w:themeColor="text1"/>
                <w:sz w:val="20"/>
                <w:szCs w:val="20"/>
              </w:rPr>
            </w:pPr>
            <w:r w:rsidRPr="00426823">
              <w:rPr>
                <w:rFonts w:cs="Arial"/>
                <w:bCs/>
                <w:color w:val="000000" w:themeColor="text1"/>
                <w:sz w:val="20"/>
                <w:szCs w:val="20"/>
              </w:rPr>
              <w:t xml:space="preserve">Sie wirken bei der Beendigung von Arbeitsverhältnissen sowie dem Erstellen von Abmahnungen, Kündigungsschreiben und Arbeitszeugnissen mit. Hierbei berücksichtigen sie die rechtlichen Vorschriften. </w:t>
            </w:r>
          </w:p>
          <w:p w14:paraId="48774761" w14:textId="22FA4083" w:rsidR="009E5CA8" w:rsidRDefault="009E5CA8" w:rsidP="00426823">
            <w:pPr>
              <w:widowControl w:val="0"/>
              <w:tabs>
                <w:tab w:val="center" w:pos="384"/>
              </w:tabs>
              <w:spacing w:after="0" w:line="240" w:lineRule="auto"/>
              <w:jc w:val="left"/>
              <w:rPr>
                <w:rFonts w:cs="Arial"/>
                <w:bCs/>
                <w:color w:val="000000" w:themeColor="text1"/>
                <w:sz w:val="20"/>
                <w:szCs w:val="20"/>
              </w:rPr>
            </w:pPr>
          </w:p>
          <w:p w14:paraId="7589A71F" w14:textId="26E1B42D" w:rsidR="009E5CA8" w:rsidRPr="009E5CA8" w:rsidRDefault="009E5CA8" w:rsidP="00426823">
            <w:pPr>
              <w:widowControl w:val="0"/>
              <w:tabs>
                <w:tab w:val="center" w:pos="384"/>
              </w:tabs>
              <w:spacing w:after="0" w:line="240" w:lineRule="auto"/>
              <w:jc w:val="left"/>
              <w:rPr>
                <w:rFonts w:cs="Arial"/>
                <w:b/>
                <w:color w:val="000000" w:themeColor="text1"/>
                <w:sz w:val="20"/>
                <w:szCs w:val="20"/>
              </w:rPr>
            </w:pPr>
            <w:r>
              <w:rPr>
                <w:rFonts w:cs="Arial"/>
                <w:b/>
                <w:color w:val="000000" w:themeColor="text1"/>
                <w:sz w:val="20"/>
                <w:szCs w:val="20"/>
              </w:rPr>
              <w:t>10</w:t>
            </w:r>
            <w:r w:rsidRPr="009E5CA8">
              <w:rPr>
                <w:rFonts w:cs="Arial"/>
                <w:b/>
                <w:color w:val="000000" w:themeColor="text1"/>
                <w:sz w:val="20"/>
                <w:szCs w:val="20"/>
              </w:rPr>
              <w:t xml:space="preserve"> UE</w:t>
            </w:r>
          </w:p>
          <w:p w14:paraId="08408BE3" w14:textId="77777777" w:rsidR="00A811B4" w:rsidRDefault="00A811B4" w:rsidP="00426823">
            <w:pPr>
              <w:widowControl w:val="0"/>
              <w:tabs>
                <w:tab w:val="center" w:pos="384"/>
              </w:tabs>
              <w:spacing w:after="0" w:line="240" w:lineRule="auto"/>
              <w:jc w:val="left"/>
              <w:rPr>
                <w:rFonts w:cs="Arial"/>
                <w:bCs/>
                <w:color w:val="000000" w:themeColor="text1"/>
                <w:sz w:val="20"/>
                <w:szCs w:val="20"/>
              </w:rPr>
            </w:pPr>
          </w:p>
          <w:p w14:paraId="37FA13FC" w14:textId="77777777" w:rsidR="00785DF0" w:rsidRPr="00BE119B" w:rsidRDefault="00785DF0" w:rsidP="007C0DE4">
            <w:pPr>
              <w:widowControl w:val="0"/>
              <w:tabs>
                <w:tab w:val="center" w:pos="384"/>
              </w:tabs>
              <w:spacing w:after="0" w:line="240" w:lineRule="auto"/>
              <w:jc w:val="left"/>
              <w:rPr>
                <w:rFonts w:cs="Arial"/>
                <w:b/>
                <w:color w:val="000000" w:themeColor="text1"/>
                <w:sz w:val="20"/>
                <w:szCs w:val="20"/>
              </w:rPr>
            </w:pPr>
          </w:p>
        </w:tc>
        <w:tc>
          <w:tcPr>
            <w:tcW w:w="7088" w:type="dxa"/>
            <w:gridSpan w:val="3"/>
          </w:tcPr>
          <w:p w14:paraId="4995F689" w14:textId="77777777" w:rsidR="00CE098C" w:rsidRPr="00CE098C" w:rsidRDefault="00CE098C" w:rsidP="00CE098C">
            <w:pPr>
              <w:spacing w:after="0" w:line="240" w:lineRule="auto"/>
              <w:jc w:val="left"/>
              <w:rPr>
                <w:rFonts w:cs="Arial"/>
                <w:color w:val="000000" w:themeColor="text1"/>
                <w:sz w:val="20"/>
                <w:szCs w:val="20"/>
              </w:rPr>
            </w:pPr>
            <w:r w:rsidRPr="00CE098C">
              <w:rPr>
                <w:rFonts w:cs="Arial"/>
                <w:color w:val="000000" w:themeColor="text1"/>
                <w:sz w:val="20"/>
                <w:szCs w:val="20"/>
              </w:rPr>
              <w:t xml:space="preserve">Die </w:t>
            </w:r>
            <w:proofErr w:type="spellStart"/>
            <w:r w:rsidRPr="00CE098C">
              <w:rPr>
                <w:rFonts w:cs="Arial"/>
                <w:color w:val="000000" w:themeColor="text1"/>
                <w:sz w:val="20"/>
                <w:szCs w:val="20"/>
              </w:rPr>
              <w:t>SuS</w:t>
            </w:r>
            <w:proofErr w:type="spellEnd"/>
            <w:r w:rsidRPr="00CE098C">
              <w:rPr>
                <w:rFonts w:cs="Arial"/>
                <w:color w:val="000000" w:themeColor="text1"/>
                <w:sz w:val="20"/>
                <w:szCs w:val="20"/>
              </w:rPr>
              <w:t xml:space="preserve"> …</w:t>
            </w:r>
          </w:p>
          <w:p w14:paraId="191FBD70" w14:textId="1C3153DC" w:rsidR="00CE098C" w:rsidRPr="00114C36" w:rsidRDefault="00CE098C" w:rsidP="009123C5">
            <w:pPr>
              <w:pStyle w:val="Listenabsatz"/>
              <w:numPr>
                <w:ilvl w:val="0"/>
                <w:numId w:val="9"/>
              </w:numPr>
              <w:spacing w:after="0" w:line="240" w:lineRule="auto"/>
              <w:jc w:val="left"/>
              <w:rPr>
                <w:rFonts w:cs="Arial"/>
                <w:color w:val="000000" w:themeColor="text1"/>
                <w:sz w:val="20"/>
                <w:szCs w:val="20"/>
              </w:rPr>
            </w:pPr>
            <w:r w:rsidRPr="00114C36">
              <w:rPr>
                <w:rFonts w:cs="Arial"/>
                <w:color w:val="000000" w:themeColor="text1"/>
                <w:sz w:val="20"/>
                <w:szCs w:val="20"/>
              </w:rPr>
              <w:t>erläutern die rechtlichen Grundlagen und Formen der Beendigung von Arbeitsverhältnissen</w:t>
            </w:r>
            <w:r w:rsidR="00114C36" w:rsidRPr="00114C36">
              <w:rPr>
                <w:rFonts w:cs="Arial"/>
                <w:color w:val="000000" w:themeColor="text1"/>
                <w:sz w:val="20"/>
                <w:szCs w:val="20"/>
              </w:rPr>
              <w:t xml:space="preserve"> </w:t>
            </w:r>
            <w:r w:rsidRPr="00114C36">
              <w:rPr>
                <w:rFonts w:cs="Arial"/>
                <w:color w:val="000000" w:themeColor="text1"/>
                <w:sz w:val="20"/>
                <w:szCs w:val="20"/>
              </w:rPr>
              <w:t xml:space="preserve">und wenden gesetzliche Regelungen </w:t>
            </w:r>
            <w:r w:rsidR="00114C36">
              <w:rPr>
                <w:rFonts w:cs="Arial"/>
                <w:color w:val="000000" w:themeColor="text1"/>
                <w:sz w:val="20"/>
                <w:szCs w:val="20"/>
              </w:rPr>
              <w:t>an</w:t>
            </w:r>
            <w:r w:rsidR="00114C36" w:rsidRPr="00114C36">
              <w:rPr>
                <w:rFonts w:cs="Arial"/>
                <w:color w:val="000000" w:themeColor="text1"/>
                <w:sz w:val="20"/>
                <w:szCs w:val="20"/>
              </w:rPr>
              <w:t xml:space="preserve"> </w:t>
            </w:r>
            <w:r w:rsidRPr="00114C36">
              <w:rPr>
                <w:rFonts w:cs="Arial"/>
                <w:color w:val="000000" w:themeColor="text1"/>
                <w:sz w:val="20"/>
                <w:szCs w:val="20"/>
              </w:rPr>
              <w:t>(z. B. Kündigungsschutzgesetz, BGB</w:t>
            </w:r>
            <w:r w:rsidR="00114C36">
              <w:rPr>
                <w:rFonts w:cs="Arial"/>
                <w:color w:val="000000" w:themeColor="text1"/>
                <w:sz w:val="20"/>
                <w:szCs w:val="20"/>
              </w:rPr>
              <w:t>, Kündigungsfristen</w:t>
            </w:r>
            <w:r w:rsidRPr="00114C36">
              <w:rPr>
                <w:rFonts w:cs="Arial"/>
                <w:color w:val="000000" w:themeColor="text1"/>
                <w:sz w:val="20"/>
                <w:szCs w:val="20"/>
              </w:rPr>
              <w:t>)</w:t>
            </w:r>
            <w:r w:rsidR="00114C36">
              <w:rPr>
                <w:rFonts w:cs="Arial"/>
                <w:color w:val="000000" w:themeColor="text1"/>
                <w:sz w:val="20"/>
                <w:szCs w:val="20"/>
              </w:rPr>
              <w:t>.</w:t>
            </w:r>
          </w:p>
          <w:p w14:paraId="71B33917" w14:textId="5772D1F3" w:rsidR="00CE098C" w:rsidRDefault="00CE098C" w:rsidP="009123C5">
            <w:pPr>
              <w:pStyle w:val="Listenabsatz"/>
              <w:numPr>
                <w:ilvl w:val="0"/>
                <w:numId w:val="9"/>
              </w:numPr>
              <w:spacing w:after="0" w:line="240" w:lineRule="auto"/>
              <w:jc w:val="left"/>
              <w:rPr>
                <w:rFonts w:cs="Arial"/>
                <w:color w:val="000000" w:themeColor="text1"/>
                <w:sz w:val="20"/>
                <w:szCs w:val="20"/>
              </w:rPr>
            </w:pPr>
            <w:r w:rsidRPr="00114C36">
              <w:rPr>
                <w:rFonts w:cs="Arial"/>
                <w:color w:val="000000" w:themeColor="text1"/>
                <w:sz w:val="20"/>
                <w:szCs w:val="20"/>
              </w:rPr>
              <w:t xml:space="preserve">erklären die </w:t>
            </w:r>
            <w:r w:rsidR="00114C36" w:rsidRPr="00114C36">
              <w:rPr>
                <w:rFonts w:cs="Arial"/>
                <w:color w:val="000000" w:themeColor="text1"/>
                <w:sz w:val="20"/>
                <w:szCs w:val="20"/>
              </w:rPr>
              <w:t>R</w:t>
            </w:r>
            <w:r w:rsidRPr="00114C36">
              <w:rPr>
                <w:rFonts w:cs="Arial"/>
                <w:color w:val="000000" w:themeColor="text1"/>
                <w:sz w:val="20"/>
                <w:szCs w:val="20"/>
              </w:rPr>
              <w:t xml:space="preserve">echte des Betriebsrates </w:t>
            </w:r>
            <w:r w:rsidR="00D0480C">
              <w:rPr>
                <w:rFonts w:cs="Arial"/>
                <w:color w:val="000000" w:themeColor="text1"/>
                <w:sz w:val="20"/>
                <w:szCs w:val="20"/>
              </w:rPr>
              <w:t xml:space="preserve">und des Mitarbeiters </w:t>
            </w:r>
            <w:r w:rsidRPr="00114C36">
              <w:rPr>
                <w:rFonts w:cs="Arial"/>
                <w:color w:val="000000" w:themeColor="text1"/>
                <w:sz w:val="20"/>
                <w:szCs w:val="20"/>
              </w:rPr>
              <w:t>bei Kündigungen, analysieren Informations- und Anhörungsverfahren nach BetrVG und beurteilen deren Bedeutung für den Schutz der Mitarbeitenden.</w:t>
            </w:r>
          </w:p>
          <w:p w14:paraId="6AED427F" w14:textId="143ECB6A" w:rsidR="00D0480C" w:rsidRPr="00114C36" w:rsidRDefault="00D0480C" w:rsidP="009123C5">
            <w:pPr>
              <w:pStyle w:val="Listenabsatz"/>
              <w:numPr>
                <w:ilvl w:val="0"/>
                <w:numId w:val="9"/>
              </w:numPr>
              <w:spacing w:after="0" w:line="240" w:lineRule="auto"/>
              <w:jc w:val="left"/>
              <w:rPr>
                <w:rFonts w:cs="Arial"/>
                <w:color w:val="000000" w:themeColor="text1"/>
                <w:sz w:val="20"/>
                <w:szCs w:val="20"/>
              </w:rPr>
            </w:pPr>
            <w:r>
              <w:rPr>
                <w:rFonts w:cs="Arial"/>
                <w:color w:val="000000" w:themeColor="text1"/>
                <w:sz w:val="20"/>
                <w:szCs w:val="20"/>
              </w:rPr>
              <w:t>erstellen Arbeitszeugnisse.</w:t>
            </w:r>
          </w:p>
          <w:p w14:paraId="52528A3C" w14:textId="77777777" w:rsidR="00CE098C" w:rsidRPr="00CE098C" w:rsidRDefault="00CE098C" w:rsidP="00CE098C">
            <w:pPr>
              <w:spacing w:after="0" w:line="240" w:lineRule="auto"/>
              <w:jc w:val="left"/>
              <w:rPr>
                <w:rFonts w:cs="Arial"/>
                <w:color w:val="FF0000"/>
                <w:sz w:val="20"/>
                <w:szCs w:val="20"/>
              </w:rPr>
            </w:pPr>
          </w:p>
          <w:p w14:paraId="33D3E65B" w14:textId="11DC7A75" w:rsidR="00CE098C" w:rsidRPr="00CE098C" w:rsidRDefault="00CE098C" w:rsidP="00CE098C">
            <w:pPr>
              <w:spacing w:after="0" w:line="240" w:lineRule="auto"/>
              <w:jc w:val="left"/>
              <w:rPr>
                <w:rFonts w:cs="Arial"/>
                <w:b/>
                <w:bCs/>
                <w:color w:val="000000" w:themeColor="text1"/>
                <w:sz w:val="20"/>
                <w:szCs w:val="20"/>
              </w:rPr>
            </w:pPr>
            <w:r w:rsidRPr="00CE098C">
              <w:rPr>
                <w:rFonts w:cs="Arial"/>
                <w:b/>
                <w:bCs/>
                <w:color w:val="000000" w:themeColor="text1"/>
                <w:sz w:val="20"/>
                <w:szCs w:val="20"/>
              </w:rPr>
              <w:t>Mögliche Inhalte:</w:t>
            </w:r>
          </w:p>
          <w:p w14:paraId="3D13A7EA" w14:textId="49228908" w:rsidR="00836F4A" w:rsidRPr="00114C36" w:rsidRDefault="00836F4A" w:rsidP="009123C5">
            <w:pPr>
              <w:pStyle w:val="Listenabsatz"/>
              <w:numPr>
                <w:ilvl w:val="0"/>
                <w:numId w:val="9"/>
              </w:numPr>
              <w:spacing w:after="0" w:line="240" w:lineRule="auto"/>
              <w:jc w:val="left"/>
              <w:rPr>
                <w:rFonts w:cs="Arial"/>
                <w:color w:val="000000" w:themeColor="text1"/>
                <w:sz w:val="20"/>
                <w:szCs w:val="20"/>
              </w:rPr>
            </w:pPr>
            <w:r w:rsidRPr="00114C36">
              <w:rPr>
                <w:rFonts w:cs="Arial"/>
                <w:color w:val="000000" w:themeColor="text1"/>
                <w:sz w:val="20"/>
                <w:szCs w:val="20"/>
              </w:rPr>
              <w:t>Beendigung von Arbeitsverhältnissen</w:t>
            </w:r>
          </w:p>
          <w:p w14:paraId="017BACF6" w14:textId="68416CA7" w:rsidR="00836F4A" w:rsidRDefault="00D0480C" w:rsidP="009123C5">
            <w:pPr>
              <w:pStyle w:val="Listenabsatz"/>
              <w:numPr>
                <w:ilvl w:val="0"/>
                <w:numId w:val="9"/>
              </w:numPr>
              <w:spacing w:after="0" w:line="240" w:lineRule="auto"/>
              <w:jc w:val="left"/>
              <w:rPr>
                <w:rFonts w:cs="Arial"/>
                <w:color w:val="000000" w:themeColor="text1"/>
                <w:sz w:val="20"/>
                <w:szCs w:val="20"/>
              </w:rPr>
            </w:pPr>
            <w:r>
              <w:rPr>
                <w:rFonts w:cs="Arial"/>
                <w:color w:val="000000" w:themeColor="text1"/>
                <w:sz w:val="20"/>
                <w:szCs w:val="20"/>
              </w:rPr>
              <w:t>Rechte</w:t>
            </w:r>
            <w:r w:rsidR="00836F4A" w:rsidRPr="00114C36">
              <w:rPr>
                <w:rFonts w:cs="Arial"/>
                <w:color w:val="000000" w:themeColor="text1"/>
                <w:sz w:val="20"/>
                <w:szCs w:val="20"/>
              </w:rPr>
              <w:t xml:space="preserve"> des Betriebsrates</w:t>
            </w:r>
            <w:r>
              <w:rPr>
                <w:rFonts w:cs="Arial"/>
                <w:color w:val="000000" w:themeColor="text1"/>
                <w:sz w:val="20"/>
                <w:szCs w:val="20"/>
              </w:rPr>
              <w:t xml:space="preserve"> und der Mitarbeiter</w:t>
            </w:r>
            <w:r w:rsidR="00836F4A" w:rsidRPr="00114C36">
              <w:rPr>
                <w:rFonts w:cs="Arial"/>
                <w:color w:val="000000" w:themeColor="text1"/>
                <w:sz w:val="20"/>
                <w:szCs w:val="20"/>
              </w:rPr>
              <w:t xml:space="preserve"> bei der Kündigung</w:t>
            </w:r>
          </w:p>
          <w:p w14:paraId="30F22340" w14:textId="50408D20" w:rsidR="00D0480C" w:rsidRPr="00114C36" w:rsidRDefault="00D0480C" w:rsidP="009123C5">
            <w:pPr>
              <w:pStyle w:val="Listenabsatz"/>
              <w:numPr>
                <w:ilvl w:val="0"/>
                <w:numId w:val="9"/>
              </w:numPr>
              <w:spacing w:after="0" w:line="240" w:lineRule="auto"/>
              <w:jc w:val="left"/>
              <w:rPr>
                <w:rFonts w:cs="Arial"/>
                <w:color w:val="000000" w:themeColor="text1"/>
                <w:sz w:val="20"/>
                <w:szCs w:val="20"/>
              </w:rPr>
            </w:pPr>
            <w:r>
              <w:rPr>
                <w:rFonts w:cs="Arial"/>
                <w:color w:val="000000" w:themeColor="text1"/>
                <w:sz w:val="20"/>
                <w:szCs w:val="20"/>
              </w:rPr>
              <w:t>Arbeitszeugnisse</w:t>
            </w:r>
          </w:p>
          <w:p w14:paraId="0FDD8836" w14:textId="63BA69DA" w:rsidR="00CE098C" w:rsidRPr="00CE098C" w:rsidRDefault="00CE098C" w:rsidP="00CE098C">
            <w:pPr>
              <w:spacing w:after="0" w:line="240" w:lineRule="auto"/>
              <w:jc w:val="left"/>
              <w:rPr>
                <w:rFonts w:cs="Arial"/>
                <w:color w:val="FF0000"/>
                <w:sz w:val="20"/>
                <w:szCs w:val="20"/>
              </w:rPr>
            </w:pPr>
          </w:p>
        </w:tc>
        <w:tc>
          <w:tcPr>
            <w:tcW w:w="1701" w:type="dxa"/>
          </w:tcPr>
          <w:p w14:paraId="35264868" w14:textId="77777777" w:rsidR="00785DF0" w:rsidRDefault="00785DF0">
            <w:pPr>
              <w:widowControl w:val="0"/>
              <w:spacing w:after="0" w:line="240" w:lineRule="auto"/>
              <w:rPr>
                <w:rFonts w:cs="Arial"/>
                <w:color w:val="000000" w:themeColor="text1"/>
                <w:sz w:val="20"/>
                <w:szCs w:val="20"/>
              </w:rPr>
            </w:pPr>
          </w:p>
          <w:p w14:paraId="40BF350B" w14:textId="0D05FA84" w:rsidR="00D0480C" w:rsidRPr="00BE119B" w:rsidRDefault="00D0480C" w:rsidP="00D0480C">
            <w:pPr>
              <w:widowControl w:val="0"/>
              <w:spacing w:after="0" w:line="240" w:lineRule="auto"/>
              <w:jc w:val="left"/>
              <w:rPr>
                <w:rFonts w:cs="Arial"/>
                <w:color w:val="000000" w:themeColor="text1"/>
                <w:sz w:val="20"/>
                <w:szCs w:val="20"/>
              </w:rPr>
            </w:pPr>
            <w:r>
              <w:rPr>
                <w:rFonts w:cs="Arial"/>
                <w:color w:val="000000" w:themeColor="text1"/>
                <w:sz w:val="20"/>
                <w:szCs w:val="20"/>
              </w:rPr>
              <w:t>Arbeitszeugnisse digital erstellen</w:t>
            </w:r>
            <w:r w:rsidR="00E06B98">
              <w:rPr>
                <w:rFonts w:cs="Arial"/>
                <w:color w:val="000000" w:themeColor="text1"/>
                <w:sz w:val="20"/>
                <w:szCs w:val="20"/>
              </w:rPr>
              <w:t xml:space="preserve"> </w:t>
            </w:r>
          </w:p>
        </w:tc>
        <w:tc>
          <w:tcPr>
            <w:tcW w:w="1749" w:type="dxa"/>
          </w:tcPr>
          <w:p w14:paraId="42D8380D" w14:textId="77777777" w:rsidR="00785DF0" w:rsidRDefault="00785DF0" w:rsidP="00D0480C">
            <w:pPr>
              <w:spacing w:after="0" w:line="240" w:lineRule="auto"/>
              <w:rPr>
                <w:rFonts w:cs="Arial"/>
                <w:sz w:val="20"/>
                <w:szCs w:val="20"/>
              </w:rPr>
            </w:pPr>
          </w:p>
          <w:p w14:paraId="6B5A5CA3" w14:textId="39684B8E" w:rsidR="00D0480C" w:rsidRDefault="00D0480C">
            <w:pPr>
              <w:spacing w:line="240" w:lineRule="auto"/>
              <w:rPr>
                <w:rFonts w:cs="Arial"/>
                <w:sz w:val="20"/>
                <w:szCs w:val="20"/>
              </w:rPr>
            </w:pPr>
            <w:r>
              <w:rPr>
                <w:rFonts w:cs="Arial"/>
                <w:sz w:val="20"/>
                <w:szCs w:val="20"/>
              </w:rPr>
              <w:t xml:space="preserve">siehe </w:t>
            </w:r>
            <w:proofErr w:type="spellStart"/>
            <w:r>
              <w:rPr>
                <w:rFonts w:cs="Arial"/>
                <w:sz w:val="20"/>
                <w:szCs w:val="20"/>
              </w:rPr>
              <w:t>PuG</w:t>
            </w:r>
            <w:proofErr w:type="spellEnd"/>
            <w:r>
              <w:rPr>
                <w:rFonts w:cs="Arial"/>
                <w:sz w:val="20"/>
                <w:szCs w:val="20"/>
              </w:rPr>
              <w:t xml:space="preserve"> Modul 10.1.2 und 10.1.4</w:t>
            </w:r>
          </w:p>
          <w:p w14:paraId="18EAD9AF" w14:textId="6D9F72ED" w:rsidR="00E06B98" w:rsidRDefault="00E06B98" w:rsidP="00E06B98">
            <w:pPr>
              <w:spacing w:line="240" w:lineRule="auto"/>
              <w:jc w:val="left"/>
              <w:rPr>
                <w:rFonts w:cs="Arial"/>
                <w:sz w:val="20"/>
                <w:szCs w:val="20"/>
              </w:rPr>
            </w:pPr>
            <w:r>
              <w:rPr>
                <w:rFonts w:cs="Arial"/>
                <w:sz w:val="20"/>
                <w:szCs w:val="20"/>
              </w:rPr>
              <w:t>Deutsch 12. Klasse</w:t>
            </w:r>
          </w:p>
          <w:p w14:paraId="0262AE08" w14:textId="04A0BC93" w:rsidR="00D0480C" w:rsidRPr="00BE119B" w:rsidRDefault="00D0480C">
            <w:pPr>
              <w:spacing w:line="240" w:lineRule="auto"/>
              <w:rPr>
                <w:rFonts w:cs="Arial"/>
                <w:sz w:val="20"/>
                <w:szCs w:val="20"/>
              </w:rPr>
            </w:pPr>
          </w:p>
        </w:tc>
      </w:tr>
      <w:tr w:rsidR="00426823" w:rsidRPr="00BE119B" w14:paraId="4AB59831" w14:textId="77777777">
        <w:trPr>
          <w:cantSplit/>
          <w:trHeight w:val="907"/>
        </w:trPr>
        <w:tc>
          <w:tcPr>
            <w:tcW w:w="3964" w:type="dxa"/>
          </w:tcPr>
          <w:p w14:paraId="4374189C" w14:textId="799688C7" w:rsidR="002D622A" w:rsidRPr="00BE119B" w:rsidRDefault="002D622A" w:rsidP="002D622A">
            <w:pPr>
              <w:widowControl w:val="0"/>
              <w:tabs>
                <w:tab w:val="center" w:pos="384"/>
              </w:tabs>
              <w:spacing w:after="0" w:line="240" w:lineRule="auto"/>
              <w:jc w:val="left"/>
              <w:rPr>
                <w:rFonts w:cs="Arial"/>
                <w:b/>
                <w:bCs/>
                <w:color w:val="000000" w:themeColor="text1"/>
                <w:sz w:val="20"/>
                <w:szCs w:val="20"/>
              </w:rPr>
            </w:pPr>
            <w:r w:rsidRPr="00BE119B">
              <w:rPr>
                <w:rFonts w:cs="Arial"/>
                <w:b/>
                <w:color w:val="000000" w:themeColor="text1"/>
                <w:sz w:val="20"/>
                <w:szCs w:val="20"/>
              </w:rPr>
              <w:lastRenderedPageBreak/>
              <w:t xml:space="preserve">Themenkomplex </w:t>
            </w:r>
            <w:r w:rsidR="00F4760E">
              <w:rPr>
                <w:rFonts w:cs="Arial"/>
                <w:b/>
                <w:color w:val="000000" w:themeColor="text1"/>
                <w:sz w:val="20"/>
                <w:szCs w:val="20"/>
              </w:rPr>
              <w:t>8</w:t>
            </w:r>
            <w:r w:rsidRPr="00BE119B">
              <w:rPr>
                <w:rFonts w:cs="Arial"/>
                <w:b/>
                <w:color w:val="000000" w:themeColor="text1"/>
                <w:sz w:val="20"/>
                <w:szCs w:val="20"/>
              </w:rPr>
              <w:t>:</w:t>
            </w:r>
          </w:p>
          <w:p w14:paraId="5DE96A9A" w14:textId="73293523" w:rsidR="002D622A" w:rsidRPr="002D622A" w:rsidRDefault="002D622A" w:rsidP="002D622A">
            <w:pPr>
              <w:widowControl w:val="0"/>
              <w:tabs>
                <w:tab w:val="center" w:pos="384"/>
              </w:tabs>
              <w:spacing w:after="0" w:line="240" w:lineRule="auto"/>
              <w:jc w:val="left"/>
              <w:rPr>
                <w:rFonts w:cs="Arial"/>
                <w:b/>
                <w:bCs/>
                <w:color w:val="000000" w:themeColor="text1"/>
                <w:sz w:val="20"/>
                <w:szCs w:val="20"/>
              </w:rPr>
            </w:pPr>
            <w:r w:rsidRPr="002D622A">
              <w:rPr>
                <w:rFonts w:cs="Arial"/>
                <w:b/>
                <w:bCs/>
                <w:color w:val="000000" w:themeColor="text1"/>
                <w:sz w:val="20"/>
                <w:szCs w:val="20"/>
              </w:rPr>
              <w:t>Personalcontrolling</w:t>
            </w:r>
          </w:p>
          <w:p w14:paraId="41FCC76A" w14:textId="77777777" w:rsidR="007C0DE4" w:rsidRDefault="007C0DE4" w:rsidP="007C0DE4">
            <w:pPr>
              <w:widowControl w:val="0"/>
              <w:tabs>
                <w:tab w:val="center" w:pos="384"/>
              </w:tabs>
              <w:spacing w:after="0" w:line="240" w:lineRule="auto"/>
              <w:jc w:val="left"/>
              <w:rPr>
                <w:rFonts w:cs="Arial"/>
                <w:bCs/>
                <w:color w:val="000000" w:themeColor="text1"/>
                <w:sz w:val="20"/>
                <w:szCs w:val="20"/>
              </w:rPr>
            </w:pPr>
            <w:r w:rsidRPr="00426823">
              <w:rPr>
                <w:rFonts w:cs="Arial"/>
                <w:bCs/>
                <w:color w:val="000000" w:themeColor="text1"/>
                <w:sz w:val="20"/>
                <w:szCs w:val="20"/>
              </w:rPr>
              <w:t>Sie erstellen Personalstatistiken mithilfe von quantitativen und qualitativen Kriterien.</w:t>
            </w:r>
          </w:p>
          <w:p w14:paraId="7C8A216F" w14:textId="77777777" w:rsidR="00385CE6" w:rsidRPr="00426823" w:rsidRDefault="00385CE6" w:rsidP="007C0DE4">
            <w:pPr>
              <w:widowControl w:val="0"/>
              <w:tabs>
                <w:tab w:val="center" w:pos="384"/>
              </w:tabs>
              <w:spacing w:after="0" w:line="240" w:lineRule="auto"/>
              <w:jc w:val="left"/>
              <w:rPr>
                <w:rFonts w:cs="Arial"/>
                <w:bCs/>
                <w:color w:val="000000" w:themeColor="text1"/>
                <w:sz w:val="20"/>
                <w:szCs w:val="20"/>
              </w:rPr>
            </w:pPr>
          </w:p>
          <w:p w14:paraId="5EAB8A62" w14:textId="1D4F1D52" w:rsidR="002D622A" w:rsidRDefault="002D622A" w:rsidP="002D622A">
            <w:pPr>
              <w:widowControl w:val="0"/>
              <w:tabs>
                <w:tab w:val="center" w:pos="384"/>
              </w:tabs>
              <w:spacing w:after="0" w:line="240" w:lineRule="auto"/>
              <w:jc w:val="left"/>
              <w:rPr>
                <w:rFonts w:cs="Arial"/>
                <w:bCs/>
                <w:color w:val="000000" w:themeColor="text1"/>
                <w:sz w:val="20"/>
                <w:szCs w:val="20"/>
              </w:rPr>
            </w:pPr>
            <w:r w:rsidRPr="002D622A">
              <w:rPr>
                <w:rFonts w:cs="Arial"/>
                <w:bCs/>
                <w:color w:val="000000" w:themeColor="text1"/>
                <w:sz w:val="20"/>
                <w:szCs w:val="20"/>
              </w:rPr>
              <w:t>Die Schülerinnen und Schüler überwachen und bewerten die Erreichung personalpolitischer Ziele mithilfe von Kennzahlen und leiten Optimierungsmöglichkeiten ab.</w:t>
            </w:r>
          </w:p>
          <w:p w14:paraId="7F249014" w14:textId="38B83F6F" w:rsidR="00E06B98" w:rsidRDefault="00E06B98" w:rsidP="002D622A">
            <w:pPr>
              <w:widowControl w:val="0"/>
              <w:tabs>
                <w:tab w:val="center" w:pos="384"/>
              </w:tabs>
              <w:spacing w:after="0" w:line="240" w:lineRule="auto"/>
              <w:jc w:val="left"/>
              <w:rPr>
                <w:rFonts w:cs="Arial"/>
                <w:bCs/>
                <w:color w:val="000000" w:themeColor="text1"/>
                <w:sz w:val="20"/>
                <w:szCs w:val="20"/>
              </w:rPr>
            </w:pPr>
          </w:p>
          <w:p w14:paraId="0F665C05" w14:textId="2167FCF9" w:rsidR="00E06B98" w:rsidRPr="00E06B98" w:rsidRDefault="00E06B98" w:rsidP="002D622A">
            <w:pPr>
              <w:widowControl w:val="0"/>
              <w:tabs>
                <w:tab w:val="center" w:pos="384"/>
              </w:tabs>
              <w:spacing w:after="0" w:line="240" w:lineRule="auto"/>
              <w:jc w:val="left"/>
              <w:rPr>
                <w:rFonts w:cs="Arial"/>
                <w:b/>
                <w:color w:val="000000" w:themeColor="text1"/>
                <w:sz w:val="20"/>
                <w:szCs w:val="20"/>
              </w:rPr>
            </w:pPr>
            <w:r w:rsidRPr="00E06B98">
              <w:rPr>
                <w:rFonts w:cs="Arial"/>
                <w:b/>
                <w:color w:val="000000" w:themeColor="text1"/>
                <w:sz w:val="20"/>
                <w:szCs w:val="20"/>
              </w:rPr>
              <w:t>10 UE</w:t>
            </w:r>
          </w:p>
          <w:p w14:paraId="65703817" w14:textId="77777777" w:rsidR="00426823" w:rsidRPr="00BE119B" w:rsidRDefault="00426823" w:rsidP="00426823">
            <w:pPr>
              <w:widowControl w:val="0"/>
              <w:tabs>
                <w:tab w:val="center" w:pos="384"/>
              </w:tabs>
              <w:spacing w:after="0" w:line="240" w:lineRule="auto"/>
              <w:jc w:val="left"/>
              <w:rPr>
                <w:rFonts w:cs="Arial"/>
                <w:b/>
                <w:color w:val="000000" w:themeColor="text1"/>
                <w:sz w:val="20"/>
                <w:szCs w:val="20"/>
              </w:rPr>
            </w:pPr>
          </w:p>
        </w:tc>
        <w:tc>
          <w:tcPr>
            <w:tcW w:w="7088" w:type="dxa"/>
            <w:gridSpan w:val="3"/>
          </w:tcPr>
          <w:p w14:paraId="7CC87C41" w14:textId="77777777" w:rsidR="00FF6A86" w:rsidRPr="00BE119B" w:rsidRDefault="00FF6A86" w:rsidP="00FF6A86">
            <w:pPr>
              <w:spacing w:after="0" w:line="240" w:lineRule="auto"/>
              <w:jc w:val="left"/>
              <w:rPr>
                <w:rFonts w:cs="Arial"/>
                <w:color w:val="000000" w:themeColor="text1"/>
                <w:sz w:val="20"/>
                <w:szCs w:val="20"/>
              </w:rPr>
            </w:pPr>
            <w:r w:rsidRPr="00BE119B">
              <w:rPr>
                <w:rFonts w:cs="Arial"/>
                <w:color w:val="000000" w:themeColor="text1"/>
                <w:sz w:val="20"/>
                <w:szCs w:val="20"/>
              </w:rPr>
              <w:t xml:space="preserve">Die </w:t>
            </w:r>
            <w:proofErr w:type="spellStart"/>
            <w:r w:rsidRPr="00BE119B">
              <w:rPr>
                <w:rFonts w:cs="Arial"/>
                <w:color w:val="000000" w:themeColor="text1"/>
                <w:sz w:val="20"/>
                <w:szCs w:val="20"/>
              </w:rPr>
              <w:t>SuS</w:t>
            </w:r>
            <w:proofErr w:type="spellEnd"/>
            <w:r w:rsidRPr="00BE119B">
              <w:rPr>
                <w:rFonts w:cs="Arial"/>
                <w:color w:val="000000" w:themeColor="text1"/>
                <w:sz w:val="20"/>
                <w:szCs w:val="20"/>
              </w:rPr>
              <w:t>…</w:t>
            </w:r>
          </w:p>
          <w:p w14:paraId="0B647785" w14:textId="3C5F6423" w:rsidR="00CE098C" w:rsidRPr="00CE098C" w:rsidRDefault="00CE098C" w:rsidP="00D0480C">
            <w:pPr>
              <w:pStyle w:val="Listenabsatz"/>
              <w:numPr>
                <w:ilvl w:val="0"/>
                <w:numId w:val="9"/>
              </w:numPr>
              <w:spacing w:after="0" w:line="240" w:lineRule="auto"/>
              <w:jc w:val="left"/>
              <w:rPr>
                <w:rFonts w:cs="Arial"/>
                <w:color w:val="FF0000"/>
                <w:sz w:val="20"/>
                <w:szCs w:val="20"/>
              </w:rPr>
            </w:pPr>
            <w:r w:rsidRPr="00D0480C">
              <w:rPr>
                <w:rFonts w:cs="Arial"/>
                <w:color w:val="000000" w:themeColor="text1"/>
                <w:sz w:val="20"/>
                <w:szCs w:val="20"/>
              </w:rPr>
              <w:t>erläutern Aufgaben und Ziele des Personalcontrollings, analysieren Personalstatistiken und interpretieren Personalkennzahlen zur Planung, Steuerung und Kontrolle personalwirtschaftlicher Prozesse und leiten daraus geeignete personalpolitische Maßnahmen ab.</w:t>
            </w:r>
          </w:p>
          <w:p w14:paraId="5CA0775C" w14:textId="77777777" w:rsidR="00CE098C" w:rsidRDefault="00CE098C" w:rsidP="00FF6A86">
            <w:pPr>
              <w:widowControl w:val="0"/>
              <w:spacing w:after="0" w:line="240" w:lineRule="auto"/>
              <w:jc w:val="left"/>
              <w:rPr>
                <w:rFonts w:cs="Arial"/>
                <w:b/>
                <w:bCs/>
                <w:color w:val="000000" w:themeColor="text1"/>
                <w:sz w:val="20"/>
                <w:szCs w:val="20"/>
              </w:rPr>
            </w:pPr>
          </w:p>
          <w:p w14:paraId="51CE7B8E" w14:textId="77777777" w:rsidR="00FF6A86" w:rsidRPr="00BE119B" w:rsidRDefault="00FF6A86" w:rsidP="00FF6A86">
            <w:pPr>
              <w:widowControl w:val="0"/>
              <w:spacing w:after="0" w:line="240" w:lineRule="auto"/>
              <w:jc w:val="left"/>
              <w:rPr>
                <w:rFonts w:cs="Arial"/>
                <w:b/>
                <w:bCs/>
                <w:color w:val="000000" w:themeColor="text1"/>
                <w:sz w:val="20"/>
                <w:szCs w:val="20"/>
              </w:rPr>
            </w:pPr>
            <w:r w:rsidRPr="00BE119B">
              <w:rPr>
                <w:rFonts w:cs="Arial"/>
                <w:b/>
                <w:bCs/>
                <w:color w:val="000000" w:themeColor="text1"/>
                <w:sz w:val="20"/>
                <w:szCs w:val="20"/>
              </w:rPr>
              <w:t>Mögliche Inhalte:</w:t>
            </w:r>
          </w:p>
          <w:p w14:paraId="1D24CA7C" w14:textId="74D241DC" w:rsidR="00426823" w:rsidRDefault="00836F4A" w:rsidP="009123C5">
            <w:pPr>
              <w:pStyle w:val="Listenabsatz"/>
              <w:numPr>
                <w:ilvl w:val="0"/>
                <w:numId w:val="9"/>
              </w:numPr>
              <w:spacing w:after="0" w:line="240" w:lineRule="auto"/>
              <w:jc w:val="left"/>
              <w:rPr>
                <w:rFonts w:cs="Arial"/>
                <w:color w:val="000000" w:themeColor="text1"/>
                <w:sz w:val="20"/>
                <w:szCs w:val="20"/>
              </w:rPr>
            </w:pPr>
            <w:r w:rsidRPr="00D0480C">
              <w:rPr>
                <w:rFonts w:cs="Arial"/>
                <w:color w:val="000000" w:themeColor="text1"/>
                <w:sz w:val="20"/>
                <w:szCs w:val="20"/>
              </w:rPr>
              <w:t>Personalcontrollin</w:t>
            </w:r>
            <w:r w:rsidR="00D0480C">
              <w:rPr>
                <w:rFonts w:cs="Arial"/>
                <w:color w:val="000000" w:themeColor="text1"/>
                <w:sz w:val="20"/>
                <w:szCs w:val="20"/>
              </w:rPr>
              <w:t>g (</w:t>
            </w:r>
            <w:r w:rsidRPr="00D0480C">
              <w:rPr>
                <w:rFonts w:cs="Arial"/>
                <w:color w:val="000000" w:themeColor="text1"/>
                <w:sz w:val="20"/>
                <w:szCs w:val="20"/>
              </w:rPr>
              <w:t>Personalstatistike</w:t>
            </w:r>
            <w:r w:rsidR="00D0480C">
              <w:rPr>
                <w:rFonts w:cs="Arial"/>
                <w:color w:val="000000" w:themeColor="text1"/>
                <w:sz w:val="20"/>
                <w:szCs w:val="20"/>
              </w:rPr>
              <w:t xml:space="preserve">n, </w:t>
            </w:r>
            <w:r w:rsidRPr="00D0480C">
              <w:rPr>
                <w:rFonts w:cs="Arial"/>
                <w:color w:val="000000" w:themeColor="text1"/>
                <w:sz w:val="20"/>
                <w:szCs w:val="20"/>
              </w:rPr>
              <w:t>Personalkennzahlen</w:t>
            </w:r>
            <w:r w:rsidR="00D0480C">
              <w:rPr>
                <w:rFonts w:cs="Arial"/>
                <w:color w:val="000000" w:themeColor="text1"/>
                <w:sz w:val="20"/>
                <w:szCs w:val="20"/>
              </w:rPr>
              <w:t>, usw.)</w:t>
            </w:r>
          </w:p>
        </w:tc>
        <w:tc>
          <w:tcPr>
            <w:tcW w:w="1701" w:type="dxa"/>
          </w:tcPr>
          <w:p w14:paraId="2778C1C1" w14:textId="77777777" w:rsidR="00426823" w:rsidRPr="00BE119B" w:rsidRDefault="00426823">
            <w:pPr>
              <w:widowControl w:val="0"/>
              <w:spacing w:after="0" w:line="240" w:lineRule="auto"/>
              <w:rPr>
                <w:rFonts w:cs="Arial"/>
                <w:color w:val="000000" w:themeColor="text1"/>
                <w:sz w:val="20"/>
                <w:szCs w:val="20"/>
              </w:rPr>
            </w:pPr>
          </w:p>
        </w:tc>
        <w:tc>
          <w:tcPr>
            <w:tcW w:w="1749" w:type="dxa"/>
          </w:tcPr>
          <w:p w14:paraId="5EADC042" w14:textId="77777777" w:rsidR="00426823" w:rsidRPr="00BE119B" w:rsidRDefault="00426823">
            <w:pPr>
              <w:spacing w:line="240" w:lineRule="auto"/>
              <w:rPr>
                <w:rFonts w:cs="Arial"/>
                <w:sz w:val="20"/>
                <w:szCs w:val="20"/>
              </w:rPr>
            </w:pPr>
          </w:p>
        </w:tc>
      </w:tr>
      <w:tr w:rsidR="002D622A" w:rsidRPr="00BE119B" w14:paraId="0188927A" w14:textId="77777777">
        <w:trPr>
          <w:cantSplit/>
          <w:trHeight w:val="907"/>
        </w:trPr>
        <w:tc>
          <w:tcPr>
            <w:tcW w:w="3964" w:type="dxa"/>
          </w:tcPr>
          <w:p w14:paraId="53D943EF" w14:textId="637C0E06" w:rsidR="00FF6A86" w:rsidRPr="00BE119B" w:rsidRDefault="00FF6A86" w:rsidP="00FF6A86">
            <w:pPr>
              <w:widowControl w:val="0"/>
              <w:tabs>
                <w:tab w:val="center" w:pos="384"/>
              </w:tabs>
              <w:spacing w:after="0" w:line="240" w:lineRule="auto"/>
              <w:jc w:val="left"/>
              <w:rPr>
                <w:rFonts w:cs="Arial"/>
                <w:b/>
                <w:bCs/>
                <w:color w:val="000000" w:themeColor="text1"/>
                <w:sz w:val="20"/>
                <w:szCs w:val="20"/>
              </w:rPr>
            </w:pPr>
            <w:r w:rsidRPr="00BE119B">
              <w:rPr>
                <w:rFonts w:cs="Arial"/>
                <w:b/>
                <w:color w:val="000000" w:themeColor="text1"/>
                <w:sz w:val="20"/>
                <w:szCs w:val="20"/>
              </w:rPr>
              <w:t xml:space="preserve">Themenkomplex </w:t>
            </w:r>
            <w:r w:rsidR="00F4760E">
              <w:rPr>
                <w:rFonts w:cs="Arial"/>
                <w:b/>
                <w:color w:val="000000" w:themeColor="text1"/>
                <w:sz w:val="20"/>
                <w:szCs w:val="20"/>
              </w:rPr>
              <w:t>9</w:t>
            </w:r>
            <w:r w:rsidRPr="00BE119B">
              <w:rPr>
                <w:rFonts w:cs="Arial"/>
                <w:b/>
                <w:color w:val="000000" w:themeColor="text1"/>
                <w:sz w:val="20"/>
                <w:szCs w:val="20"/>
              </w:rPr>
              <w:t>:</w:t>
            </w:r>
          </w:p>
          <w:p w14:paraId="21FAE418" w14:textId="0B90600A" w:rsidR="00FF6A86" w:rsidRPr="00FF6A86" w:rsidRDefault="00FF6A86" w:rsidP="00FF6A86">
            <w:pPr>
              <w:widowControl w:val="0"/>
              <w:tabs>
                <w:tab w:val="center" w:pos="384"/>
              </w:tabs>
              <w:spacing w:after="0" w:line="240" w:lineRule="auto"/>
              <w:jc w:val="left"/>
              <w:rPr>
                <w:rFonts w:cs="Arial"/>
                <w:b/>
                <w:bCs/>
                <w:color w:val="000000" w:themeColor="text1"/>
                <w:sz w:val="20"/>
                <w:szCs w:val="20"/>
              </w:rPr>
            </w:pPr>
            <w:r w:rsidRPr="00FF6A86">
              <w:rPr>
                <w:rFonts w:cs="Arial"/>
                <w:b/>
                <w:bCs/>
                <w:color w:val="000000" w:themeColor="text1"/>
                <w:sz w:val="20"/>
                <w:szCs w:val="20"/>
              </w:rPr>
              <w:t>Reflexion und interkulturelle Sensibilität</w:t>
            </w:r>
          </w:p>
          <w:p w14:paraId="310D437D" w14:textId="77777777" w:rsidR="00FF6A86" w:rsidRPr="00FF6A86" w:rsidRDefault="00FF6A86" w:rsidP="00FF6A86">
            <w:pPr>
              <w:widowControl w:val="0"/>
              <w:tabs>
                <w:tab w:val="center" w:pos="384"/>
              </w:tabs>
              <w:spacing w:after="0" w:line="240" w:lineRule="auto"/>
              <w:jc w:val="left"/>
              <w:rPr>
                <w:rFonts w:cs="Arial"/>
                <w:bCs/>
                <w:color w:val="000000" w:themeColor="text1"/>
                <w:sz w:val="20"/>
                <w:szCs w:val="20"/>
              </w:rPr>
            </w:pPr>
            <w:r w:rsidRPr="00FF6A86">
              <w:rPr>
                <w:rFonts w:cs="Arial"/>
                <w:bCs/>
                <w:color w:val="000000" w:themeColor="text1"/>
                <w:sz w:val="20"/>
                <w:szCs w:val="20"/>
              </w:rPr>
              <w:t>Die Schülerinnen und Schüler reflektieren ihr Auftreten und Verhalten gegenüber den Mitarbeitenden und nehmen konstruktive Rückmeldungen selbstkritisch an. Dabei würdigen sie unterschiedliche Interessenslagen und kulturelle Hintergründe der Beteiligten.</w:t>
            </w:r>
          </w:p>
          <w:p w14:paraId="707B0795" w14:textId="77777777" w:rsidR="002D622A" w:rsidRDefault="002D622A" w:rsidP="002D622A">
            <w:pPr>
              <w:widowControl w:val="0"/>
              <w:tabs>
                <w:tab w:val="center" w:pos="384"/>
              </w:tabs>
              <w:spacing w:after="0" w:line="240" w:lineRule="auto"/>
              <w:jc w:val="left"/>
              <w:rPr>
                <w:rFonts w:cs="Arial"/>
                <w:b/>
                <w:color w:val="000000" w:themeColor="text1"/>
                <w:sz w:val="20"/>
                <w:szCs w:val="20"/>
              </w:rPr>
            </w:pPr>
          </w:p>
          <w:p w14:paraId="324AEC14" w14:textId="32B5810E" w:rsidR="00E06B98" w:rsidRPr="00BE119B" w:rsidRDefault="00E06B98" w:rsidP="002D622A">
            <w:pPr>
              <w:widowControl w:val="0"/>
              <w:tabs>
                <w:tab w:val="center" w:pos="384"/>
              </w:tabs>
              <w:spacing w:after="0" w:line="240" w:lineRule="auto"/>
              <w:jc w:val="left"/>
              <w:rPr>
                <w:rFonts w:cs="Arial"/>
                <w:b/>
                <w:color w:val="000000" w:themeColor="text1"/>
                <w:sz w:val="20"/>
                <w:szCs w:val="20"/>
              </w:rPr>
            </w:pPr>
            <w:r>
              <w:rPr>
                <w:rFonts w:cs="Arial"/>
                <w:b/>
                <w:color w:val="000000" w:themeColor="text1"/>
                <w:sz w:val="20"/>
                <w:szCs w:val="20"/>
              </w:rPr>
              <w:t>6 UE</w:t>
            </w:r>
          </w:p>
        </w:tc>
        <w:tc>
          <w:tcPr>
            <w:tcW w:w="7088" w:type="dxa"/>
            <w:gridSpan w:val="3"/>
          </w:tcPr>
          <w:p w14:paraId="7682D677" w14:textId="77777777" w:rsidR="00FF6A86" w:rsidRPr="00BE119B" w:rsidRDefault="00FF6A86" w:rsidP="00FF6A86">
            <w:pPr>
              <w:spacing w:after="0" w:line="240" w:lineRule="auto"/>
              <w:jc w:val="left"/>
              <w:rPr>
                <w:rFonts w:cs="Arial"/>
                <w:color w:val="000000" w:themeColor="text1"/>
                <w:sz w:val="20"/>
                <w:szCs w:val="20"/>
              </w:rPr>
            </w:pPr>
            <w:r w:rsidRPr="00BE119B">
              <w:rPr>
                <w:rFonts w:cs="Arial"/>
                <w:color w:val="000000" w:themeColor="text1"/>
                <w:sz w:val="20"/>
                <w:szCs w:val="20"/>
              </w:rPr>
              <w:t xml:space="preserve">Die </w:t>
            </w:r>
            <w:proofErr w:type="spellStart"/>
            <w:r w:rsidRPr="00BE119B">
              <w:rPr>
                <w:rFonts w:cs="Arial"/>
                <w:color w:val="000000" w:themeColor="text1"/>
                <w:sz w:val="20"/>
                <w:szCs w:val="20"/>
              </w:rPr>
              <w:t>SuS</w:t>
            </w:r>
            <w:proofErr w:type="spellEnd"/>
            <w:r w:rsidRPr="00BE119B">
              <w:rPr>
                <w:rFonts w:cs="Arial"/>
                <w:color w:val="000000" w:themeColor="text1"/>
                <w:sz w:val="20"/>
                <w:szCs w:val="20"/>
              </w:rPr>
              <w:t>…</w:t>
            </w:r>
          </w:p>
          <w:p w14:paraId="4C9F631D" w14:textId="77777777" w:rsidR="009E5CA8" w:rsidRPr="009E5CA8" w:rsidRDefault="009E5CA8" w:rsidP="009E5CA8">
            <w:pPr>
              <w:numPr>
                <w:ilvl w:val="0"/>
                <w:numId w:val="9"/>
              </w:numPr>
              <w:spacing w:after="0" w:line="240" w:lineRule="auto"/>
              <w:jc w:val="left"/>
              <w:rPr>
                <w:rFonts w:ascii="Times New Roman" w:hAnsi="Times New Roman"/>
                <w:color w:val="000000" w:themeColor="text1"/>
                <w:szCs w:val="24"/>
                <w:lang w:eastAsia="de-DE"/>
              </w:rPr>
            </w:pPr>
            <w:r w:rsidRPr="009E5CA8">
              <w:rPr>
                <w:rFonts w:cs="Arial"/>
                <w:color w:val="000000" w:themeColor="text1"/>
                <w:sz w:val="20"/>
                <w:szCs w:val="20"/>
                <w:lang w:eastAsia="de-DE"/>
              </w:rPr>
              <w:t>reflektieren ihr eigenes Verhalten und Auftreten im beruflichen Umfeld und nehmen konstruktives Feedback selbstkritisch an.</w:t>
            </w:r>
          </w:p>
          <w:p w14:paraId="0173FF54" w14:textId="6FEB7EE3" w:rsidR="00CE098C" w:rsidRPr="00D0480C" w:rsidRDefault="00CE098C" w:rsidP="009E5CA8">
            <w:pPr>
              <w:pStyle w:val="Listenabsatz"/>
              <w:numPr>
                <w:ilvl w:val="0"/>
                <w:numId w:val="9"/>
              </w:numPr>
              <w:spacing w:after="0" w:line="240" w:lineRule="auto"/>
              <w:jc w:val="left"/>
              <w:rPr>
                <w:rFonts w:cs="Arial"/>
                <w:color w:val="000000" w:themeColor="text1"/>
                <w:sz w:val="20"/>
                <w:szCs w:val="20"/>
              </w:rPr>
            </w:pPr>
            <w:r w:rsidRPr="00D0480C">
              <w:rPr>
                <w:rFonts w:cs="Arial"/>
                <w:color w:val="000000" w:themeColor="text1"/>
                <w:sz w:val="20"/>
                <w:szCs w:val="20"/>
              </w:rPr>
              <w:t>kommunizieren respektvoll und situationsangemessen mit Kolleginnen, Kollegen und Vorgesetzten</w:t>
            </w:r>
            <w:r w:rsidR="00D0480C">
              <w:rPr>
                <w:rFonts w:cs="Arial"/>
                <w:color w:val="000000" w:themeColor="text1"/>
                <w:sz w:val="20"/>
                <w:szCs w:val="20"/>
              </w:rPr>
              <w:t xml:space="preserve"> </w:t>
            </w:r>
            <w:r w:rsidR="00D0480C" w:rsidRPr="00D0480C">
              <w:rPr>
                <w:rFonts w:cs="Arial"/>
                <w:color w:val="000000" w:themeColor="text1"/>
                <w:sz w:val="20"/>
                <w:szCs w:val="20"/>
              </w:rPr>
              <w:t>lösen Konflikte sachlich und empathisch, um eine konstruktive Zusammenarbeit im Team zu fördern.</w:t>
            </w:r>
          </w:p>
          <w:p w14:paraId="5A16E366" w14:textId="09DADA16" w:rsidR="00CE098C" w:rsidRDefault="00CE098C" w:rsidP="009E5CA8">
            <w:pPr>
              <w:pStyle w:val="Listenabsatz"/>
              <w:numPr>
                <w:ilvl w:val="0"/>
                <w:numId w:val="9"/>
              </w:numPr>
              <w:spacing w:after="0" w:line="240" w:lineRule="auto"/>
              <w:jc w:val="left"/>
              <w:rPr>
                <w:rFonts w:cs="Arial"/>
                <w:color w:val="000000" w:themeColor="text1"/>
                <w:sz w:val="20"/>
                <w:szCs w:val="20"/>
              </w:rPr>
            </w:pPr>
            <w:r w:rsidRPr="00D0480C">
              <w:rPr>
                <w:rFonts w:cs="Arial"/>
                <w:color w:val="000000" w:themeColor="text1"/>
                <w:sz w:val="20"/>
                <w:szCs w:val="20"/>
              </w:rPr>
              <w:t>zeigen interkulturelle Sensibilität, indem sie unterschiedliche Werte, Interessen und kulturelle Hintergründe anerkennen und in ihr Handeln einbeziehen.</w:t>
            </w:r>
          </w:p>
          <w:p w14:paraId="2BED269B" w14:textId="5FA4294D" w:rsidR="009E5CA8" w:rsidRPr="00D0480C" w:rsidRDefault="009E5CA8" w:rsidP="009E5CA8">
            <w:pPr>
              <w:pStyle w:val="Listenabsatz"/>
              <w:numPr>
                <w:ilvl w:val="0"/>
                <w:numId w:val="9"/>
              </w:numPr>
              <w:spacing w:after="0" w:line="240" w:lineRule="auto"/>
              <w:jc w:val="left"/>
              <w:rPr>
                <w:rFonts w:cs="Arial"/>
                <w:color w:val="000000" w:themeColor="text1"/>
                <w:sz w:val="20"/>
                <w:szCs w:val="20"/>
              </w:rPr>
            </w:pPr>
            <w:r>
              <w:rPr>
                <w:rFonts w:cs="Arial"/>
                <w:color w:val="000000" w:themeColor="text1"/>
                <w:sz w:val="20"/>
                <w:szCs w:val="20"/>
              </w:rPr>
              <w:t xml:space="preserve">setzen sich mit den unterschiedlichen Sichtweisen zur Arbeitswelt von Arbeitnehmern und Arbeitgebern auseinander. </w:t>
            </w:r>
          </w:p>
          <w:p w14:paraId="146A83C7" w14:textId="77777777" w:rsidR="00FF6A86" w:rsidRDefault="00FF6A86" w:rsidP="00FF6A86">
            <w:pPr>
              <w:widowControl w:val="0"/>
              <w:spacing w:after="0" w:line="240" w:lineRule="auto"/>
              <w:jc w:val="left"/>
              <w:rPr>
                <w:rFonts w:cs="Arial"/>
                <w:b/>
                <w:bCs/>
                <w:color w:val="000000" w:themeColor="text1"/>
                <w:sz w:val="20"/>
                <w:szCs w:val="20"/>
              </w:rPr>
            </w:pPr>
          </w:p>
          <w:p w14:paraId="554E162D" w14:textId="77777777" w:rsidR="00FF6A86" w:rsidRPr="00BE119B" w:rsidRDefault="00FF6A86" w:rsidP="00FF6A86">
            <w:pPr>
              <w:widowControl w:val="0"/>
              <w:spacing w:after="0" w:line="240" w:lineRule="auto"/>
              <w:jc w:val="left"/>
              <w:rPr>
                <w:rFonts w:cs="Arial"/>
                <w:b/>
                <w:bCs/>
                <w:color w:val="000000" w:themeColor="text1"/>
                <w:sz w:val="20"/>
                <w:szCs w:val="20"/>
              </w:rPr>
            </w:pPr>
            <w:r w:rsidRPr="00BE119B">
              <w:rPr>
                <w:rFonts w:cs="Arial"/>
                <w:b/>
                <w:bCs/>
                <w:color w:val="000000" w:themeColor="text1"/>
                <w:sz w:val="20"/>
                <w:szCs w:val="20"/>
              </w:rPr>
              <w:t>Mögliche Inhalte:</w:t>
            </w:r>
          </w:p>
          <w:p w14:paraId="0809406E" w14:textId="77777777" w:rsidR="009E5CA8" w:rsidRPr="009E5CA8" w:rsidRDefault="009E5CA8" w:rsidP="009E5CA8">
            <w:pPr>
              <w:numPr>
                <w:ilvl w:val="0"/>
                <w:numId w:val="9"/>
              </w:numPr>
              <w:spacing w:after="0" w:line="240" w:lineRule="auto"/>
              <w:jc w:val="left"/>
              <w:rPr>
                <w:rFonts w:ascii="Times New Roman" w:hAnsi="Times New Roman"/>
                <w:color w:val="000000" w:themeColor="text1"/>
                <w:szCs w:val="24"/>
                <w:lang w:eastAsia="de-DE"/>
              </w:rPr>
            </w:pPr>
            <w:r w:rsidRPr="009E5CA8">
              <w:rPr>
                <w:rFonts w:cs="Arial"/>
                <w:color w:val="000000" w:themeColor="text1"/>
                <w:sz w:val="20"/>
                <w:szCs w:val="20"/>
                <w:lang w:eastAsia="de-DE"/>
              </w:rPr>
              <w:t>Selbstreflexion und Feedbackkultur (Feedbackregeln, Selbst- und Fremdeinschätzung)</w:t>
            </w:r>
          </w:p>
          <w:p w14:paraId="272385B6" w14:textId="37D16210" w:rsidR="00CE098C" w:rsidRPr="00D0480C" w:rsidRDefault="00CE098C" w:rsidP="009E5CA8">
            <w:pPr>
              <w:pStyle w:val="Listenabsatz"/>
              <w:numPr>
                <w:ilvl w:val="0"/>
                <w:numId w:val="9"/>
              </w:numPr>
              <w:spacing w:after="0" w:line="240" w:lineRule="auto"/>
              <w:jc w:val="left"/>
              <w:rPr>
                <w:rFonts w:cs="Arial"/>
                <w:color w:val="000000" w:themeColor="text1"/>
                <w:sz w:val="20"/>
                <w:szCs w:val="20"/>
              </w:rPr>
            </w:pPr>
            <w:r w:rsidRPr="00D0480C">
              <w:rPr>
                <w:rFonts w:cs="Arial"/>
                <w:color w:val="000000" w:themeColor="text1"/>
                <w:sz w:val="20"/>
                <w:szCs w:val="20"/>
              </w:rPr>
              <w:t>Kommunikations- und Konfliktverhalten im Team</w:t>
            </w:r>
          </w:p>
          <w:p w14:paraId="5B3261FF" w14:textId="6A064592" w:rsidR="002D622A" w:rsidRDefault="00CE098C" w:rsidP="009E5CA8">
            <w:pPr>
              <w:pStyle w:val="Listenabsatz"/>
              <w:numPr>
                <w:ilvl w:val="0"/>
                <w:numId w:val="9"/>
              </w:numPr>
              <w:spacing w:after="0" w:line="240" w:lineRule="auto"/>
              <w:jc w:val="left"/>
              <w:rPr>
                <w:rFonts w:cs="Arial"/>
                <w:color w:val="000000" w:themeColor="text1"/>
                <w:sz w:val="20"/>
                <w:szCs w:val="20"/>
              </w:rPr>
            </w:pPr>
            <w:r w:rsidRPr="00D0480C">
              <w:rPr>
                <w:rFonts w:cs="Arial"/>
                <w:color w:val="000000" w:themeColor="text1"/>
                <w:sz w:val="20"/>
                <w:szCs w:val="20"/>
              </w:rPr>
              <w:t xml:space="preserve">Interkulturelle Unterschiede und </w:t>
            </w:r>
            <w:proofErr w:type="spellStart"/>
            <w:r w:rsidRPr="00D0480C">
              <w:rPr>
                <w:rFonts w:cs="Arial"/>
                <w:color w:val="000000" w:themeColor="text1"/>
                <w:sz w:val="20"/>
                <w:szCs w:val="20"/>
              </w:rPr>
              <w:t>Diversity</w:t>
            </w:r>
            <w:proofErr w:type="spellEnd"/>
            <w:r w:rsidRPr="00D0480C">
              <w:rPr>
                <w:rFonts w:cs="Arial"/>
                <w:color w:val="000000" w:themeColor="text1"/>
                <w:sz w:val="20"/>
                <w:szCs w:val="20"/>
              </w:rPr>
              <w:t xml:space="preserve"> im Betrieb</w:t>
            </w:r>
          </w:p>
          <w:p w14:paraId="0DA7DFE3" w14:textId="3FF3DFBB" w:rsidR="009E5CA8" w:rsidRDefault="009E5CA8" w:rsidP="009E5CA8">
            <w:pPr>
              <w:pStyle w:val="Listenabsatz"/>
              <w:numPr>
                <w:ilvl w:val="0"/>
                <w:numId w:val="9"/>
              </w:numPr>
              <w:spacing w:after="0" w:line="240" w:lineRule="auto"/>
              <w:jc w:val="left"/>
              <w:rPr>
                <w:rFonts w:cs="Arial"/>
                <w:color w:val="000000" w:themeColor="text1"/>
                <w:sz w:val="20"/>
                <w:szCs w:val="20"/>
              </w:rPr>
            </w:pPr>
            <w:r>
              <w:rPr>
                <w:rFonts w:cs="Arial"/>
                <w:color w:val="000000" w:themeColor="text1"/>
                <w:sz w:val="20"/>
                <w:szCs w:val="20"/>
              </w:rPr>
              <w:t>Interessenskonflikte und Wertewandel zwischen Arbeitnehmer und Arbeitgeber</w:t>
            </w:r>
          </w:p>
          <w:p w14:paraId="7F4F9720" w14:textId="634EA590" w:rsidR="00D0480C" w:rsidRPr="00D0480C" w:rsidRDefault="00D0480C" w:rsidP="00D0480C">
            <w:pPr>
              <w:spacing w:after="0" w:line="240" w:lineRule="auto"/>
              <w:jc w:val="left"/>
              <w:rPr>
                <w:rFonts w:cs="Arial"/>
                <w:color w:val="000000" w:themeColor="text1"/>
                <w:sz w:val="20"/>
                <w:szCs w:val="20"/>
              </w:rPr>
            </w:pPr>
          </w:p>
        </w:tc>
        <w:tc>
          <w:tcPr>
            <w:tcW w:w="1701" w:type="dxa"/>
          </w:tcPr>
          <w:p w14:paraId="2B659AFD" w14:textId="77777777" w:rsidR="002D622A" w:rsidRPr="00BE119B" w:rsidRDefault="002D622A">
            <w:pPr>
              <w:widowControl w:val="0"/>
              <w:spacing w:after="0" w:line="240" w:lineRule="auto"/>
              <w:rPr>
                <w:rFonts w:cs="Arial"/>
                <w:color w:val="000000" w:themeColor="text1"/>
                <w:sz w:val="20"/>
                <w:szCs w:val="20"/>
              </w:rPr>
            </w:pPr>
          </w:p>
        </w:tc>
        <w:tc>
          <w:tcPr>
            <w:tcW w:w="1749" w:type="dxa"/>
          </w:tcPr>
          <w:p w14:paraId="73F7B931" w14:textId="77777777" w:rsidR="002D622A" w:rsidRPr="00BE119B" w:rsidRDefault="002D622A">
            <w:pPr>
              <w:spacing w:line="240" w:lineRule="auto"/>
              <w:rPr>
                <w:rFonts w:cs="Arial"/>
                <w:sz w:val="20"/>
                <w:szCs w:val="20"/>
              </w:rPr>
            </w:pPr>
          </w:p>
        </w:tc>
      </w:tr>
    </w:tbl>
    <w:p w14:paraId="3F47A049" w14:textId="28DF8832" w:rsidR="00831F8B" w:rsidRDefault="00831F8B">
      <w:pPr>
        <w:tabs>
          <w:tab w:val="left" w:pos="2280"/>
        </w:tabs>
        <w:spacing w:after="0" w:line="240" w:lineRule="auto"/>
        <w:rPr>
          <w:rFonts w:cs="Arial"/>
          <w:sz w:val="20"/>
          <w:szCs w:val="20"/>
        </w:rPr>
      </w:pPr>
    </w:p>
    <w:p w14:paraId="4DD6148F" w14:textId="27D3863C" w:rsidR="005D22C6" w:rsidRDefault="005D22C6" w:rsidP="00831F8B">
      <w:pPr>
        <w:spacing w:after="0" w:line="240" w:lineRule="auto"/>
        <w:jc w:val="left"/>
        <w:rPr>
          <w:rFonts w:cs="Arial"/>
          <w:sz w:val="20"/>
          <w:szCs w:val="20"/>
        </w:rPr>
      </w:pPr>
    </w:p>
    <w:sectPr w:rsidR="005D22C6">
      <w:headerReference w:type="even" r:id="rId8"/>
      <w:headerReference w:type="default" r:id="rId9"/>
      <w:footerReference w:type="even" r:id="rId10"/>
      <w:footerReference w:type="default" r:id="rId11"/>
      <w:headerReference w:type="first" r:id="rId12"/>
      <w:footerReference w:type="first" r:id="rId13"/>
      <w:pgSz w:w="16838" w:h="11906" w:orient="landscape"/>
      <w:pgMar w:top="903" w:right="1417" w:bottom="851" w:left="1134" w:header="708" w:footer="4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13E38" w14:textId="77777777" w:rsidR="00ED1B4B" w:rsidRDefault="00ED1B4B">
      <w:pPr>
        <w:spacing w:after="0" w:line="240" w:lineRule="auto"/>
      </w:pPr>
      <w:r>
        <w:separator/>
      </w:r>
    </w:p>
  </w:endnote>
  <w:endnote w:type="continuationSeparator" w:id="0">
    <w:p w14:paraId="6A6584AD" w14:textId="77777777" w:rsidR="00ED1B4B" w:rsidRDefault="00ED1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ans">
    <w:altName w:val="Sylfae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CFC07" w14:textId="77777777" w:rsidR="005D22C6" w:rsidRDefault="005D22C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1E2FF" w14:textId="4293C917" w:rsidR="005D22C6" w:rsidRDefault="0091151B">
    <w:pPr>
      <w:pBdr>
        <w:top w:val="single" w:sz="4" w:space="1" w:color="D9D9D9"/>
      </w:pBdr>
      <w:tabs>
        <w:tab w:val="left" w:pos="3669"/>
        <w:tab w:val="center" w:pos="4536"/>
        <w:tab w:val="right" w:pos="9072"/>
      </w:tabs>
      <w:rPr>
        <w:sz w:val="20"/>
        <w:szCs w:val="20"/>
      </w:rPr>
    </w:pPr>
    <w:r>
      <w:rPr>
        <w:sz w:val="20"/>
        <w:szCs w:val="20"/>
      </w:rPr>
      <w:t xml:space="preserve">Stand: </w:t>
    </w:r>
    <w:r w:rsidR="00D05871">
      <w:rPr>
        <w:sz w:val="20"/>
        <w:szCs w:val="20"/>
      </w:rPr>
      <w:t>Juli</w:t>
    </w:r>
    <w:r>
      <w:rPr>
        <w:sz w:val="20"/>
        <w:szCs w:val="20"/>
      </w:rPr>
      <w:t xml:space="preserve"> 202</w:t>
    </w:r>
    <w:r w:rsidR="004F78F5">
      <w:rPr>
        <w:sz w:val="20"/>
        <w:szCs w:val="20"/>
      </w:rPr>
      <w:t>5</w:t>
    </w:r>
    <w:r>
      <w:rPr>
        <w:sz w:val="20"/>
        <w:szCs w:val="20"/>
      </w:rPr>
      <w:tab/>
    </w:r>
    <w:r>
      <w:rPr>
        <w:sz w:val="20"/>
        <w:szCs w:val="20"/>
      </w:rPr>
      <w:tab/>
    </w:r>
    <w:r>
      <w:rPr>
        <w:sz w:val="20"/>
        <w:szCs w:val="20"/>
      </w:rPr>
      <w:tab/>
    </w:r>
    <w:sdt>
      <w:sdtPr>
        <w:rPr>
          <w:sz w:val="20"/>
          <w:szCs w:val="20"/>
        </w:rPr>
        <w:id w:val="-2122755031"/>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r>
              <w:rPr>
                <w:sz w:val="20"/>
                <w:szCs w:val="20"/>
              </w:rPr>
              <w:tab/>
            </w:r>
            <w:r>
              <w:rPr>
                <w:sz w:val="20"/>
                <w:szCs w:val="20"/>
              </w:rPr>
              <w:tab/>
            </w:r>
            <w:r>
              <w:rPr>
                <w:sz w:val="20"/>
                <w:szCs w:val="20"/>
              </w:rPr>
              <w:tab/>
            </w:r>
            <w:r>
              <w:rPr>
                <w:sz w:val="20"/>
                <w:szCs w:val="20"/>
              </w:rPr>
              <w:tab/>
            </w:r>
            <w:r>
              <w:rPr>
                <w:sz w:val="20"/>
                <w:szCs w:val="20"/>
              </w:rPr>
              <w:tab/>
              <w:t xml:space="preserve">Seite </w:t>
            </w:r>
            <w:r>
              <w:rPr>
                <w:b/>
                <w:bCs/>
                <w:sz w:val="20"/>
                <w:szCs w:val="20"/>
              </w:rPr>
              <w:fldChar w:fldCharType="begin"/>
            </w:r>
            <w:r>
              <w:rPr>
                <w:b/>
                <w:bCs/>
                <w:sz w:val="20"/>
                <w:szCs w:val="20"/>
              </w:rPr>
              <w:instrText>PAGE</w:instrText>
            </w:r>
            <w:r>
              <w:rPr>
                <w:b/>
                <w:bCs/>
                <w:sz w:val="20"/>
                <w:szCs w:val="20"/>
              </w:rPr>
              <w:fldChar w:fldCharType="separate"/>
            </w:r>
            <w:r>
              <w:rPr>
                <w:b/>
                <w:bCs/>
                <w:sz w:val="20"/>
                <w:szCs w:val="20"/>
              </w:rPr>
              <w:t>1</w:t>
            </w:r>
            <w:r>
              <w:rPr>
                <w:b/>
                <w:bCs/>
                <w:sz w:val="20"/>
                <w:szCs w:val="20"/>
              </w:rPr>
              <w:fldChar w:fldCharType="end"/>
            </w:r>
            <w:r>
              <w:rPr>
                <w:sz w:val="20"/>
                <w:szCs w:val="20"/>
              </w:rPr>
              <w:t xml:space="preserve"> von </w:t>
            </w:r>
            <w:r>
              <w:rPr>
                <w:b/>
                <w:bCs/>
                <w:sz w:val="20"/>
                <w:szCs w:val="20"/>
              </w:rPr>
              <w:fldChar w:fldCharType="begin"/>
            </w:r>
            <w:r>
              <w:rPr>
                <w:b/>
                <w:bCs/>
                <w:sz w:val="20"/>
                <w:szCs w:val="20"/>
              </w:rPr>
              <w:instrText>NUMPAGES</w:instrText>
            </w:r>
            <w:r>
              <w:rPr>
                <w:b/>
                <w:bCs/>
                <w:sz w:val="20"/>
                <w:szCs w:val="20"/>
              </w:rPr>
              <w:fldChar w:fldCharType="separate"/>
            </w:r>
            <w:r>
              <w:rPr>
                <w:b/>
                <w:bCs/>
                <w:sz w:val="20"/>
                <w:szCs w:val="20"/>
              </w:rPr>
              <w:t>3</w:t>
            </w:r>
            <w:r>
              <w:rPr>
                <w:b/>
                <w:bCs/>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DD71E" w14:textId="77777777" w:rsidR="005D22C6" w:rsidRDefault="005D22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6EBE0" w14:textId="77777777" w:rsidR="00ED1B4B" w:rsidRDefault="00ED1B4B">
      <w:pPr>
        <w:spacing w:after="0" w:line="240" w:lineRule="auto"/>
      </w:pPr>
      <w:r>
        <w:separator/>
      </w:r>
    </w:p>
  </w:footnote>
  <w:footnote w:type="continuationSeparator" w:id="0">
    <w:p w14:paraId="2561F870" w14:textId="77777777" w:rsidR="00ED1B4B" w:rsidRDefault="00ED1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0E1C" w14:textId="77777777" w:rsidR="005D22C6" w:rsidRDefault="0091151B">
    <w:pPr>
      <w:pStyle w:val="Kopfzeile"/>
    </w:pPr>
    <w:r>
      <w:rPr>
        <w:noProof/>
        <w:lang w:eastAsia="de-DE"/>
      </w:rPr>
      <mc:AlternateContent>
        <mc:Choice Requires="wps">
          <w:drawing>
            <wp:anchor distT="0" distB="0" distL="114300" distR="114300" simplePos="0" relativeHeight="251659264" behindDoc="1" locked="0" layoutInCell="0" allowOverlap="1" wp14:anchorId="30FB78DB" wp14:editId="3A584559">
              <wp:simplePos x="0" y="0"/>
              <wp:positionH relativeFrom="margin">
                <wp:align>center</wp:align>
              </wp:positionH>
              <wp:positionV relativeFrom="margin">
                <wp:align>center</wp:align>
              </wp:positionV>
              <wp:extent cx="8439785" cy="648970"/>
              <wp:effectExtent l="0" t="0" r="0" b="0"/>
              <wp:wrapNone/>
              <wp:docPr id="1" name="Rechteck 2"/>
              <wp:cNvGraphicFramePr/>
              <a:graphic xmlns:a="http://schemas.openxmlformats.org/drawingml/2006/main">
                <a:graphicData uri="http://schemas.microsoft.com/office/word/2010/wordprocessingShape">
                  <wps:wsp>
                    <wps:cNvSpPr/>
                    <wps:spPr bwMode="auto">
                      <a:xfrm rot="18900000">
                        <a:off x="0" y="0"/>
                        <a:ext cx="8439785" cy="648970"/>
                      </a:xfrm>
                      <a:prstGeom prst="rect">
                        <a:avLst/>
                      </a:prstGeom>
                      <a:noFill/>
                    </wps:spPr>
                    <wps:txbx>
                      <w:txbxContent>
                        <w:p w14:paraId="35F9DABF" w14:textId="77777777" w:rsidR="005D22C6" w:rsidRDefault="0091151B">
                          <w:pPr>
                            <w:jc w:val="center"/>
                            <w:rPr>
                              <w:color w:val="C0C0C0"/>
                              <w:sz w:val="2"/>
                              <w:szCs w:val="2"/>
                              <w14:textOutline w14:w="12700" w14:cap="flat" w14:cmpd="sng" w14:algn="ctr">
                                <w14:noFill/>
                                <w14:prstDash w14:val="solid"/>
                                <w14:bevel/>
                              </w14:textOutline>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Nur zur internen Verwendung</w:t>
                          </w:r>
                        </w:p>
                      </w:txbxContent>
                    </wps:txbx>
                    <wps:bodyPr wrap="square" lIns="0" tIns="0" rIns="0" bIns="0" numCol="1" fromWordArt="1">
                      <a:prstTxWarp prst="textPlain">
                        <a:avLst>
                          <a:gd name="adj" fmla="val 50000"/>
                        </a:avLst>
                      </a:prstTxWarp>
                      <a:normAutofit/>
                    </wps:bodyPr>
                  </wps:wsp>
                </a:graphicData>
              </a:graphic>
            </wp:anchor>
          </w:drawing>
        </mc:Choice>
        <mc:Fallback xmlns:a="http://schemas.openxmlformats.org/drawingml/2006/main">
          <w:pict w14:anchorId="124C5F8B">
            <v:rect id="Rechteck 2" style="position:absolute;left:0;text-align:left;margin-left:0;margin-top:0;width:664.55pt;height:51.1pt;rotation:-45;z-index:-251657216;visibility:visible;mso-wrap-style:square;mso-wrap-distance-left:9pt;mso-wrap-distance-top:0;mso-wrap-distance-right:9pt;mso-wrap-distance-bottom:0;mso-position-horizontal:center;mso-position-horizontal-relative:margin;mso-position-vertical:center;mso-position-vertical-relative:margin;v-text-anchor:top" o:spid="_x0000_s1026" o:allowincell="f" filled="f" stroked="f" w14:anchorId="30FB78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">
              <v:textbox inset="0,0,0,0">
                <w:txbxContent>
                  <w:p w:rsidR="005D22C6" w:rsidRDefault="0091151B" w14:paraId="03655DAC" w14:textId="77777777">
                    <w:pPr>
                      <w:jc w:val="center"/>
                      <w:rPr>
                        <w:color w:val="C0C0C0"/>
                        <w:sz w:val="2"/>
                        <w:szCs w:val="2"/>
                        <w14:textOutline w14:w="12700" w14:cap="flat" w14:cmpd="sng" w14:algn="ctr">
                          <w14:noFill/>
                          <w14:prstDash w14:val="solid"/>
                          <w14:bevel/>
                        </w14:textOutline>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Nur zur internen Verwendung</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66A9" w14:textId="77777777" w:rsidR="005D22C6" w:rsidRDefault="0091151B">
    <w:pPr>
      <w:pStyle w:val="Kopfzeile"/>
      <w:rPr>
        <w:sz w:val="20"/>
      </w:rPr>
    </w:pPr>
    <w:r>
      <w:rPr>
        <w:sz w:val="20"/>
      </w:rPr>
      <w:t>Industriekaufmann/-frau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147E" w14:textId="77777777" w:rsidR="005D22C6" w:rsidRDefault="0091151B">
    <w:pPr>
      <w:pStyle w:val="Kopfzeile"/>
    </w:pPr>
    <w:r>
      <w:rPr>
        <w:noProof/>
        <w:lang w:eastAsia="de-DE"/>
      </w:rPr>
      <mc:AlternateContent>
        <mc:Choice Requires="wps">
          <w:drawing>
            <wp:anchor distT="0" distB="0" distL="114300" distR="114300" simplePos="0" relativeHeight="251660288" behindDoc="1" locked="0" layoutInCell="0" allowOverlap="1" wp14:anchorId="67692E5D" wp14:editId="4924871E">
              <wp:simplePos x="0" y="0"/>
              <wp:positionH relativeFrom="margin">
                <wp:align>center</wp:align>
              </wp:positionH>
              <wp:positionV relativeFrom="margin">
                <wp:align>center</wp:align>
              </wp:positionV>
              <wp:extent cx="8439785" cy="648970"/>
              <wp:effectExtent l="0" t="0" r="0" b="0"/>
              <wp:wrapNone/>
              <wp:docPr id="2" name="Rechteck 3"/>
              <wp:cNvGraphicFramePr/>
              <a:graphic xmlns:a="http://schemas.openxmlformats.org/drawingml/2006/main">
                <a:graphicData uri="http://schemas.microsoft.com/office/word/2010/wordprocessingShape">
                  <wps:wsp>
                    <wps:cNvSpPr/>
                    <wps:spPr bwMode="auto">
                      <a:xfrm rot="18900000">
                        <a:off x="0" y="0"/>
                        <a:ext cx="8439785" cy="648970"/>
                      </a:xfrm>
                      <a:prstGeom prst="rect">
                        <a:avLst/>
                      </a:prstGeom>
                      <a:noFill/>
                    </wps:spPr>
                    <wps:txbx>
                      <w:txbxContent>
                        <w:p w14:paraId="425CDDB4" w14:textId="77777777" w:rsidR="005D22C6" w:rsidRDefault="0091151B">
                          <w:pPr>
                            <w:jc w:val="center"/>
                            <w:rPr>
                              <w:color w:val="C0C0C0"/>
                              <w:sz w:val="2"/>
                              <w:szCs w:val="2"/>
                              <w14:textOutline w14:w="12700" w14:cap="flat" w14:cmpd="sng" w14:algn="ctr">
                                <w14:noFill/>
                                <w14:prstDash w14:val="solid"/>
                                <w14:bevel/>
                              </w14:textOutline>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Nur zur internen Verwendung</w:t>
                          </w:r>
                        </w:p>
                      </w:txbxContent>
                    </wps:txbx>
                    <wps:bodyPr wrap="square" lIns="0" tIns="0" rIns="0" bIns="0" numCol="1" fromWordArt="1">
                      <a:prstTxWarp prst="textPlain">
                        <a:avLst>
                          <a:gd name="adj" fmla="val 50000"/>
                        </a:avLst>
                      </a:prstTxWarp>
                      <a:normAutofit/>
                    </wps:bodyPr>
                  </wps:wsp>
                </a:graphicData>
              </a:graphic>
            </wp:anchor>
          </w:drawing>
        </mc:Choice>
        <mc:Fallback xmlns:a="http://schemas.openxmlformats.org/drawingml/2006/main">
          <w:pict w14:anchorId="7EC07821">
            <v:rect id="Rechteck 3" style="position:absolute;left:0;text-align:left;margin-left:0;margin-top:0;width:664.55pt;height:51.1pt;rotation:-45;z-index:-251656192;visibility:visible;mso-wrap-style:square;mso-wrap-distance-left:9pt;mso-wrap-distance-top:0;mso-wrap-distance-right:9pt;mso-wrap-distance-bottom:0;mso-position-horizontal:center;mso-position-horizontal-relative:margin;mso-position-vertical:center;mso-position-vertical-relative:margin;v-text-anchor:top" o:spid="_x0000_s1027" o:allowincell="f" filled="f" stroked="f" w14:anchorId="67692E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">
              <v:textbox inset="0,0,0,0">
                <w:txbxContent>
                  <w:p w:rsidR="005D22C6" w:rsidRDefault="0091151B" w14:paraId="00EE8B7B" w14:textId="77777777">
                    <w:pPr>
                      <w:jc w:val="center"/>
                      <w:rPr>
                        <w:color w:val="C0C0C0"/>
                        <w:sz w:val="2"/>
                        <w:szCs w:val="2"/>
                        <w14:textOutline w14:w="12700" w14:cap="flat" w14:cmpd="sng" w14:algn="ctr">
                          <w14:noFill/>
                          <w14:prstDash w14:val="solid"/>
                          <w14:bevel/>
                        </w14:textOutline>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Nur zur internen Verwendung</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4DD5"/>
    <w:multiLevelType w:val="multilevel"/>
    <w:tmpl w:val="55169B10"/>
    <w:lvl w:ilvl="0">
      <w:start w:val="1"/>
      <w:numFmt w:val="bullet"/>
      <w:pStyle w:val="Kompetenzen"/>
      <w:lvlText w:val="-"/>
      <w:lvlJc w:val="left"/>
      <w:pPr>
        <w:ind w:left="284" w:hanging="284"/>
      </w:pPr>
      <w:rPr>
        <w:rFonts w:ascii="Arial" w:eastAsia="Times New Roman" w:hAnsi="Arial"/>
      </w:rPr>
    </w:lvl>
    <w:lvl w:ilvl="1">
      <w:start w:val="1"/>
      <w:numFmt w:val="bullet"/>
      <w:lvlText w:val="o"/>
      <w:lvlJc w:val="left"/>
      <w:pPr>
        <w:ind w:left="0" w:firstLine="567"/>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1291782E"/>
    <w:multiLevelType w:val="hybridMultilevel"/>
    <w:tmpl w:val="A436422A"/>
    <w:lvl w:ilvl="0" w:tplc="836C6FA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4B813EC"/>
    <w:multiLevelType w:val="hybridMultilevel"/>
    <w:tmpl w:val="65201AA8"/>
    <w:lvl w:ilvl="0" w:tplc="27D2066E">
      <w:start w:val="1"/>
      <w:numFmt w:val="bullet"/>
      <w:lvlText w:val="-"/>
      <w:lvlJc w:val="left"/>
      <w:pPr>
        <w:ind w:left="360" w:hanging="360"/>
      </w:pPr>
      <w:rPr>
        <w:rFonts w:ascii="Arial" w:hAnsi="Arial" w:hint="default"/>
        <w:color w:val="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D7B3583"/>
    <w:multiLevelType w:val="multilevel"/>
    <w:tmpl w:val="34D41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CD5499"/>
    <w:multiLevelType w:val="hybridMultilevel"/>
    <w:tmpl w:val="915A9C3C"/>
    <w:lvl w:ilvl="0" w:tplc="836C6FA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501482D"/>
    <w:multiLevelType w:val="hybridMultilevel"/>
    <w:tmpl w:val="3B58EDAE"/>
    <w:lvl w:ilvl="0" w:tplc="836C6FA6">
      <w:start w:val="1"/>
      <w:numFmt w:val="bullet"/>
      <w:lvlText w:val="-"/>
      <w:lvlJc w:val="left"/>
      <w:pPr>
        <w:ind w:left="360" w:hanging="360"/>
      </w:pPr>
      <w:rPr>
        <w:rFonts w:ascii="Arial" w:hAnsi="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D972566"/>
    <w:multiLevelType w:val="hybridMultilevel"/>
    <w:tmpl w:val="041ABAC4"/>
    <w:lvl w:ilvl="0" w:tplc="836C6FA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EA61448"/>
    <w:multiLevelType w:val="multilevel"/>
    <w:tmpl w:val="7B48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D61B4"/>
    <w:multiLevelType w:val="hybridMultilevel"/>
    <w:tmpl w:val="DE8C2C6A"/>
    <w:lvl w:ilvl="0" w:tplc="836C6FA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B5D6B07"/>
    <w:multiLevelType w:val="multilevel"/>
    <w:tmpl w:val="59B4C66A"/>
    <w:lvl w:ilvl="0">
      <w:start w:val="1"/>
      <w:numFmt w:val="decimal"/>
      <w:pStyle w:val="berschrift1"/>
      <w:lvlText w:val="%1"/>
      <w:lvlJc w:val="left"/>
      <w:pPr>
        <w:ind w:left="360" w:hanging="360"/>
      </w:pPr>
      <w:rPr>
        <w:color w:val="2396A0"/>
      </w:rPr>
    </w:lvl>
    <w:lvl w:ilvl="1">
      <w:start w:val="1"/>
      <w:numFmt w:val="decimal"/>
      <w:isLgl/>
      <w:lvlText w:val="%1.%2"/>
      <w:lvlJc w:val="left"/>
      <w:pPr>
        <w:ind w:left="1540" w:hanging="405"/>
      </w:pPr>
      <w:rPr>
        <w:rFonts w:hint="default"/>
      </w:rPr>
    </w:lvl>
    <w:lvl w:ilvl="2">
      <w:start w:val="1"/>
      <w:numFmt w:val="decimal"/>
      <w:isLgl/>
      <w:lvlText w:val="%1.%2.%3"/>
      <w:lvlJc w:val="left"/>
      <w:pPr>
        <w:ind w:left="744" w:hanging="720"/>
      </w:pPr>
      <w:rPr>
        <w:rFonts w:hint="default"/>
      </w:rPr>
    </w:lvl>
    <w:lvl w:ilvl="3">
      <w:start w:val="1"/>
      <w:numFmt w:val="decimal"/>
      <w:isLgl/>
      <w:lvlText w:val="%1.%2.%3.%4"/>
      <w:lvlJc w:val="left"/>
      <w:pPr>
        <w:ind w:left="1104" w:hanging="1080"/>
      </w:pPr>
      <w:rPr>
        <w:rFonts w:hint="default"/>
      </w:rPr>
    </w:lvl>
    <w:lvl w:ilvl="4">
      <w:start w:val="1"/>
      <w:numFmt w:val="decimal"/>
      <w:isLgl/>
      <w:lvlText w:val="%1.%2.%3.%4.%5"/>
      <w:lvlJc w:val="left"/>
      <w:pPr>
        <w:ind w:left="1104" w:hanging="1080"/>
      </w:pPr>
      <w:rPr>
        <w:rFonts w:hint="default"/>
      </w:rPr>
    </w:lvl>
    <w:lvl w:ilvl="5">
      <w:start w:val="1"/>
      <w:numFmt w:val="decimal"/>
      <w:isLgl/>
      <w:lvlText w:val="%1.%2.%3.%4.%5.%6"/>
      <w:lvlJc w:val="left"/>
      <w:pPr>
        <w:ind w:left="1464" w:hanging="1440"/>
      </w:pPr>
      <w:rPr>
        <w:rFonts w:hint="default"/>
      </w:rPr>
    </w:lvl>
    <w:lvl w:ilvl="6">
      <w:start w:val="1"/>
      <w:numFmt w:val="decimal"/>
      <w:isLgl/>
      <w:lvlText w:val="%1.%2.%3.%4.%5.%6.%7"/>
      <w:lvlJc w:val="left"/>
      <w:pPr>
        <w:ind w:left="1464" w:hanging="1440"/>
      </w:pPr>
      <w:rPr>
        <w:rFonts w:hint="default"/>
      </w:rPr>
    </w:lvl>
    <w:lvl w:ilvl="7">
      <w:start w:val="1"/>
      <w:numFmt w:val="decimal"/>
      <w:isLgl/>
      <w:lvlText w:val="%1.%2.%3.%4.%5.%6.%7.%8"/>
      <w:lvlJc w:val="left"/>
      <w:pPr>
        <w:ind w:left="1824" w:hanging="1800"/>
      </w:pPr>
      <w:rPr>
        <w:rFonts w:hint="default"/>
      </w:rPr>
    </w:lvl>
    <w:lvl w:ilvl="8">
      <w:start w:val="1"/>
      <w:numFmt w:val="decimal"/>
      <w:isLgl/>
      <w:lvlText w:val="%1.%2.%3.%4.%5.%6.%7.%8.%9"/>
      <w:lvlJc w:val="left"/>
      <w:pPr>
        <w:ind w:left="1824" w:hanging="1800"/>
      </w:pPr>
      <w:rPr>
        <w:rFonts w:hint="default"/>
      </w:rPr>
    </w:lvl>
  </w:abstractNum>
  <w:abstractNum w:abstractNumId="10" w15:restartNumberingAfterBreak="0">
    <w:nsid w:val="6E4E08A4"/>
    <w:multiLevelType w:val="multilevel"/>
    <w:tmpl w:val="5FC0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3660896">
    <w:abstractNumId w:val="9"/>
  </w:num>
  <w:num w:numId="2" w16cid:durableId="1060519169">
    <w:abstractNumId w:val="0"/>
  </w:num>
  <w:num w:numId="3" w16cid:durableId="559637188">
    <w:abstractNumId w:val="3"/>
  </w:num>
  <w:num w:numId="4" w16cid:durableId="1214317986">
    <w:abstractNumId w:val="8"/>
  </w:num>
  <w:num w:numId="5" w16cid:durableId="1034502666">
    <w:abstractNumId w:val="5"/>
  </w:num>
  <w:num w:numId="6" w16cid:durableId="1843621889">
    <w:abstractNumId w:val="1"/>
  </w:num>
  <w:num w:numId="7" w16cid:durableId="878857207">
    <w:abstractNumId w:val="6"/>
  </w:num>
  <w:num w:numId="8" w16cid:durableId="2052148686">
    <w:abstractNumId w:val="4"/>
  </w:num>
  <w:num w:numId="9" w16cid:durableId="1642734770">
    <w:abstractNumId w:val="2"/>
  </w:num>
  <w:num w:numId="10" w16cid:durableId="2041011798">
    <w:abstractNumId w:val="7"/>
  </w:num>
  <w:num w:numId="11" w16cid:durableId="25147254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2C6"/>
    <w:rsid w:val="000015EE"/>
    <w:rsid w:val="00002A6E"/>
    <w:rsid w:val="000059CC"/>
    <w:rsid w:val="00036714"/>
    <w:rsid w:val="00037AD6"/>
    <w:rsid w:val="00067282"/>
    <w:rsid w:val="0009471A"/>
    <w:rsid w:val="000A20A0"/>
    <w:rsid w:val="000A7838"/>
    <w:rsid w:val="000B6C1D"/>
    <w:rsid w:val="000B7E33"/>
    <w:rsid w:val="000C3140"/>
    <w:rsid w:val="000D6EE7"/>
    <w:rsid w:val="000E0BC7"/>
    <w:rsid w:val="00114C36"/>
    <w:rsid w:val="001169D3"/>
    <w:rsid w:val="00120AE5"/>
    <w:rsid w:val="00125B4C"/>
    <w:rsid w:val="00127126"/>
    <w:rsid w:val="00127567"/>
    <w:rsid w:val="00144B00"/>
    <w:rsid w:val="001633ED"/>
    <w:rsid w:val="00175EF6"/>
    <w:rsid w:val="001B7EF2"/>
    <w:rsid w:val="001D5337"/>
    <w:rsid w:val="001F37C3"/>
    <w:rsid w:val="002045BD"/>
    <w:rsid w:val="002056C9"/>
    <w:rsid w:val="00210E44"/>
    <w:rsid w:val="00210FC5"/>
    <w:rsid w:val="002164BB"/>
    <w:rsid w:val="00217034"/>
    <w:rsid w:val="00225062"/>
    <w:rsid w:val="0025455B"/>
    <w:rsid w:val="00255C21"/>
    <w:rsid w:val="002A4689"/>
    <w:rsid w:val="002D2138"/>
    <w:rsid w:val="002D622A"/>
    <w:rsid w:val="002E1E8C"/>
    <w:rsid w:val="00311CAC"/>
    <w:rsid w:val="00311F7B"/>
    <w:rsid w:val="00342CF0"/>
    <w:rsid w:val="00360D60"/>
    <w:rsid w:val="00377BAA"/>
    <w:rsid w:val="00385CE6"/>
    <w:rsid w:val="00392934"/>
    <w:rsid w:val="0039432D"/>
    <w:rsid w:val="00397A79"/>
    <w:rsid w:val="003A4BF8"/>
    <w:rsid w:val="003B1D33"/>
    <w:rsid w:val="003B4CE8"/>
    <w:rsid w:val="00404530"/>
    <w:rsid w:val="00422FC7"/>
    <w:rsid w:val="0042569C"/>
    <w:rsid w:val="00426823"/>
    <w:rsid w:val="0043460E"/>
    <w:rsid w:val="00444A16"/>
    <w:rsid w:val="0044553B"/>
    <w:rsid w:val="004600C0"/>
    <w:rsid w:val="00465E1D"/>
    <w:rsid w:val="00465FC4"/>
    <w:rsid w:val="004920F8"/>
    <w:rsid w:val="004A6442"/>
    <w:rsid w:val="004C2BAB"/>
    <w:rsid w:val="004D1164"/>
    <w:rsid w:val="004D661B"/>
    <w:rsid w:val="004F78F5"/>
    <w:rsid w:val="00504CF6"/>
    <w:rsid w:val="00521F2A"/>
    <w:rsid w:val="00523026"/>
    <w:rsid w:val="00550147"/>
    <w:rsid w:val="00573AC8"/>
    <w:rsid w:val="00581819"/>
    <w:rsid w:val="00596DB9"/>
    <w:rsid w:val="005C2D58"/>
    <w:rsid w:val="005D22C6"/>
    <w:rsid w:val="005D384D"/>
    <w:rsid w:val="005E0FE4"/>
    <w:rsid w:val="005F00BB"/>
    <w:rsid w:val="00603CFF"/>
    <w:rsid w:val="00621EDC"/>
    <w:rsid w:val="0063609C"/>
    <w:rsid w:val="00644DB1"/>
    <w:rsid w:val="006458A6"/>
    <w:rsid w:val="0065771D"/>
    <w:rsid w:val="00657E18"/>
    <w:rsid w:val="00686711"/>
    <w:rsid w:val="00690BB2"/>
    <w:rsid w:val="006A2AC9"/>
    <w:rsid w:val="006B36E0"/>
    <w:rsid w:val="006C08F8"/>
    <w:rsid w:val="006D4128"/>
    <w:rsid w:val="006D6AF1"/>
    <w:rsid w:val="006E2FDC"/>
    <w:rsid w:val="006E502E"/>
    <w:rsid w:val="006F3FAB"/>
    <w:rsid w:val="0070368B"/>
    <w:rsid w:val="0070371A"/>
    <w:rsid w:val="007071DE"/>
    <w:rsid w:val="00727FC3"/>
    <w:rsid w:val="00766013"/>
    <w:rsid w:val="007721EA"/>
    <w:rsid w:val="00775C5B"/>
    <w:rsid w:val="0078355A"/>
    <w:rsid w:val="00785DF0"/>
    <w:rsid w:val="007914E5"/>
    <w:rsid w:val="007A1158"/>
    <w:rsid w:val="007A12CD"/>
    <w:rsid w:val="007A5384"/>
    <w:rsid w:val="007B1874"/>
    <w:rsid w:val="007B3165"/>
    <w:rsid w:val="007B72A1"/>
    <w:rsid w:val="007C0DE4"/>
    <w:rsid w:val="007C1567"/>
    <w:rsid w:val="007C5257"/>
    <w:rsid w:val="007C7FBA"/>
    <w:rsid w:val="007E588E"/>
    <w:rsid w:val="007F5392"/>
    <w:rsid w:val="00806749"/>
    <w:rsid w:val="00831F8B"/>
    <w:rsid w:val="00836F4A"/>
    <w:rsid w:val="0087652F"/>
    <w:rsid w:val="0087703B"/>
    <w:rsid w:val="0087776D"/>
    <w:rsid w:val="0088178C"/>
    <w:rsid w:val="00886938"/>
    <w:rsid w:val="008A623B"/>
    <w:rsid w:val="008A638E"/>
    <w:rsid w:val="008B59D1"/>
    <w:rsid w:val="0091151B"/>
    <w:rsid w:val="009123C5"/>
    <w:rsid w:val="00915F18"/>
    <w:rsid w:val="009216C3"/>
    <w:rsid w:val="00927D86"/>
    <w:rsid w:val="00934C3A"/>
    <w:rsid w:val="00935041"/>
    <w:rsid w:val="00954056"/>
    <w:rsid w:val="00960A9C"/>
    <w:rsid w:val="00967162"/>
    <w:rsid w:val="00990D04"/>
    <w:rsid w:val="00991D6F"/>
    <w:rsid w:val="00994BE6"/>
    <w:rsid w:val="00997672"/>
    <w:rsid w:val="009B5EE1"/>
    <w:rsid w:val="009E5CA8"/>
    <w:rsid w:val="009E75FA"/>
    <w:rsid w:val="009F4050"/>
    <w:rsid w:val="009F7B49"/>
    <w:rsid w:val="00A1296D"/>
    <w:rsid w:val="00A12B3E"/>
    <w:rsid w:val="00A14E8B"/>
    <w:rsid w:val="00A16FE8"/>
    <w:rsid w:val="00A231BD"/>
    <w:rsid w:val="00A315D4"/>
    <w:rsid w:val="00A321C0"/>
    <w:rsid w:val="00A565BA"/>
    <w:rsid w:val="00A80F5D"/>
    <w:rsid w:val="00A811B4"/>
    <w:rsid w:val="00A817CF"/>
    <w:rsid w:val="00AA6B30"/>
    <w:rsid w:val="00AD5F4B"/>
    <w:rsid w:val="00AE2565"/>
    <w:rsid w:val="00AF6991"/>
    <w:rsid w:val="00B06F94"/>
    <w:rsid w:val="00B16D9D"/>
    <w:rsid w:val="00B22BFD"/>
    <w:rsid w:val="00B25984"/>
    <w:rsid w:val="00B260F5"/>
    <w:rsid w:val="00B27539"/>
    <w:rsid w:val="00B3737D"/>
    <w:rsid w:val="00B411CB"/>
    <w:rsid w:val="00B47E1B"/>
    <w:rsid w:val="00B63A4A"/>
    <w:rsid w:val="00B71FDC"/>
    <w:rsid w:val="00B93B15"/>
    <w:rsid w:val="00B9665A"/>
    <w:rsid w:val="00BA3B78"/>
    <w:rsid w:val="00BB4AF9"/>
    <w:rsid w:val="00BB4C5B"/>
    <w:rsid w:val="00BC2DA1"/>
    <w:rsid w:val="00BC42D1"/>
    <w:rsid w:val="00BD5737"/>
    <w:rsid w:val="00BD7F3E"/>
    <w:rsid w:val="00BE119B"/>
    <w:rsid w:val="00C05097"/>
    <w:rsid w:val="00C17501"/>
    <w:rsid w:val="00C37106"/>
    <w:rsid w:val="00C41CE2"/>
    <w:rsid w:val="00C57853"/>
    <w:rsid w:val="00CA5323"/>
    <w:rsid w:val="00CD0EF2"/>
    <w:rsid w:val="00CE098C"/>
    <w:rsid w:val="00D01505"/>
    <w:rsid w:val="00D02EC4"/>
    <w:rsid w:val="00D042D2"/>
    <w:rsid w:val="00D0480C"/>
    <w:rsid w:val="00D05871"/>
    <w:rsid w:val="00D35708"/>
    <w:rsid w:val="00D55EBC"/>
    <w:rsid w:val="00D710CD"/>
    <w:rsid w:val="00D8494C"/>
    <w:rsid w:val="00DB5535"/>
    <w:rsid w:val="00DB62C8"/>
    <w:rsid w:val="00DE6FA9"/>
    <w:rsid w:val="00E06B98"/>
    <w:rsid w:val="00E1019B"/>
    <w:rsid w:val="00E2075C"/>
    <w:rsid w:val="00E354B7"/>
    <w:rsid w:val="00E3637B"/>
    <w:rsid w:val="00E440E8"/>
    <w:rsid w:val="00E7614E"/>
    <w:rsid w:val="00E820E8"/>
    <w:rsid w:val="00E87323"/>
    <w:rsid w:val="00E92C52"/>
    <w:rsid w:val="00ED1B4B"/>
    <w:rsid w:val="00EE16AF"/>
    <w:rsid w:val="00EF43C4"/>
    <w:rsid w:val="00F31D04"/>
    <w:rsid w:val="00F45465"/>
    <w:rsid w:val="00F4760E"/>
    <w:rsid w:val="00F5144E"/>
    <w:rsid w:val="00F53A6A"/>
    <w:rsid w:val="00F550CD"/>
    <w:rsid w:val="00F60C89"/>
    <w:rsid w:val="00FA4575"/>
    <w:rsid w:val="00FA4720"/>
    <w:rsid w:val="00FA6C11"/>
    <w:rsid w:val="00FD28F1"/>
    <w:rsid w:val="00FE4F33"/>
    <w:rsid w:val="00FF6697"/>
    <w:rsid w:val="00FF6A86"/>
    <w:rsid w:val="2E242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837C"/>
  <w15:docId w15:val="{6850D541-D44D-4A61-A538-88EC8787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jc w:val="both"/>
    </w:pPr>
    <w:rPr>
      <w:rFonts w:ascii="Arial" w:hAnsi="Arial"/>
      <w:sz w:val="24"/>
      <w:lang w:eastAsia="en-US"/>
    </w:rPr>
  </w:style>
  <w:style w:type="paragraph" w:styleId="berschrift1">
    <w:name w:val="heading 1"/>
    <w:basedOn w:val="Standard"/>
    <w:next w:val="Standard"/>
    <w:link w:val="berschrift1Zchn"/>
    <w:qFormat/>
    <w:pPr>
      <w:keepNext/>
      <w:keepLines/>
      <w:numPr>
        <w:numId w:val="1"/>
      </w:numPr>
      <w:pBdr>
        <w:bottom w:val="single" w:sz="4" w:space="8" w:color="2396A0"/>
      </w:pBdr>
      <w:spacing w:after="600" w:line="280" w:lineRule="atLeast"/>
      <w:outlineLvl w:val="0"/>
    </w:pPr>
    <w:rPr>
      <w:rFonts w:eastAsia="Times New Roman" w:cs="Arial"/>
      <w:b/>
      <w:color w:val="2396A0"/>
      <w:sz w:val="40"/>
      <w:szCs w:val="40"/>
      <w:lang w:eastAsia="de-DE"/>
    </w:rPr>
  </w:style>
  <w:style w:type="paragraph" w:styleId="berschrift2">
    <w:name w:val="heading 2"/>
    <w:basedOn w:val="berschrift1"/>
    <w:next w:val="Standard"/>
    <w:link w:val="berschrift2Zchn"/>
    <w:uiPriority w:val="9"/>
    <w:unhideWhenUsed/>
    <w:qFormat/>
    <w:pPr>
      <w:numPr>
        <w:ilvl w:val="1"/>
        <w:numId w:val="0"/>
      </w:numPr>
      <w:spacing w:after="240"/>
      <w:ind w:left="851" w:hanging="851"/>
      <w:outlineLvl w:val="1"/>
    </w:pPr>
    <w:rPr>
      <w:sz w:val="28"/>
      <w:szCs w:val="28"/>
    </w:rPr>
  </w:style>
  <w:style w:type="paragraph" w:styleId="berschrift3">
    <w:name w:val="heading 3"/>
    <w:basedOn w:val="berschrift2"/>
    <w:next w:val="Standard"/>
    <w:link w:val="berschrift3Zchn"/>
    <w:uiPriority w:val="9"/>
    <w:unhideWhenUsed/>
    <w:qFormat/>
    <w:pPr>
      <w:pBdr>
        <w:bottom w:val="none" w:sz="0" w:space="0" w:color="000000"/>
      </w:pBdr>
      <w:spacing w:before="280"/>
      <w:ind w:left="1540" w:hanging="405"/>
      <w:outlineLvl w:val="2"/>
    </w:pPr>
    <w:rPr>
      <w:bCs/>
    </w:rPr>
  </w:style>
  <w:style w:type="paragraph" w:styleId="berschrift4">
    <w:name w:val="heading 4"/>
    <w:basedOn w:val="berschrift3"/>
    <w:next w:val="Standard"/>
    <w:link w:val="berschrift4Zchn"/>
    <w:uiPriority w:val="9"/>
    <w:unhideWhenUsed/>
    <w:qFormat/>
    <w:pPr>
      <w:ind w:left="851" w:hanging="851"/>
      <w:outlineLvl w:val="3"/>
    </w:pPr>
    <w:rPr>
      <w:bCs w:val="0"/>
      <w:iCs/>
      <w:sz w:val="24"/>
      <w:u w:val="single"/>
    </w:rPr>
  </w:style>
  <w:style w:type="paragraph" w:styleId="berschrift5">
    <w:name w:val="heading 5"/>
    <w:basedOn w:val="Standard"/>
    <w:next w:val="Standard"/>
    <w:link w:val="berschrift5Zchn"/>
    <w:uiPriority w:val="9"/>
    <w:unhideWhenUsed/>
    <w:qFormat/>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unhideWhenUsed/>
    <w:qFormat/>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EinfacheTabelle11">
    <w:name w:val="Einfache Tabelle 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EinfacheTabelle21">
    <w:name w:val="Einfache Tabelle 2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EinfacheTabelle41">
    <w:name w:val="Einfache Tabelle 4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EinfacheTabelle51">
    <w:name w:val="Einfache Tabelle 5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itternetztabelle1hell1">
    <w:name w:val="Gitternetztabelle 1 hell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itternetztabelle21">
    <w:name w:val="Gitternetztabelle 2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31">
    <w:name w:val="Gitternetztabelle 3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41">
    <w:name w:val="Gitternetztabelle 4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5dunkel1">
    <w:name w:val="Gitternetztabelle 5 dunkel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itternetztabelle6farbig1">
    <w:name w:val="G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itternetztabelle7farbig1">
    <w:name w:val="G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entabelle1hell1">
    <w:name w:val="Listentabelle 1 hell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entabelle21">
    <w:name w:val="Listentabelle 2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entabelle31">
    <w:name w:val="Listentabelle 3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entabelle41">
    <w:name w:val="Listentabelle 4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entabelle5dunkel1">
    <w:name w:val="Listentabelle 5 dunkel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entabelle6farbig1">
    <w:name w:val="Listentabelle 6 farbig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entabelle7farbig1">
    <w:name w:val="Listentabelle 7 farbig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Pr>
      <w:sz w:val="20"/>
    </w:rPr>
  </w:style>
  <w:style w:type="character" w:customStyle="1" w:styleId="CaptionChar">
    <w:name w:val="Caption Char"/>
    <w:uiPriority w:val="99"/>
  </w:style>
  <w:style w:type="table" w:customStyle="1" w:styleId="EinfacheTabelle110">
    <w:name w:val="Einfache Tabelle 110"/>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EinfacheTabelle210">
    <w:name w:val="Einfache Tabelle 210"/>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0">
    <w:name w:val="Einfache Tabelle 310"/>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EinfacheTabelle410">
    <w:name w:val="Einfache Tabelle 410"/>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EinfacheTabelle510">
    <w:name w:val="Einfache Tabelle 510"/>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itternetztabelle1hell10">
    <w:name w:val="Gitternetztabelle 1 hell10"/>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itternetztabelle210">
    <w:name w:val="Gitternetztabelle 210"/>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itternetztabelle310">
    <w:name w:val="Gitternetztabelle 310"/>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itternetztabelle410">
    <w:name w:val="Gitternetztabelle 410"/>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itternetztabelle5dunkel10">
    <w:name w:val="Gitternetztabelle 5 dunkel10"/>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tternetztabelle6farbig1">
    <w:name w:val="Gr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tternetztabelle7farbig1">
    <w:name w:val="Gr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Listentabelle1hell10">
    <w:name w:val="Listentabelle 1 hell10"/>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entabelle210">
    <w:name w:val="Listentabelle 210"/>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entabelle310">
    <w:name w:val="Listentabelle 310"/>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entabelle410">
    <w:name w:val="Listentabelle 410"/>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entabelle5dunkel10">
    <w:name w:val="Listentabelle 5 dunkel10"/>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entabelle6farbig10">
    <w:name w:val="Listentabelle 6 farbig10"/>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entabelle7farbig10">
    <w:name w:val="Listentabelle 7 farbig10"/>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Abbildungsverzeichnis">
    <w:name w:val="table of figures"/>
    <w:basedOn w:val="Standard"/>
    <w:next w:val="Standard"/>
    <w:uiPriority w:val="99"/>
    <w:unhideWhenUsed/>
    <w:pPr>
      <w:spacing w:after="0"/>
    </w:pPr>
  </w:style>
  <w:style w:type="table" w:customStyle="1" w:styleId="EinfacheTabelle111">
    <w:name w:val="Einfache Tabelle 1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EinfacheTabelle211">
    <w:name w:val="Einfache Tabelle 21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1">
    <w:name w:val="Einfache Tabelle 31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411">
    <w:name w:val="Einfache Tabelle 41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511">
    <w:name w:val="Einfache Tabelle 51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itternetztabelle1hell11">
    <w:name w:val="Gitternetztabelle 1 hell1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itternetztabelle211">
    <w:name w:val="Gitternetztabelle 21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itternetztabelle311">
    <w:name w:val="Gitternetztabelle 31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itternetztabelle411">
    <w:name w:val="Gitternetztabelle 41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itternetztabelle5dunkel11">
    <w:name w:val="Gitternetztabelle 5 dunkel1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tternetztabelle6farbig10">
    <w:name w:val="Gritternetztabelle 6 farbig10"/>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tternetztabelle7farbig10">
    <w:name w:val="Gritternetztabelle 7 farbig10"/>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Listentabelle1hell11">
    <w:name w:val="Listentabelle 1 hell1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entabelle211">
    <w:name w:val="Listentabelle 21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entabelle311">
    <w:name w:val="Listentabelle 31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entabelle411">
    <w:name w:val="Listentabelle 41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entabelle5dunkel11">
    <w:name w:val="Listentabelle 5 dunkel1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entabelle6farbig11">
    <w:name w:val="Listentabelle 6 farbig1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entabelle7farbig11">
    <w:name w:val="Listentabelle 7 farbig1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EinfacheTabelle1110">
    <w:name w:val="Einfache Tabelle 1110"/>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EinfacheTabelle2110">
    <w:name w:val="Einfache Tabelle 2110"/>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10">
    <w:name w:val="Einfache Tabelle 3110"/>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4110">
    <w:name w:val="Einfache Tabelle 4110"/>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5110">
    <w:name w:val="Einfache Tabelle 5110"/>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itternetztabelle1hell110">
    <w:name w:val="Gitternetztabelle 1 hell110"/>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itternetztabelle2110">
    <w:name w:val="Gitternetztabelle 2110"/>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itternetztabelle3110">
    <w:name w:val="Gitternetztabelle 3110"/>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itternetztabelle4110">
    <w:name w:val="Gitternetztabelle 4110"/>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itternetztabelle5dunkel110">
    <w:name w:val="Gitternetztabelle 5 dunkel110"/>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hemeColor="light1"/>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hemeColor="light1"/>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hemeColor="light1"/>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hemeColor="light1"/>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hemeColor="light1"/>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hemeColor="light1"/>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itternetztabelle6farbig10">
    <w:name w:val="Gitternetztabelle 6 farbig10"/>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cPr>
    </w:tblStylePr>
    <w:tblStylePr w:type="band1Horz">
      <w:rPr>
        <w:rFonts w:ascii="Arial" w:hAnsi="Arial"/>
        <w:color w:val="A6BFDD" w:themeColor="accent1" w:themeTint="80" w:themeShade="95"/>
        <w:sz w:val="22"/>
      </w:rPr>
      <w:tblPr/>
      <w:tcPr>
        <w:shd w:val="clear" w:color="auto" w:fill="DAE5F1"/>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cPr>
    </w:tblStylePr>
    <w:tblStylePr w:type="band1Horz">
      <w:rPr>
        <w:rFonts w:ascii="Arial" w:hAnsi="Arial"/>
        <w:color w:val="D99695" w:themeColor="accent2" w:themeTint="97" w:themeShade="95"/>
        <w:sz w:val="22"/>
      </w:rPr>
      <w:tblPr/>
      <w:tcPr>
        <w:shd w:val="clear" w:color="auto" w:fill="F2DCDC"/>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cPr>
    </w:tblStylePr>
    <w:tblStylePr w:type="band1Horz">
      <w:rPr>
        <w:rFonts w:ascii="Arial" w:hAnsi="Arial"/>
        <w:color w:val="9ABB59" w:themeColor="accent3" w:themeTint="FE" w:themeShade="95"/>
        <w:sz w:val="22"/>
      </w:rPr>
      <w:tblPr/>
      <w:tcPr>
        <w:shd w:val="clear" w:color="auto" w:fill="EAF1DC"/>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cPr>
    </w:tblStylePr>
    <w:tblStylePr w:type="band1Horz">
      <w:rPr>
        <w:rFonts w:ascii="Arial" w:hAnsi="Arial"/>
        <w:color w:val="B2A1C6" w:themeColor="accent4" w:themeTint="9A" w:themeShade="95"/>
        <w:sz w:val="22"/>
      </w:rPr>
      <w:tblPr/>
      <w:tcPr>
        <w:shd w:val="clear" w:color="auto" w:fill="E5DFEC"/>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cPr>
    </w:tblStylePr>
    <w:tblStylePr w:type="band1Horz">
      <w:rPr>
        <w:rFonts w:ascii="Arial" w:hAnsi="Arial"/>
        <w:color w:val="266779" w:themeColor="accent5" w:themeShade="95"/>
        <w:sz w:val="22"/>
      </w:rPr>
      <w:tblPr/>
      <w:tcPr>
        <w:shd w:val="clear" w:color="auto" w:fill="DAEEF3"/>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cPr>
    </w:tblStylePr>
    <w:tblStylePr w:type="band1Horz">
      <w:rPr>
        <w:rFonts w:ascii="Arial" w:hAnsi="Arial"/>
        <w:color w:val="266779" w:themeColor="accent5" w:themeShade="95"/>
        <w:sz w:val="22"/>
      </w:rPr>
      <w:tblPr/>
      <w:tcPr>
        <w:shd w:val="clear" w:color="auto" w:fill="FDE9D8"/>
      </w:tcPr>
    </w:tblStylePr>
    <w:tblStylePr w:type="band2Horz">
      <w:rPr>
        <w:rFonts w:ascii="Arial" w:hAnsi="Arial"/>
        <w:color w:val="266779" w:themeColor="accent5" w:themeShade="95"/>
        <w:sz w:val="22"/>
      </w:rPr>
    </w:tblStylePr>
  </w:style>
  <w:style w:type="table" w:customStyle="1" w:styleId="Gitternetztabelle7farbig10">
    <w:name w:val="Gitternetztabelle 7 farbig10"/>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themeColor="accent1" w:themeTint="80" w:themeShade="95"/>
        <w:sz w:val="22"/>
      </w:rPr>
      <w:tblPr/>
      <w:tcPr>
        <w:shd w:val="clear" w:color="auto" w:fill="DAE5F1"/>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themeColor="accent2" w:themeTint="97" w:themeShade="95"/>
        <w:sz w:val="22"/>
      </w:rPr>
      <w:tblPr/>
      <w:tcPr>
        <w:shd w:val="clear" w:color="auto" w:fill="F2DCDC"/>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themeColor="accent3" w:themeTint="FE" w:themeShade="95"/>
        <w:sz w:val="22"/>
      </w:rPr>
      <w:tblPr/>
      <w:tcPr>
        <w:shd w:val="clear" w:color="auto" w:fill="EAF1DC"/>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themeColor="accent4" w:themeTint="9A" w:themeShade="95"/>
        <w:sz w:val="22"/>
      </w:rPr>
      <w:tblPr/>
      <w:tcPr>
        <w:shd w:val="clear" w:color="auto" w:fill="E5DFEC"/>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themeColor="accent5" w:themeShade="95"/>
        <w:sz w:val="22"/>
      </w:rPr>
      <w:tblPr/>
      <w:tcPr>
        <w:shd w:val="clear" w:color="auto" w:fill="DAEEF3"/>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themeColor="accent6" w:themeShade="95"/>
        <w:sz w:val="22"/>
      </w:rPr>
      <w:tblPr/>
      <w:tcPr>
        <w:shd w:val="clear" w:color="auto" w:fill="FDE9D8"/>
      </w:tcPr>
    </w:tblStylePr>
    <w:tblStylePr w:type="band2Horz">
      <w:rPr>
        <w:rFonts w:ascii="Arial" w:hAnsi="Arial"/>
        <w:color w:val="B15407" w:themeColor="accent6" w:themeShade="95"/>
        <w:sz w:val="22"/>
      </w:rPr>
    </w:tblStylePr>
  </w:style>
  <w:style w:type="table" w:customStyle="1" w:styleId="Listentabelle1hell110">
    <w:name w:val="Listentabelle 1 hell110"/>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entabelle2110">
    <w:name w:val="Listentabelle 2110"/>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entabelle3110">
    <w:name w:val="Listentabelle 3110"/>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entabelle4110">
    <w:name w:val="Listentabelle 4110"/>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entabelle5dunkel110">
    <w:name w:val="Listentabelle 5 dunkel110"/>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cPr>
    </w:tblStylePr>
    <w:tblStylePr w:type="band2Horz">
      <w:tblPr/>
      <w:tcPr>
        <w:tcBorders>
          <w:top w:val="single" w:sz="4" w:space="0" w:color="FFFFFF" w:themeColor="light1"/>
          <w:bottom w:val="single" w:sz="4" w:space="0" w:color="FFFFFF" w:themeColor="light1"/>
        </w:tcBorders>
        <w:shd w:val="clear" w:color="auto" w:fill="4F81BD"/>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cPr>
    </w:tblStylePr>
    <w:tblStylePr w:type="band2Horz">
      <w:tblPr/>
      <w:tcPr>
        <w:tcBorders>
          <w:top w:val="single" w:sz="4" w:space="0" w:color="FFFFFF" w:themeColor="light1"/>
          <w:bottom w:val="single" w:sz="4" w:space="0" w:color="FFFFFF" w:themeColor="light1"/>
        </w:tcBorders>
        <w:shd w:val="clear" w:color="auto" w:fill="D99695"/>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cPr>
    </w:tblStylePr>
    <w:tblStylePr w:type="band2Horz">
      <w:tblPr/>
      <w:tcPr>
        <w:tcBorders>
          <w:top w:val="single" w:sz="4" w:space="0" w:color="FFFFFF" w:themeColor="light1"/>
          <w:bottom w:val="single" w:sz="4" w:space="0" w:color="FFFFFF" w:themeColor="light1"/>
        </w:tcBorders>
        <w:shd w:val="clear" w:color="auto" w:fill="C3D69B"/>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cPr>
    </w:tblStylePr>
    <w:tblStylePr w:type="band2Horz">
      <w:tblPr/>
      <w:tcPr>
        <w:tcBorders>
          <w:top w:val="single" w:sz="4" w:space="0" w:color="FFFFFF" w:themeColor="light1"/>
          <w:bottom w:val="single" w:sz="4" w:space="0" w:color="FFFFFF" w:themeColor="light1"/>
        </w:tcBorders>
        <w:shd w:val="clear" w:color="auto" w:fill="B2A1C6"/>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cPr>
    </w:tblStylePr>
    <w:tblStylePr w:type="band2Horz">
      <w:tblPr/>
      <w:tcPr>
        <w:tcBorders>
          <w:top w:val="single" w:sz="4" w:space="0" w:color="FFFFFF" w:themeColor="light1"/>
          <w:bottom w:val="single" w:sz="4" w:space="0" w:color="FFFFFF" w:themeColor="light1"/>
        </w:tcBorders>
        <w:shd w:val="clear" w:color="auto" w:fill="92CCDC"/>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cPr>
    </w:tblStylePr>
    <w:tblStylePr w:type="band2Horz">
      <w:tblPr/>
      <w:tcPr>
        <w:tcBorders>
          <w:top w:val="single" w:sz="4" w:space="0" w:color="FFFFFF" w:themeColor="light1"/>
          <w:bottom w:val="single" w:sz="4" w:space="0" w:color="FFFFFF" w:themeColor="light1"/>
        </w:tcBorders>
        <w:shd w:val="clear" w:color="auto" w:fill="FAC090"/>
      </w:tcPr>
    </w:tblStylePr>
  </w:style>
  <w:style w:type="table" w:customStyle="1" w:styleId="Listentabelle6farbig110">
    <w:name w:val="Listentabelle 6 farbig110"/>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cPr>
    </w:tblStylePr>
    <w:tblStylePr w:type="band1Horz">
      <w:rPr>
        <w:rFonts w:ascii="Arial" w:hAnsi="Arial"/>
        <w:color w:val="2A4A71" w:themeColor="accent1" w:themeShade="95"/>
        <w:sz w:val="22"/>
      </w:rPr>
      <w:tblPr/>
      <w:tcPr>
        <w:shd w:val="clear" w:color="auto" w:fill="D2DFEE"/>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cPr>
    </w:tblStylePr>
    <w:tblStylePr w:type="band1Horz">
      <w:rPr>
        <w:rFonts w:ascii="Arial" w:hAnsi="Arial"/>
        <w:color w:val="D99695" w:themeColor="accent2" w:themeTint="97" w:themeShade="95"/>
        <w:sz w:val="22"/>
      </w:rPr>
      <w:tblPr/>
      <w:tcPr>
        <w:shd w:val="clear" w:color="auto" w:fill="EFD2D2"/>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cPr>
    </w:tblStylePr>
    <w:tblStylePr w:type="band1Horz">
      <w:rPr>
        <w:rFonts w:ascii="Arial" w:hAnsi="Arial"/>
        <w:color w:val="C3D69B" w:themeColor="accent3" w:themeTint="98" w:themeShade="95"/>
        <w:sz w:val="22"/>
      </w:rPr>
      <w:tblPr/>
      <w:tcPr>
        <w:shd w:val="clear" w:color="auto" w:fill="E5EED5"/>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cPr>
    </w:tblStylePr>
    <w:tblStylePr w:type="band1Horz">
      <w:rPr>
        <w:rFonts w:ascii="Arial" w:hAnsi="Arial"/>
        <w:color w:val="B2A1C6" w:themeColor="accent4" w:themeTint="9A" w:themeShade="95"/>
        <w:sz w:val="22"/>
      </w:rPr>
      <w:tblPr/>
      <w:tcPr>
        <w:shd w:val="clear" w:color="auto" w:fill="DFD8E7"/>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cPr>
    </w:tblStylePr>
    <w:tblStylePr w:type="band1Horz">
      <w:rPr>
        <w:rFonts w:ascii="Arial" w:hAnsi="Arial"/>
        <w:color w:val="92CCDC" w:themeColor="accent5" w:themeTint="9A" w:themeShade="95"/>
        <w:sz w:val="22"/>
      </w:rPr>
      <w:tblPr/>
      <w:tcPr>
        <w:shd w:val="clear" w:color="auto" w:fill="D1EAF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cPr>
    </w:tblStylePr>
    <w:tblStylePr w:type="band1Horz">
      <w:rPr>
        <w:rFonts w:ascii="Arial" w:hAnsi="Arial"/>
        <w:color w:val="FAC090" w:themeColor="accent6" w:themeTint="98" w:themeShade="95"/>
        <w:sz w:val="22"/>
      </w:rPr>
      <w:tblPr/>
      <w:tcPr>
        <w:shd w:val="clear" w:color="auto" w:fill="FDE4D0"/>
      </w:tcPr>
    </w:tblStylePr>
    <w:tblStylePr w:type="band2Horz">
      <w:rPr>
        <w:rFonts w:ascii="Arial" w:hAnsi="Arial"/>
        <w:color w:val="FAC090" w:themeColor="accent6" w:themeTint="98" w:themeShade="95"/>
        <w:sz w:val="22"/>
      </w:rPr>
    </w:tblStylePr>
  </w:style>
  <w:style w:type="table" w:customStyle="1" w:styleId="Listentabelle7farbig110">
    <w:name w:val="Listentabelle 7 farbig110"/>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themeColor="accent1" w:themeShade="95"/>
        <w:sz w:val="22"/>
      </w:rPr>
      <w:tblPr/>
      <w:tcPr>
        <w:shd w:val="clear" w:color="auto" w:fill="D2DFEE"/>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themeColor="accent2" w:themeTint="97" w:themeShade="95"/>
        <w:sz w:val="22"/>
      </w:rPr>
      <w:tblPr/>
      <w:tcPr>
        <w:shd w:val="clear" w:color="auto" w:fill="EFD2D2"/>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themeColor="accent3" w:themeTint="98" w:themeShade="95"/>
        <w:sz w:val="22"/>
      </w:rPr>
      <w:tblPr/>
      <w:tcPr>
        <w:shd w:val="clear" w:color="auto" w:fill="E5EED5"/>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themeColor="accent4" w:themeTint="9A" w:themeShade="95"/>
        <w:sz w:val="22"/>
      </w:rPr>
      <w:tblPr/>
      <w:tcPr>
        <w:shd w:val="clear" w:color="auto" w:fill="DFD8E7"/>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themeColor="accent5" w:themeTint="9A" w:themeShade="95"/>
        <w:sz w:val="22"/>
      </w:rPr>
      <w:tblPr/>
      <w:tcPr>
        <w:shd w:val="clear" w:color="auto" w:fill="D1EAF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themeColor="accent6" w:themeTint="98" w:themeShade="95"/>
        <w:sz w:val="22"/>
      </w:rPr>
      <w:tblPr/>
      <w:tcPr>
        <w:shd w:val="clear" w:color="auto" w:fill="FDE4D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NormaleTabelle"/>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NormaleTabelle"/>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NormaleTabelle"/>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NormaleTabelle"/>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qFormat/>
  </w:style>
  <w:style w:type="character" w:customStyle="1" w:styleId="berschrift1Zchn">
    <w:name w:val="Überschrift 1 Zchn"/>
    <w:link w:val="berschrift1"/>
    <w:rPr>
      <w:rFonts w:ascii="Arial" w:eastAsia="Times New Roman" w:hAnsi="Arial" w:cs="Arial"/>
      <w:b/>
      <w:color w:val="2396A0"/>
      <w:sz w:val="40"/>
      <w:szCs w:val="40"/>
    </w:rPr>
  </w:style>
  <w:style w:type="character" w:customStyle="1" w:styleId="berschrift2Zchn">
    <w:name w:val="Überschrift 2 Zchn"/>
    <w:link w:val="berschrift2"/>
    <w:uiPriority w:val="9"/>
    <w:rPr>
      <w:rFonts w:ascii="Arial" w:eastAsia="Times New Roman" w:hAnsi="Arial" w:cs="Arial"/>
      <w:b/>
      <w:color w:val="2396A0"/>
      <w:sz w:val="28"/>
      <w:szCs w:val="28"/>
    </w:rPr>
  </w:style>
  <w:style w:type="character" w:customStyle="1" w:styleId="berschrift3Zchn">
    <w:name w:val="Überschrift 3 Zchn"/>
    <w:link w:val="berschrift3"/>
    <w:uiPriority w:val="9"/>
    <w:rPr>
      <w:rFonts w:ascii="Arial" w:eastAsia="Times New Roman" w:hAnsi="Arial" w:cs="Arial"/>
      <w:b/>
      <w:bCs/>
      <w:color w:val="2396A0"/>
      <w:sz w:val="28"/>
      <w:szCs w:val="28"/>
    </w:rPr>
  </w:style>
  <w:style w:type="character" w:customStyle="1" w:styleId="berschrift4Zchn">
    <w:name w:val="Überschrift 4 Zchn"/>
    <w:link w:val="berschrift4"/>
    <w:uiPriority w:val="9"/>
    <w:rPr>
      <w:rFonts w:ascii="Arial" w:eastAsia="Times New Roman" w:hAnsi="Arial" w:cs="Arial"/>
      <w:b/>
      <w:iCs/>
      <w:color w:val="2396A0"/>
      <w:sz w:val="24"/>
      <w:szCs w:val="28"/>
      <w:u w:val="single"/>
    </w:rPr>
  </w:style>
  <w:style w:type="character" w:customStyle="1" w:styleId="berschrift5Zchn">
    <w:name w:val="Überschrift 5 Zchn"/>
    <w:link w:val="berschrift5"/>
    <w:uiPriority w:val="9"/>
    <w:rPr>
      <w:rFonts w:ascii="Arial" w:eastAsia="Times New Roman" w:hAnsi="Arial" w:cs="Times New Roman"/>
      <w:color w:val="000000"/>
      <w:sz w:val="24"/>
    </w:rPr>
  </w:style>
  <w:style w:type="character" w:customStyle="1" w:styleId="berschrift6Zchn">
    <w:name w:val="Überschrift 6 Zchn"/>
    <w:link w:val="berschrift6"/>
    <w:uiPriority w:val="9"/>
    <w:rPr>
      <w:rFonts w:ascii="Arial" w:eastAsia="Times New Roman" w:hAnsi="Arial" w:cs="Times New Roman"/>
      <w:i/>
      <w:iCs/>
      <w:sz w:val="24"/>
    </w:rPr>
  </w:style>
  <w:style w:type="character" w:customStyle="1" w:styleId="berschrift7Zchn">
    <w:name w:val="Überschrift 7 Zchn"/>
    <w:link w:val="berschrift7"/>
    <w:uiPriority w:val="9"/>
    <w:rPr>
      <w:rFonts w:ascii="Arial" w:eastAsia="Times New Roman" w:hAnsi="Arial" w:cs="Times New Roman"/>
      <w:i/>
      <w:iCs/>
      <w:color w:val="404040"/>
      <w:sz w:val="24"/>
    </w:rPr>
  </w:style>
  <w:style w:type="character" w:customStyle="1" w:styleId="berschrift8Zchn">
    <w:name w:val="Überschrift 8 Zchn"/>
    <w:link w:val="berschrift8"/>
    <w:uiPriority w:val="9"/>
    <w:rPr>
      <w:rFonts w:ascii="Arial" w:eastAsia="Times New Roman" w:hAnsi="Arial" w:cs="Times New Roman"/>
      <w:color w:val="404040"/>
      <w:sz w:val="20"/>
      <w:szCs w:val="20"/>
    </w:rPr>
  </w:style>
  <w:style w:type="character" w:customStyle="1" w:styleId="berschrift9Zchn">
    <w:name w:val="Überschrift 9 Zchn"/>
    <w:link w:val="berschrift9"/>
    <w:uiPriority w:val="9"/>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pPr>
      <w:pBdr>
        <w:bottom w:val="single" w:sz="4" w:space="1" w:color="000000"/>
      </w:pBdr>
      <w:spacing w:line="240" w:lineRule="auto"/>
      <w:contextualSpacing/>
    </w:pPr>
    <w:rPr>
      <w:rFonts w:eastAsia="Times New Roman"/>
      <w:color w:val="000000"/>
      <w:spacing w:val="5"/>
      <w:sz w:val="52"/>
      <w:szCs w:val="52"/>
    </w:rPr>
  </w:style>
  <w:style w:type="character" w:customStyle="1" w:styleId="TitelZchn">
    <w:name w:val="Titel Zchn"/>
    <w:link w:val="Titel"/>
    <w:uiPriority w:val="10"/>
    <w:rPr>
      <w:rFonts w:ascii="Arial" w:eastAsia="Times New Roman" w:hAnsi="Arial" w:cs="Times New Roman"/>
      <w:color w:val="000000"/>
      <w:spacing w:val="5"/>
      <w:sz w:val="52"/>
      <w:szCs w:val="52"/>
    </w:rPr>
  </w:style>
  <w:style w:type="paragraph" w:styleId="Untertitel">
    <w:name w:val="Subtitle"/>
    <w:basedOn w:val="Standard"/>
    <w:next w:val="Standard"/>
    <w:link w:val="UntertitelZchn"/>
    <w:uiPriority w:val="11"/>
    <w:qFormat/>
    <w:pPr>
      <w:numPr>
        <w:ilvl w:val="1"/>
      </w:numPr>
    </w:pPr>
    <w:rPr>
      <w:rFonts w:eastAsia="Times New Roman"/>
      <w:i/>
      <w:iCs/>
      <w:color w:val="000000"/>
      <w:spacing w:val="15"/>
      <w:szCs w:val="24"/>
    </w:rPr>
  </w:style>
  <w:style w:type="character" w:customStyle="1" w:styleId="UntertitelZchn">
    <w:name w:val="Untertitel Zchn"/>
    <w:link w:val="Untertitel"/>
    <w:uiPriority w:val="11"/>
    <w:rPr>
      <w:rFonts w:ascii="Arial" w:eastAsia="Times New Roman" w:hAnsi="Arial" w:cs="Times New Roman"/>
      <w:i/>
      <w:iCs/>
      <w:color w:val="000000"/>
      <w:spacing w:val="15"/>
      <w:sz w:val="24"/>
      <w:szCs w:val="24"/>
    </w:rPr>
  </w:style>
  <w:style w:type="character" w:styleId="SchwacheHervorhebung">
    <w:name w:val="Subtle Emphasis"/>
    <w:uiPriority w:val="19"/>
    <w:qFormat/>
    <w:rPr>
      <w:rFonts w:ascii="Arial" w:hAnsi="Arial"/>
      <w:i/>
      <w:iCs/>
      <w:color w:val="000000"/>
    </w:rPr>
  </w:style>
  <w:style w:type="character" w:styleId="Hervorhebung">
    <w:name w:val="Emphasis"/>
    <w:uiPriority w:val="20"/>
    <w:qFormat/>
    <w:rPr>
      <w:rFonts w:ascii="Arial" w:hAnsi="Arial"/>
      <w:i/>
      <w:iCs/>
      <w:color w:val="000000"/>
    </w:rPr>
  </w:style>
  <w:style w:type="character" w:styleId="IntensiveHervorhebung">
    <w:name w:val="Intense Emphasis"/>
    <w:uiPriority w:val="21"/>
    <w:qFormat/>
    <w:rPr>
      <w:rFonts w:ascii="Arial" w:hAnsi="Arial"/>
      <w:b/>
      <w:bCs/>
      <w:i/>
      <w:iCs/>
      <w:color w:val="000000"/>
    </w:rPr>
  </w:style>
  <w:style w:type="character" w:styleId="Fett">
    <w:name w:val="Strong"/>
    <w:uiPriority w:val="22"/>
    <w:qFormat/>
    <w:rPr>
      <w:rFonts w:ascii="Arial" w:hAnsi="Arial"/>
      <w:b/>
      <w:bCs/>
      <w:color w:val="000000"/>
    </w:rPr>
  </w:style>
  <w:style w:type="paragraph" w:styleId="Zitat">
    <w:name w:val="Quote"/>
    <w:basedOn w:val="Standard"/>
    <w:next w:val="Standard"/>
    <w:link w:val="ZitatZchn"/>
    <w:uiPriority w:val="29"/>
    <w:qFormat/>
    <w:rPr>
      <w:i/>
      <w:iCs/>
      <w:color w:val="000000"/>
    </w:rPr>
  </w:style>
  <w:style w:type="character" w:customStyle="1" w:styleId="ZitatZchn">
    <w:name w:val="Zitat Zchn"/>
    <w:link w:val="Zitat"/>
    <w:uiPriority w:val="29"/>
    <w:rPr>
      <w:rFonts w:ascii="Arial" w:hAnsi="Arial"/>
      <w:i/>
      <w:iCs/>
      <w:color w:val="000000"/>
      <w:sz w:val="24"/>
    </w:rPr>
  </w:style>
  <w:style w:type="paragraph" w:styleId="IntensivesZitat">
    <w:name w:val="Intense Quote"/>
    <w:basedOn w:val="Standard"/>
    <w:next w:val="Standard"/>
    <w:link w:val="IntensivesZitatZchn"/>
    <w:uiPriority w:val="30"/>
    <w:qFormat/>
    <w:pPr>
      <w:spacing w:before="200" w:after="280"/>
      <w:ind w:left="936" w:right="936"/>
    </w:pPr>
    <w:rPr>
      <w:b/>
      <w:bCs/>
      <w:i/>
      <w:iCs/>
      <w:color w:val="000000"/>
    </w:rPr>
  </w:style>
  <w:style w:type="character" w:customStyle="1" w:styleId="IntensivesZitatZchn">
    <w:name w:val="Intensives Zitat Zchn"/>
    <w:link w:val="IntensivesZitat"/>
    <w:uiPriority w:val="30"/>
    <w:rPr>
      <w:rFonts w:ascii="Arial" w:hAnsi="Arial"/>
      <w:b/>
      <w:bCs/>
      <w:i/>
      <w:iCs/>
      <w:color w:val="000000"/>
      <w:sz w:val="24"/>
    </w:rPr>
  </w:style>
  <w:style w:type="character" w:styleId="SchwacherVerweis">
    <w:name w:val="Subtle Reference"/>
    <w:uiPriority w:val="31"/>
    <w:qFormat/>
    <w:rPr>
      <w:smallCaps/>
      <w:color w:val="C0504D"/>
      <w:u w:val="single"/>
    </w:rPr>
  </w:style>
  <w:style w:type="character" w:styleId="Buchtitel">
    <w:name w:val="Book Title"/>
    <w:uiPriority w:val="33"/>
    <w:qFormat/>
    <w:rPr>
      <w:rFonts w:ascii="Arial" w:hAnsi="Arial"/>
      <w:b/>
      <w:bCs/>
      <w:smallCaps/>
      <w:color w:val="000000"/>
      <w:spacing w:val="5"/>
    </w:rPr>
  </w:style>
  <w:style w:type="paragraph" w:styleId="Verzeichnis1">
    <w:name w:val="toc 1"/>
    <w:basedOn w:val="Standard"/>
    <w:next w:val="Standard"/>
    <w:uiPriority w:val="39"/>
    <w:pPr>
      <w:tabs>
        <w:tab w:val="left" w:pos="567"/>
        <w:tab w:val="left" w:pos="851"/>
        <w:tab w:val="right" w:leader="dot" w:pos="9060"/>
      </w:tabs>
      <w:spacing w:after="0" w:line="360" w:lineRule="auto"/>
      <w:ind w:left="851" w:hanging="851"/>
    </w:pPr>
    <w:rPr>
      <w:rFonts w:eastAsia="Times New Roman"/>
      <w:szCs w:val="24"/>
      <w:lang w:eastAsia="de-D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rFonts w:ascii="Arial" w:hAnsi="Arial"/>
      <w:sz w:val="24"/>
      <w:szCs w:val="22"/>
      <w:lang w:eastAsia="en-US"/>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rFonts w:ascii="Arial" w:hAnsi="Arial"/>
      <w:sz w:val="24"/>
      <w:szCs w:val="22"/>
      <w:lang w:eastAsia="en-US"/>
    </w:rPr>
  </w:style>
  <w:style w:type="paragraph" w:styleId="Verzeichnis3">
    <w:name w:val="toc 3"/>
    <w:basedOn w:val="Standard"/>
    <w:next w:val="Standard"/>
    <w:uiPriority w:val="39"/>
    <w:unhideWhenUsed/>
    <w:pPr>
      <w:tabs>
        <w:tab w:val="left" w:pos="0"/>
        <w:tab w:val="left" w:pos="851"/>
        <w:tab w:val="right" w:leader="dot" w:pos="9062"/>
      </w:tabs>
      <w:spacing w:after="120"/>
      <w:ind w:left="851" w:hanging="851"/>
    </w:pPr>
  </w:style>
  <w:style w:type="character" w:styleId="Hyperlink">
    <w:name w:val="Hyperlink"/>
    <w:uiPriority w:val="99"/>
    <w:rPr>
      <w:color w:val="0000FF"/>
      <w:u w:val="single"/>
    </w:rPr>
  </w:style>
  <w:style w:type="paragraph" w:styleId="Verzeichnis2">
    <w:name w:val="toc 2"/>
    <w:basedOn w:val="Standard"/>
    <w:next w:val="Standard"/>
    <w:uiPriority w:val="39"/>
    <w:unhideWhenUsed/>
    <w:pPr>
      <w:tabs>
        <w:tab w:val="left" w:pos="567"/>
        <w:tab w:val="right" w:leader="dot" w:pos="9062"/>
      </w:tabs>
      <w:ind w:left="851" w:hanging="851"/>
    </w:p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lang w:eastAsia="en-US"/>
    </w:rPr>
  </w:style>
  <w:style w:type="character" w:styleId="Kommentarzeichen">
    <w:name w:val="annotation reference"/>
    <w:uiPriority w:val="99"/>
    <w:semiHidden/>
    <w:rPr>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lang w:eastAsia="en-US"/>
    </w:rPr>
  </w:style>
  <w:style w:type="table" w:styleId="Tabellenraster">
    <w:name w:val="Table Grid"/>
    <w:basedOn w:val="NormaleTabelle"/>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next w:val="Tabellenraster"/>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pPr>
      <w:ind w:left="720"/>
      <w:contextualSpacing/>
    </w:pPr>
  </w:style>
  <w:style w:type="table" w:customStyle="1" w:styleId="Gitternetztabelle1hellAkzent11">
    <w:name w:val="Gitternetztabelle 1 hell  – Akzent 11"/>
    <w:basedOn w:val="NormaleTabelle"/>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single" w:sz="2" w:space="0" w:color="95B3D7" w:themeColor="accent1" w:themeTint="99"/>
        </w:tcBorders>
      </w:tcPr>
    </w:tblStylePr>
    <w:tblStylePr w:type="firstCol">
      <w:rPr>
        <w:b/>
        <w:bCs/>
      </w:rPr>
    </w:tblStylePr>
    <w:tblStylePr w:type="lastCol">
      <w:rPr>
        <w:b/>
        <w:bCs/>
      </w:rPr>
    </w:tblStyle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rPr>
      <w:rFonts w:ascii="Arial" w:hAnsi="Arial"/>
      <w:lang w:eastAsia="en-US"/>
    </w:rPr>
  </w:style>
  <w:style w:type="character" w:styleId="Funotenzeichen">
    <w:name w:val="footnote reference"/>
    <w:basedOn w:val="Absatz-Standardschriftart"/>
    <w:uiPriority w:val="99"/>
    <w:unhideWhenUsed/>
    <w:rPr>
      <w:vertAlign w:val="superscript"/>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Beschriftung">
    <w:name w:val="caption"/>
    <w:basedOn w:val="Standard"/>
    <w:next w:val="Standard"/>
    <w:uiPriority w:val="35"/>
    <w:unhideWhenUsed/>
    <w:qFormat/>
    <w:pPr>
      <w:spacing w:line="240" w:lineRule="auto"/>
    </w:pPr>
    <w:rPr>
      <w:i/>
      <w:iCs/>
      <w:color w:val="1F497D" w:themeColor="text2"/>
      <w:sz w:val="18"/>
      <w:szCs w:val="18"/>
    </w:rPr>
  </w:style>
  <w:style w:type="paragraph" w:customStyle="1" w:styleId="BIBBNummerierungabc">
    <w:name w:val="BIBB Nummerierung abc"/>
    <w:basedOn w:val="Standard"/>
    <w:pPr>
      <w:widowControl w:val="0"/>
      <w:spacing w:after="0" w:line="240" w:lineRule="auto"/>
    </w:pPr>
    <w:rPr>
      <w:rFonts w:eastAsia="Arial" w:cs="Arial"/>
      <w:color w:val="000000"/>
      <w:lang w:eastAsia="de-DE"/>
    </w:rPr>
  </w:style>
  <w:style w:type="character" w:styleId="BesuchterLink">
    <w:name w:val="FollowedHyperlink"/>
    <w:basedOn w:val="Absatz-Standardschriftart"/>
    <w:uiPriority w:val="99"/>
    <w:semiHidden/>
    <w:unhideWhenUsed/>
    <w:rPr>
      <w:color w:val="800080" w:themeColor="followedHyperlink"/>
      <w:u w:val="single"/>
    </w:rPr>
  </w:style>
  <w:style w:type="paragraph" w:customStyle="1" w:styleId="Formatvorlage1">
    <w:name w:val="Formatvorlage1"/>
    <w:basedOn w:val="berschrift1"/>
    <w:next w:val="Standard"/>
    <w:pPr>
      <w:numPr>
        <w:numId w:val="0"/>
      </w:numPr>
      <w:pBdr>
        <w:bottom w:val="single" w:sz="4" w:space="0" w:color="000000"/>
      </w:pBdr>
      <w:spacing w:before="480" w:after="0" w:line="360" w:lineRule="auto"/>
    </w:pPr>
    <w:rPr>
      <w:color w:val="403152" w:themeColor="accent4" w:themeShade="80"/>
      <w:spacing w:val="15"/>
      <w:sz w:val="26"/>
      <w:szCs w:val="28"/>
      <w:lang w:eastAsia="en-US"/>
    </w:rPr>
  </w:style>
  <w:style w:type="paragraph" w:customStyle="1" w:styleId="Formatvorlage2">
    <w:name w:val="Formatvorlage2"/>
    <w:basedOn w:val="berschrift2"/>
    <w:pPr>
      <w:numPr>
        <w:ilvl w:val="0"/>
      </w:numPr>
      <w:pBdr>
        <w:bottom w:val="none" w:sz="4" w:space="0" w:color="000000"/>
      </w:pBdr>
      <w:spacing w:before="200" w:after="0" w:line="276" w:lineRule="auto"/>
      <w:ind w:left="851" w:hanging="851"/>
      <w:jc w:val="left"/>
    </w:pPr>
    <w:rPr>
      <w:rFonts w:cs="Times New Roman"/>
      <w:bCs/>
      <w:color w:val="000000"/>
      <w:sz w:val="24"/>
      <w:szCs w:val="26"/>
      <w:lang w:eastAsia="en-US"/>
    </w:rPr>
  </w:style>
  <w:style w:type="paragraph" w:customStyle="1" w:styleId="Formatvorlage3">
    <w:name w:val="Formatvorlage3"/>
    <w:basedOn w:val="berschrift2"/>
    <w:pPr>
      <w:numPr>
        <w:ilvl w:val="0"/>
      </w:numPr>
      <w:pBdr>
        <w:bottom w:val="none" w:sz="4" w:space="0" w:color="000000"/>
      </w:pBdr>
      <w:spacing w:before="320" w:after="120" w:line="276" w:lineRule="auto"/>
      <w:ind w:left="851" w:hanging="851"/>
      <w:jc w:val="left"/>
    </w:pPr>
    <w:rPr>
      <w:rFonts w:cs="Times New Roman"/>
      <w:bCs/>
      <w:color w:val="000000"/>
      <w:sz w:val="22"/>
      <w:szCs w:val="26"/>
      <w:lang w:eastAsia="en-US"/>
    </w:rPr>
  </w:style>
  <w:style w:type="paragraph" w:customStyle="1" w:styleId="berschrift51">
    <w:name w:val="Überschrift 51"/>
    <w:basedOn w:val="Standard"/>
    <w:next w:val="Standard"/>
    <w:uiPriority w:val="9"/>
    <w:unhideWhenUsed/>
    <w:qFormat/>
    <w:pPr>
      <w:keepNext/>
      <w:keepLines/>
      <w:spacing w:before="200" w:after="0"/>
      <w:outlineLvl w:val="4"/>
    </w:pPr>
    <w:rPr>
      <w:rFonts w:eastAsia="Times New Roman"/>
      <w:color w:val="000000"/>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szCs w:val="24"/>
      <w:lang w:eastAsia="de-DE"/>
    </w:rPr>
  </w:style>
  <w:style w:type="paragraph" w:styleId="berarbeitung">
    <w:name w:val="Revision"/>
    <w:hidden/>
    <w:uiPriority w:val="99"/>
    <w:semiHidden/>
    <w:rPr>
      <w:rFonts w:ascii="Arial" w:hAnsi="Arial"/>
      <w:sz w:val="24"/>
      <w:lang w:eastAsia="en-US"/>
    </w:rPr>
  </w:style>
  <w:style w:type="paragraph" w:customStyle="1" w:styleId="Kopfzeileunten">
    <w:name w:val="Kopfzeile unten"/>
    <w:basedOn w:val="Kopfzeile"/>
    <w:link w:val="KopfzeileuntenZchn"/>
    <w:qFormat/>
    <w:pPr>
      <w:spacing w:before="40" w:after="240" w:line="240" w:lineRule="auto"/>
      <w:ind w:left="1985"/>
    </w:pPr>
    <w:rPr>
      <w:rFonts w:ascii="FreeSans" w:hAnsi="FreeSans"/>
      <w:color w:val="595959"/>
      <w:sz w:val="20"/>
      <w:szCs w:val="24"/>
    </w:rPr>
  </w:style>
  <w:style w:type="character" w:customStyle="1" w:styleId="KopfzeileuntenZchn">
    <w:name w:val="Kopfzeile unten Zchn"/>
    <w:link w:val="Kopfzeileunten"/>
    <w:rPr>
      <w:rFonts w:ascii="FreeSans" w:hAnsi="FreeSans"/>
      <w:color w:val="595959"/>
      <w:sz w:val="24"/>
      <w:szCs w:val="24"/>
      <w:lang w:eastAsia="en-US"/>
    </w:rPr>
  </w:style>
  <w:style w:type="table" w:customStyle="1" w:styleId="Tabellenraster2">
    <w:name w:val="Tabellenraster2"/>
    <w:basedOn w:val="NormaleTabelle"/>
    <w:next w:val="Tabellenraster"/>
    <w:uiPriority w:val="59"/>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4">
    <w:name w:val="Tabellenraster4"/>
    <w:basedOn w:val="NormaleTabelle"/>
    <w:next w:val="Tabellenraster"/>
    <w:uiPriority w:val="39"/>
    <w:rPr>
      <w:rFonts w:ascii="Arial" w:hAnsi="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21">
    <w:name w:val="Tabellenraster21"/>
    <w:basedOn w:val="NormaleTabelle"/>
    <w:next w:val="Tabellenraster"/>
    <w:uiPriority w:val="59"/>
    <w:rPr>
      <w:rFonts w:ascii="Arial" w:hAnsi="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ghlight">
    <w:name w:val="highlight"/>
    <w:basedOn w:val="Absatz-Standardschriftart"/>
  </w:style>
  <w:style w:type="table" w:customStyle="1" w:styleId="Tabellenraster3">
    <w:name w:val="Tabellenraster3"/>
    <w:basedOn w:val="NormaleTabelle"/>
    <w:next w:val="Tabellenraster"/>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Absatz-Standardschriftart"/>
  </w:style>
  <w:style w:type="paragraph" w:customStyle="1" w:styleId="docdata">
    <w:name w:val="docdata"/>
    <w:basedOn w:val="Standard"/>
    <w:pPr>
      <w:spacing w:before="100" w:beforeAutospacing="1" w:after="100" w:afterAutospacing="1" w:line="240" w:lineRule="auto"/>
      <w:jc w:val="left"/>
    </w:pPr>
    <w:rPr>
      <w:rFonts w:ascii="Times New Roman" w:eastAsia="Times New Roman" w:hAnsi="Times New Roman"/>
      <w:szCs w:val="24"/>
      <w:lang w:eastAsia="de-DE"/>
    </w:rPr>
  </w:style>
  <w:style w:type="paragraph" w:styleId="Textkrper">
    <w:name w:val="Body Text"/>
    <w:basedOn w:val="Standard"/>
    <w:link w:val="TextkrperZchn"/>
    <w:qFormat/>
    <w:pPr>
      <w:spacing w:before="180" w:after="180" w:line="240" w:lineRule="auto"/>
      <w:jc w:val="left"/>
    </w:pPr>
    <w:rPr>
      <w:rFonts w:asciiTheme="minorHAnsi" w:eastAsiaTheme="minorHAnsi" w:hAnsiTheme="minorHAnsi" w:cstheme="minorBidi"/>
      <w:szCs w:val="24"/>
      <w:lang w:val="en-US"/>
    </w:rPr>
  </w:style>
  <w:style w:type="character" w:customStyle="1" w:styleId="TextkrperZchn">
    <w:name w:val="Textkörper Zchn"/>
    <w:basedOn w:val="Absatz-Standardschriftart"/>
    <w:link w:val="Textkrper"/>
    <w:rPr>
      <w:rFonts w:asciiTheme="minorHAnsi" w:eastAsiaTheme="minorHAnsi" w:hAnsiTheme="minorHAnsi" w:cstheme="minorBidi"/>
      <w:sz w:val="24"/>
      <w:szCs w:val="24"/>
      <w:lang w:val="en-US" w:eastAsia="en-US"/>
    </w:r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customStyle="1" w:styleId="ImageCaption">
    <w:name w:val="Image Caption"/>
    <w:basedOn w:val="Beschriftung"/>
    <w:pPr>
      <w:spacing w:after="120"/>
      <w:jc w:val="left"/>
    </w:pPr>
    <w:rPr>
      <w:rFonts w:asciiTheme="minorHAnsi" w:eastAsiaTheme="minorHAnsi" w:hAnsiTheme="minorHAnsi" w:cstheme="minorBidi"/>
      <w:iCs w:val="0"/>
      <w:color w:val="auto"/>
      <w:sz w:val="24"/>
      <w:szCs w:val="24"/>
      <w:lang w:val="en-US"/>
    </w:rPr>
  </w:style>
  <w:style w:type="paragraph" w:customStyle="1" w:styleId="CaptionedFigure">
    <w:name w:val="Captioned Figure"/>
    <w:basedOn w:val="Standard"/>
    <w:pPr>
      <w:keepNext/>
      <w:spacing w:line="240" w:lineRule="auto"/>
      <w:jc w:val="left"/>
    </w:pPr>
    <w:rPr>
      <w:rFonts w:asciiTheme="minorHAnsi" w:eastAsiaTheme="minorHAnsi" w:hAnsiTheme="minorHAnsi" w:cstheme="minorBidi"/>
      <w:szCs w:val="24"/>
      <w:lang w:val="en-US"/>
    </w:rPr>
  </w:style>
  <w:style w:type="paragraph" w:customStyle="1" w:styleId="lead">
    <w:name w:val="lead"/>
    <w:basedOn w:val="Standard"/>
    <w:pPr>
      <w:spacing w:before="100" w:beforeAutospacing="1" w:after="100" w:afterAutospacing="1" w:line="240" w:lineRule="auto"/>
      <w:jc w:val="left"/>
    </w:pPr>
    <w:rPr>
      <w:rFonts w:ascii="Times New Roman" w:eastAsia="Times New Roman" w:hAnsi="Times New Roman"/>
      <w:szCs w:val="24"/>
      <w:lang w:eastAsia="de-DE"/>
    </w:rPr>
  </w:style>
  <w:style w:type="paragraph" w:customStyle="1" w:styleId="Kompetenzen">
    <w:name w:val="Kompetenzen"/>
    <w:basedOn w:val="Standard"/>
    <w:pPr>
      <w:framePr w:hSpace="141" w:wrap="around" w:vAnchor="page" w:hAnchor="margin" w:y="1659"/>
      <w:numPr>
        <w:numId w:val="2"/>
      </w:numPr>
      <w:pBdr>
        <w:top w:val="none" w:sz="4" w:space="0" w:color="000000"/>
        <w:left w:val="none" w:sz="4" w:space="0" w:color="000000"/>
        <w:bottom w:val="none" w:sz="4" w:space="0" w:color="000000"/>
        <w:right w:val="none" w:sz="4" w:space="0" w:color="000000"/>
        <w:between w:val="none" w:sz="4" w:space="0" w:color="000000"/>
      </w:pBdr>
      <w:spacing w:after="0" w:line="240" w:lineRule="auto"/>
      <w:jc w:val="left"/>
    </w:pPr>
    <w:rPr>
      <w:rFonts w:ascii="Calibri" w:eastAsia="Times New Roman" w:hAnsi="Calibri"/>
      <w:sz w:val="22"/>
      <w:lang w:val="en-US" w:bidi="en-US"/>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table" w:styleId="EinfacheTabelle1">
    <w:name w:val="Plain Table 1"/>
    <w:basedOn w:val="NormaleTabelle"/>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sing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Standard"/>
    <w:uiPriority w:val="1"/>
    <w:qFormat/>
    <w:pPr>
      <w:widowControl w:val="0"/>
      <w:spacing w:after="0" w:line="240" w:lineRule="auto"/>
      <w:jc w:val="left"/>
    </w:pPr>
    <w:rPr>
      <w:rFonts w:eastAsia="Times New Roman" w:cs="Arial"/>
      <w:sz w:val="22"/>
    </w:rPr>
  </w:style>
  <w:style w:type="character" w:customStyle="1" w:styleId="docy">
    <w:name w:val="docy"/>
    <w:basedOn w:val="Absatz-Standardschriftart"/>
  </w:style>
  <w:style w:type="character" w:styleId="NichtaufgelsteErwhnung">
    <w:name w:val="Unresolved Mention"/>
    <w:basedOn w:val="Absatz-Standardschriftart"/>
    <w:uiPriority w:val="99"/>
    <w:semiHidden/>
    <w:unhideWhenUsed/>
    <w:rsid w:val="001B7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4263">
      <w:bodyDiv w:val="1"/>
      <w:marLeft w:val="0"/>
      <w:marRight w:val="0"/>
      <w:marTop w:val="0"/>
      <w:marBottom w:val="0"/>
      <w:divBdr>
        <w:top w:val="none" w:sz="0" w:space="0" w:color="auto"/>
        <w:left w:val="none" w:sz="0" w:space="0" w:color="auto"/>
        <w:bottom w:val="none" w:sz="0" w:space="0" w:color="auto"/>
        <w:right w:val="none" w:sz="0" w:space="0" w:color="auto"/>
      </w:divBdr>
    </w:div>
    <w:div w:id="13196262">
      <w:bodyDiv w:val="1"/>
      <w:marLeft w:val="0"/>
      <w:marRight w:val="0"/>
      <w:marTop w:val="0"/>
      <w:marBottom w:val="0"/>
      <w:divBdr>
        <w:top w:val="none" w:sz="0" w:space="0" w:color="auto"/>
        <w:left w:val="none" w:sz="0" w:space="0" w:color="auto"/>
        <w:bottom w:val="none" w:sz="0" w:space="0" w:color="auto"/>
        <w:right w:val="none" w:sz="0" w:space="0" w:color="auto"/>
      </w:divBdr>
    </w:div>
    <w:div w:id="64887324">
      <w:bodyDiv w:val="1"/>
      <w:marLeft w:val="0"/>
      <w:marRight w:val="0"/>
      <w:marTop w:val="0"/>
      <w:marBottom w:val="0"/>
      <w:divBdr>
        <w:top w:val="none" w:sz="0" w:space="0" w:color="auto"/>
        <w:left w:val="none" w:sz="0" w:space="0" w:color="auto"/>
        <w:bottom w:val="none" w:sz="0" w:space="0" w:color="auto"/>
        <w:right w:val="none" w:sz="0" w:space="0" w:color="auto"/>
      </w:divBdr>
    </w:div>
    <w:div w:id="68771475">
      <w:bodyDiv w:val="1"/>
      <w:marLeft w:val="0"/>
      <w:marRight w:val="0"/>
      <w:marTop w:val="0"/>
      <w:marBottom w:val="0"/>
      <w:divBdr>
        <w:top w:val="none" w:sz="0" w:space="0" w:color="auto"/>
        <w:left w:val="none" w:sz="0" w:space="0" w:color="auto"/>
        <w:bottom w:val="none" w:sz="0" w:space="0" w:color="auto"/>
        <w:right w:val="none" w:sz="0" w:space="0" w:color="auto"/>
      </w:divBdr>
      <w:divsChild>
        <w:div w:id="2002736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94185">
      <w:bodyDiv w:val="1"/>
      <w:marLeft w:val="0"/>
      <w:marRight w:val="0"/>
      <w:marTop w:val="0"/>
      <w:marBottom w:val="0"/>
      <w:divBdr>
        <w:top w:val="none" w:sz="0" w:space="0" w:color="auto"/>
        <w:left w:val="none" w:sz="0" w:space="0" w:color="auto"/>
        <w:bottom w:val="none" w:sz="0" w:space="0" w:color="auto"/>
        <w:right w:val="none" w:sz="0" w:space="0" w:color="auto"/>
      </w:divBdr>
    </w:div>
    <w:div w:id="84227868">
      <w:bodyDiv w:val="1"/>
      <w:marLeft w:val="0"/>
      <w:marRight w:val="0"/>
      <w:marTop w:val="0"/>
      <w:marBottom w:val="0"/>
      <w:divBdr>
        <w:top w:val="none" w:sz="0" w:space="0" w:color="auto"/>
        <w:left w:val="none" w:sz="0" w:space="0" w:color="auto"/>
        <w:bottom w:val="none" w:sz="0" w:space="0" w:color="auto"/>
        <w:right w:val="none" w:sz="0" w:space="0" w:color="auto"/>
      </w:divBdr>
    </w:div>
    <w:div w:id="84352160">
      <w:bodyDiv w:val="1"/>
      <w:marLeft w:val="0"/>
      <w:marRight w:val="0"/>
      <w:marTop w:val="0"/>
      <w:marBottom w:val="0"/>
      <w:divBdr>
        <w:top w:val="none" w:sz="0" w:space="0" w:color="auto"/>
        <w:left w:val="none" w:sz="0" w:space="0" w:color="auto"/>
        <w:bottom w:val="none" w:sz="0" w:space="0" w:color="auto"/>
        <w:right w:val="none" w:sz="0" w:space="0" w:color="auto"/>
      </w:divBdr>
    </w:div>
    <w:div w:id="113597695">
      <w:bodyDiv w:val="1"/>
      <w:marLeft w:val="0"/>
      <w:marRight w:val="0"/>
      <w:marTop w:val="0"/>
      <w:marBottom w:val="0"/>
      <w:divBdr>
        <w:top w:val="none" w:sz="0" w:space="0" w:color="auto"/>
        <w:left w:val="none" w:sz="0" w:space="0" w:color="auto"/>
        <w:bottom w:val="none" w:sz="0" w:space="0" w:color="auto"/>
        <w:right w:val="none" w:sz="0" w:space="0" w:color="auto"/>
      </w:divBdr>
    </w:div>
    <w:div w:id="123278632">
      <w:bodyDiv w:val="1"/>
      <w:marLeft w:val="0"/>
      <w:marRight w:val="0"/>
      <w:marTop w:val="0"/>
      <w:marBottom w:val="0"/>
      <w:divBdr>
        <w:top w:val="none" w:sz="0" w:space="0" w:color="auto"/>
        <w:left w:val="none" w:sz="0" w:space="0" w:color="auto"/>
        <w:bottom w:val="none" w:sz="0" w:space="0" w:color="auto"/>
        <w:right w:val="none" w:sz="0" w:space="0" w:color="auto"/>
      </w:divBdr>
    </w:div>
    <w:div w:id="130708139">
      <w:bodyDiv w:val="1"/>
      <w:marLeft w:val="0"/>
      <w:marRight w:val="0"/>
      <w:marTop w:val="0"/>
      <w:marBottom w:val="0"/>
      <w:divBdr>
        <w:top w:val="none" w:sz="0" w:space="0" w:color="auto"/>
        <w:left w:val="none" w:sz="0" w:space="0" w:color="auto"/>
        <w:bottom w:val="none" w:sz="0" w:space="0" w:color="auto"/>
        <w:right w:val="none" w:sz="0" w:space="0" w:color="auto"/>
      </w:divBdr>
    </w:div>
    <w:div w:id="151605985">
      <w:bodyDiv w:val="1"/>
      <w:marLeft w:val="0"/>
      <w:marRight w:val="0"/>
      <w:marTop w:val="0"/>
      <w:marBottom w:val="0"/>
      <w:divBdr>
        <w:top w:val="none" w:sz="0" w:space="0" w:color="auto"/>
        <w:left w:val="none" w:sz="0" w:space="0" w:color="auto"/>
        <w:bottom w:val="none" w:sz="0" w:space="0" w:color="auto"/>
        <w:right w:val="none" w:sz="0" w:space="0" w:color="auto"/>
      </w:divBdr>
    </w:div>
    <w:div w:id="162204452">
      <w:bodyDiv w:val="1"/>
      <w:marLeft w:val="0"/>
      <w:marRight w:val="0"/>
      <w:marTop w:val="0"/>
      <w:marBottom w:val="0"/>
      <w:divBdr>
        <w:top w:val="none" w:sz="0" w:space="0" w:color="auto"/>
        <w:left w:val="none" w:sz="0" w:space="0" w:color="auto"/>
        <w:bottom w:val="none" w:sz="0" w:space="0" w:color="auto"/>
        <w:right w:val="none" w:sz="0" w:space="0" w:color="auto"/>
      </w:divBdr>
    </w:div>
    <w:div w:id="174930528">
      <w:bodyDiv w:val="1"/>
      <w:marLeft w:val="0"/>
      <w:marRight w:val="0"/>
      <w:marTop w:val="0"/>
      <w:marBottom w:val="0"/>
      <w:divBdr>
        <w:top w:val="none" w:sz="0" w:space="0" w:color="auto"/>
        <w:left w:val="none" w:sz="0" w:space="0" w:color="auto"/>
        <w:bottom w:val="none" w:sz="0" w:space="0" w:color="auto"/>
        <w:right w:val="none" w:sz="0" w:space="0" w:color="auto"/>
      </w:divBdr>
    </w:div>
    <w:div w:id="192960613">
      <w:bodyDiv w:val="1"/>
      <w:marLeft w:val="0"/>
      <w:marRight w:val="0"/>
      <w:marTop w:val="0"/>
      <w:marBottom w:val="0"/>
      <w:divBdr>
        <w:top w:val="none" w:sz="0" w:space="0" w:color="auto"/>
        <w:left w:val="none" w:sz="0" w:space="0" w:color="auto"/>
        <w:bottom w:val="none" w:sz="0" w:space="0" w:color="auto"/>
        <w:right w:val="none" w:sz="0" w:space="0" w:color="auto"/>
      </w:divBdr>
    </w:div>
    <w:div w:id="200703804">
      <w:bodyDiv w:val="1"/>
      <w:marLeft w:val="0"/>
      <w:marRight w:val="0"/>
      <w:marTop w:val="0"/>
      <w:marBottom w:val="0"/>
      <w:divBdr>
        <w:top w:val="none" w:sz="0" w:space="0" w:color="auto"/>
        <w:left w:val="none" w:sz="0" w:space="0" w:color="auto"/>
        <w:bottom w:val="none" w:sz="0" w:space="0" w:color="auto"/>
        <w:right w:val="none" w:sz="0" w:space="0" w:color="auto"/>
      </w:divBdr>
    </w:div>
    <w:div w:id="219874678">
      <w:bodyDiv w:val="1"/>
      <w:marLeft w:val="0"/>
      <w:marRight w:val="0"/>
      <w:marTop w:val="0"/>
      <w:marBottom w:val="0"/>
      <w:divBdr>
        <w:top w:val="none" w:sz="0" w:space="0" w:color="auto"/>
        <w:left w:val="none" w:sz="0" w:space="0" w:color="auto"/>
        <w:bottom w:val="none" w:sz="0" w:space="0" w:color="auto"/>
        <w:right w:val="none" w:sz="0" w:space="0" w:color="auto"/>
      </w:divBdr>
    </w:div>
    <w:div w:id="237446776">
      <w:bodyDiv w:val="1"/>
      <w:marLeft w:val="0"/>
      <w:marRight w:val="0"/>
      <w:marTop w:val="0"/>
      <w:marBottom w:val="0"/>
      <w:divBdr>
        <w:top w:val="none" w:sz="0" w:space="0" w:color="auto"/>
        <w:left w:val="none" w:sz="0" w:space="0" w:color="auto"/>
        <w:bottom w:val="none" w:sz="0" w:space="0" w:color="auto"/>
        <w:right w:val="none" w:sz="0" w:space="0" w:color="auto"/>
      </w:divBdr>
    </w:div>
    <w:div w:id="256210002">
      <w:bodyDiv w:val="1"/>
      <w:marLeft w:val="0"/>
      <w:marRight w:val="0"/>
      <w:marTop w:val="0"/>
      <w:marBottom w:val="0"/>
      <w:divBdr>
        <w:top w:val="none" w:sz="0" w:space="0" w:color="auto"/>
        <w:left w:val="none" w:sz="0" w:space="0" w:color="auto"/>
        <w:bottom w:val="none" w:sz="0" w:space="0" w:color="auto"/>
        <w:right w:val="none" w:sz="0" w:space="0" w:color="auto"/>
      </w:divBdr>
    </w:div>
    <w:div w:id="270818878">
      <w:bodyDiv w:val="1"/>
      <w:marLeft w:val="0"/>
      <w:marRight w:val="0"/>
      <w:marTop w:val="0"/>
      <w:marBottom w:val="0"/>
      <w:divBdr>
        <w:top w:val="none" w:sz="0" w:space="0" w:color="auto"/>
        <w:left w:val="none" w:sz="0" w:space="0" w:color="auto"/>
        <w:bottom w:val="none" w:sz="0" w:space="0" w:color="auto"/>
        <w:right w:val="none" w:sz="0" w:space="0" w:color="auto"/>
      </w:divBdr>
    </w:div>
    <w:div w:id="270941623">
      <w:bodyDiv w:val="1"/>
      <w:marLeft w:val="0"/>
      <w:marRight w:val="0"/>
      <w:marTop w:val="0"/>
      <w:marBottom w:val="0"/>
      <w:divBdr>
        <w:top w:val="none" w:sz="0" w:space="0" w:color="auto"/>
        <w:left w:val="none" w:sz="0" w:space="0" w:color="auto"/>
        <w:bottom w:val="none" w:sz="0" w:space="0" w:color="auto"/>
        <w:right w:val="none" w:sz="0" w:space="0" w:color="auto"/>
      </w:divBdr>
    </w:div>
    <w:div w:id="287661597">
      <w:bodyDiv w:val="1"/>
      <w:marLeft w:val="0"/>
      <w:marRight w:val="0"/>
      <w:marTop w:val="0"/>
      <w:marBottom w:val="0"/>
      <w:divBdr>
        <w:top w:val="none" w:sz="0" w:space="0" w:color="auto"/>
        <w:left w:val="none" w:sz="0" w:space="0" w:color="auto"/>
        <w:bottom w:val="none" w:sz="0" w:space="0" w:color="auto"/>
        <w:right w:val="none" w:sz="0" w:space="0" w:color="auto"/>
      </w:divBdr>
    </w:div>
    <w:div w:id="310839091">
      <w:bodyDiv w:val="1"/>
      <w:marLeft w:val="0"/>
      <w:marRight w:val="0"/>
      <w:marTop w:val="0"/>
      <w:marBottom w:val="0"/>
      <w:divBdr>
        <w:top w:val="none" w:sz="0" w:space="0" w:color="auto"/>
        <w:left w:val="none" w:sz="0" w:space="0" w:color="auto"/>
        <w:bottom w:val="none" w:sz="0" w:space="0" w:color="auto"/>
        <w:right w:val="none" w:sz="0" w:space="0" w:color="auto"/>
      </w:divBdr>
    </w:div>
    <w:div w:id="322860247">
      <w:bodyDiv w:val="1"/>
      <w:marLeft w:val="0"/>
      <w:marRight w:val="0"/>
      <w:marTop w:val="0"/>
      <w:marBottom w:val="0"/>
      <w:divBdr>
        <w:top w:val="none" w:sz="0" w:space="0" w:color="auto"/>
        <w:left w:val="none" w:sz="0" w:space="0" w:color="auto"/>
        <w:bottom w:val="none" w:sz="0" w:space="0" w:color="auto"/>
        <w:right w:val="none" w:sz="0" w:space="0" w:color="auto"/>
      </w:divBdr>
    </w:div>
    <w:div w:id="339894907">
      <w:bodyDiv w:val="1"/>
      <w:marLeft w:val="0"/>
      <w:marRight w:val="0"/>
      <w:marTop w:val="0"/>
      <w:marBottom w:val="0"/>
      <w:divBdr>
        <w:top w:val="none" w:sz="0" w:space="0" w:color="auto"/>
        <w:left w:val="none" w:sz="0" w:space="0" w:color="auto"/>
        <w:bottom w:val="none" w:sz="0" w:space="0" w:color="auto"/>
        <w:right w:val="none" w:sz="0" w:space="0" w:color="auto"/>
      </w:divBdr>
    </w:div>
    <w:div w:id="348918062">
      <w:bodyDiv w:val="1"/>
      <w:marLeft w:val="0"/>
      <w:marRight w:val="0"/>
      <w:marTop w:val="0"/>
      <w:marBottom w:val="0"/>
      <w:divBdr>
        <w:top w:val="none" w:sz="0" w:space="0" w:color="auto"/>
        <w:left w:val="none" w:sz="0" w:space="0" w:color="auto"/>
        <w:bottom w:val="none" w:sz="0" w:space="0" w:color="auto"/>
        <w:right w:val="none" w:sz="0" w:space="0" w:color="auto"/>
      </w:divBdr>
    </w:div>
    <w:div w:id="350422775">
      <w:bodyDiv w:val="1"/>
      <w:marLeft w:val="0"/>
      <w:marRight w:val="0"/>
      <w:marTop w:val="0"/>
      <w:marBottom w:val="0"/>
      <w:divBdr>
        <w:top w:val="none" w:sz="0" w:space="0" w:color="auto"/>
        <w:left w:val="none" w:sz="0" w:space="0" w:color="auto"/>
        <w:bottom w:val="none" w:sz="0" w:space="0" w:color="auto"/>
        <w:right w:val="none" w:sz="0" w:space="0" w:color="auto"/>
      </w:divBdr>
    </w:div>
    <w:div w:id="357048319">
      <w:bodyDiv w:val="1"/>
      <w:marLeft w:val="0"/>
      <w:marRight w:val="0"/>
      <w:marTop w:val="0"/>
      <w:marBottom w:val="0"/>
      <w:divBdr>
        <w:top w:val="none" w:sz="0" w:space="0" w:color="auto"/>
        <w:left w:val="none" w:sz="0" w:space="0" w:color="auto"/>
        <w:bottom w:val="none" w:sz="0" w:space="0" w:color="auto"/>
        <w:right w:val="none" w:sz="0" w:space="0" w:color="auto"/>
      </w:divBdr>
      <w:divsChild>
        <w:div w:id="202232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5645723">
      <w:bodyDiv w:val="1"/>
      <w:marLeft w:val="0"/>
      <w:marRight w:val="0"/>
      <w:marTop w:val="0"/>
      <w:marBottom w:val="0"/>
      <w:divBdr>
        <w:top w:val="none" w:sz="0" w:space="0" w:color="auto"/>
        <w:left w:val="none" w:sz="0" w:space="0" w:color="auto"/>
        <w:bottom w:val="none" w:sz="0" w:space="0" w:color="auto"/>
        <w:right w:val="none" w:sz="0" w:space="0" w:color="auto"/>
      </w:divBdr>
    </w:div>
    <w:div w:id="370036624">
      <w:bodyDiv w:val="1"/>
      <w:marLeft w:val="0"/>
      <w:marRight w:val="0"/>
      <w:marTop w:val="0"/>
      <w:marBottom w:val="0"/>
      <w:divBdr>
        <w:top w:val="none" w:sz="0" w:space="0" w:color="auto"/>
        <w:left w:val="none" w:sz="0" w:space="0" w:color="auto"/>
        <w:bottom w:val="none" w:sz="0" w:space="0" w:color="auto"/>
        <w:right w:val="none" w:sz="0" w:space="0" w:color="auto"/>
      </w:divBdr>
    </w:div>
    <w:div w:id="405106768">
      <w:bodyDiv w:val="1"/>
      <w:marLeft w:val="0"/>
      <w:marRight w:val="0"/>
      <w:marTop w:val="0"/>
      <w:marBottom w:val="0"/>
      <w:divBdr>
        <w:top w:val="none" w:sz="0" w:space="0" w:color="auto"/>
        <w:left w:val="none" w:sz="0" w:space="0" w:color="auto"/>
        <w:bottom w:val="none" w:sz="0" w:space="0" w:color="auto"/>
        <w:right w:val="none" w:sz="0" w:space="0" w:color="auto"/>
      </w:divBdr>
    </w:div>
    <w:div w:id="405496873">
      <w:bodyDiv w:val="1"/>
      <w:marLeft w:val="0"/>
      <w:marRight w:val="0"/>
      <w:marTop w:val="0"/>
      <w:marBottom w:val="0"/>
      <w:divBdr>
        <w:top w:val="none" w:sz="0" w:space="0" w:color="auto"/>
        <w:left w:val="none" w:sz="0" w:space="0" w:color="auto"/>
        <w:bottom w:val="none" w:sz="0" w:space="0" w:color="auto"/>
        <w:right w:val="none" w:sz="0" w:space="0" w:color="auto"/>
      </w:divBdr>
      <w:divsChild>
        <w:div w:id="1179467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809495">
      <w:bodyDiv w:val="1"/>
      <w:marLeft w:val="0"/>
      <w:marRight w:val="0"/>
      <w:marTop w:val="0"/>
      <w:marBottom w:val="0"/>
      <w:divBdr>
        <w:top w:val="none" w:sz="0" w:space="0" w:color="auto"/>
        <w:left w:val="none" w:sz="0" w:space="0" w:color="auto"/>
        <w:bottom w:val="none" w:sz="0" w:space="0" w:color="auto"/>
        <w:right w:val="none" w:sz="0" w:space="0" w:color="auto"/>
      </w:divBdr>
    </w:div>
    <w:div w:id="429474111">
      <w:bodyDiv w:val="1"/>
      <w:marLeft w:val="0"/>
      <w:marRight w:val="0"/>
      <w:marTop w:val="0"/>
      <w:marBottom w:val="0"/>
      <w:divBdr>
        <w:top w:val="none" w:sz="0" w:space="0" w:color="auto"/>
        <w:left w:val="none" w:sz="0" w:space="0" w:color="auto"/>
        <w:bottom w:val="none" w:sz="0" w:space="0" w:color="auto"/>
        <w:right w:val="none" w:sz="0" w:space="0" w:color="auto"/>
      </w:divBdr>
    </w:div>
    <w:div w:id="439111762">
      <w:bodyDiv w:val="1"/>
      <w:marLeft w:val="0"/>
      <w:marRight w:val="0"/>
      <w:marTop w:val="0"/>
      <w:marBottom w:val="0"/>
      <w:divBdr>
        <w:top w:val="none" w:sz="0" w:space="0" w:color="auto"/>
        <w:left w:val="none" w:sz="0" w:space="0" w:color="auto"/>
        <w:bottom w:val="none" w:sz="0" w:space="0" w:color="auto"/>
        <w:right w:val="none" w:sz="0" w:space="0" w:color="auto"/>
      </w:divBdr>
    </w:div>
    <w:div w:id="456290534">
      <w:bodyDiv w:val="1"/>
      <w:marLeft w:val="0"/>
      <w:marRight w:val="0"/>
      <w:marTop w:val="0"/>
      <w:marBottom w:val="0"/>
      <w:divBdr>
        <w:top w:val="none" w:sz="0" w:space="0" w:color="auto"/>
        <w:left w:val="none" w:sz="0" w:space="0" w:color="auto"/>
        <w:bottom w:val="none" w:sz="0" w:space="0" w:color="auto"/>
        <w:right w:val="none" w:sz="0" w:space="0" w:color="auto"/>
      </w:divBdr>
    </w:div>
    <w:div w:id="489712251">
      <w:bodyDiv w:val="1"/>
      <w:marLeft w:val="0"/>
      <w:marRight w:val="0"/>
      <w:marTop w:val="0"/>
      <w:marBottom w:val="0"/>
      <w:divBdr>
        <w:top w:val="none" w:sz="0" w:space="0" w:color="auto"/>
        <w:left w:val="none" w:sz="0" w:space="0" w:color="auto"/>
        <w:bottom w:val="none" w:sz="0" w:space="0" w:color="auto"/>
        <w:right w:val="none" w:sz="0" w:space="0" w:color="auto"/>
      </w:divBdr>
      <w:divsChild>
        <w:div w:id="19000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535777">
      <w:bodyDiv w:val="1"/>
      <w:marLeft w:val="0"/>
      <w:marRight w:val="0"/>
      <w:marTop w:val="0"/>
      <w:marBottom w:val="0"/>
      <w:divBdr>
        <w:top w:val="none" w:sz="0" w:space="0" w:color="auto"/>
        <w:left w:val="none" w:sz="0" w:space="0" w:color="auto"/>
        <w:bottom w:val="none" w:sz="0" w:space="0" w:color="auto"/>
        <w:right w:val="none" w:sz="0" w:space="0" w:color="auto"/>
      </w:divBdr>
    </w:div>
    <w:div w:id="538399323">
      <w:bodyDiv w:val="1"/>
      <w:marLeft w:val="0"/>
      <w:marRight w:val="0"/>
      <w:marTop w:val="0"/>
      <w:marBottom w:val="0"/>
      <w:divBdr>
        <w:top w:val="none" w:sz="0" w:space="0" w:color="auto"/>
        <w:left w:val="none" w:sz="0" w:space="0" w:color="auto"/>
        <w:bottom w:val="none" w:sz="0" w:space="0" w:color="auto"/>
        <w:right w:val="none" w:sz="0" w:space="0" w:color="auto"/>
      </w:divBdr>
    </w:div>
    <w:div w:id="547686652">
      <w:bodyDiv w:val="1"/>
      <w:marLeft w:val="0"/>
      <w:marRight w:val="0"/>
      <w:marTop w:val="0"/>
      <w:marBottom w:val="0"/>
      <w:divBdr>
        <w:top w:val="none" w:sz="0" w:space="0" w:color="auto"/>
        <w:left w:val="none" w:sz="0" w:space="0" w:color="auto"/>
        <w:bottom w:val="none" w:sz="0" w:space="0" w:color="auto"/>
        <w:right w:val="none" w:sz="0" w:space="0" w:color="auto"/>
      </w:divBdr>
    </w:div>
    <w:div w:id="550963761">
      <w:bodyDiv w:val="1"/>
      <w:marLeft w:val="0"/>
      <w:marRight w:val="0"/>
      <w:marTop w:val="0"/>
      <w:marBottom w:val="0"/>
      <w:divBdr>
        <w:top w:val="none" w:sz="0" w:space="0" w:color="auto"/>
        <w:left w:val="none" w:sz="0" w:space="0" w:color="auto"/>
        <w:bottom w:val="none" w:sz="0" w:space="0" w:color="auto"/>
        <w:right w:val="none" w:sz="0" w:space="0" w:color="auto"/>
      </w:divBdr>
    </w:div>
    <w:div w:id="561795555">
      <w:bodyDiv w:val="1"/>
      <w:marLeft w:val="0"/>
      <w:marRight w:val="0"/>
      <w:marTop w:val="0"/>
      <w:marBottom w:val="0"/>
      <w:divBdr>
        <w:top w:val="none" w:sz="0" w:space="0" w:color="auto"/>
        <w:left w:val="none" w:sz="0" w:space="0" w:color="auto"/>
        <w:bottom w:val="none" w:sz="0" w:space="0" w:color="auto"/>
        <w:right w:val="none" w:sz="0" w:space="0" w:color="auto"/>
      </w:divBdr>
    </w:div>
    <w:div w:id="575669110">
      <w:bodyDiv w:val="1"/>
      <w:marLeft w:val="0"/>
      <w:marRight w:val="0"/>
      <w:marTop w:val="0"/>
      <w:marBottom w:val="0"/>
      <w:divBdr>
        <w:top w:val="none" w:sz="0" w:space="0" w:color="auto"/>
        <w:left w:val="none" w:sz="0" w:space="0" w:color="auto"/>
        <w:bottom w:val="none" w:sz="0" w:space="0" w:color="auto"/>
        <w:right w:val="none" w:sz="0" w:space="0" w:color="auto"/>
      </w:divBdr>
    </w:div>
    <w:div w:id="598291669">
      <w:bodyDiv w:val="1"/>
      <w:marLeft w:val="0"/>
      <w:marRight w:val="0"/>
      <w:marTop w:val="0"/>
      <w:marBottom w:val="0"/>
      <w:divBdr>
        <w:top w:val="none" w:sz="0" w:space="0" w:color="auto"/>
        <w:left w:val="none" w:sz="0" w:space="0" w:color="auto"/>
        <w:bottom w:val="none" w:sz="0" w:space="0" w:color="auto"/>
        <w:right w:val="none" w:sz="0" w:space="0" w:color="auto"/>
      </w:divBdr>
    </w:div>
    <w:div w:id="610012818">
      <w:bodyDiv w:val="1"/>
      <w:marLeft w:val="0"/>
      <w:marRight w:val="0"/>
      <w:marTop w:val="0"/>
      <w:marBottom w:val="0"/>
      <w:divBdr>
        <w:top w:val="none" w:sz="0" w:space="0" w:color="auto"/>
        <w:left w:val="none" w:sz="0" w:space="0" w:color="auto"/>
        <w:bottom w:val="none" w:sz="0" w:space="0" w:color="auto"/>
        <w:right w:val="none" w:sz="0" w:space="0" w:color="auto"/>
      </w:divBdr>
    </w:div>
    <w:div w:id="625166236">
      <w:bodyDiv w:val="1"/>
      <w:marLeft w:val="0"/>
      <w:marRight w:val="0"/>
      <w:marTop w:val="0"/>
      <w:marBottom w:val="0"/>
      <w:divBdr>
        <w:top w:val="none" w:sz="0" w:space="0" w:color="auto"/>
        <w:left w:val="none" w:sz="0" w:space="0" w:color="auto"/>
        <w:bottom w:val="none" w:sz="0" w:space="0" w:color="auto"/>
        <w:right w:val="none" w:sz="0" w:space="0" w:color="auto"/>
      </w:divBdr>
    </w:div>
    <w:div w:id="626132447">
      <w:bodyDiv w:val="1"/>
      <w:marLeft w:val="0"/>
      <w:marRight w:val="0"/>
      <w:marTop w:val="0"/>
      <w:marBottom w:val="0"/>
      <w:divBdr>
        <w:top w:val="none" w:sz="0" w:space="0" w:color="auto"/>
        <w:left w:val="none" w:sz="0" w:space="0" w:color="auto"/>
        <w:bottom w:val="none" w:sz="0" w:space="0" w:color="auto"/>
        <w:right w:val="none" w:sz="0" w:space="0" w:color="auto"/>
      </w:divBdr>
    </w:div>
    <w:div w:id="649331567">
      <w:bodyDiv w:val="1"/>
      <w:marLeft w:val="0"/>
      <w:marRight w:val="0"/>
      <w:marTop w:val="0"/>
      <w:marBottom w:val="0"/>
      <w:divBdr>
        <w:top w:val="none" w:sz="0" w:space="0" w:color="auto"/>
        <w:left w:val="none" w:sz="0" w:space="0" w:color="auto"/>
        <w:bottom w:val="none" w:sz="0" w:space="0" w:color="auto"/>
        <w:right w:val="none" w:sz="0" w:space="0" w:color="auto"/>
      </w:divBdr>
    </w:div>
    <w:div w:id="674310797">
      <w:bodyDiv w:val="1"/>
      <w:marLeft w:val="0"/>
      <w:marRight w:val="0"/>
      <w:marTop w:val="0"/>
      <w:marBottom w:val="0"/>
      <w:divBdr>
        <w:top w:val="none" w:sz="0" w:space="0" w:color="auto"/>
        <w:left w:val="none" w:sz="0" w:space="0" w:color="auto"/>
        <w:bottom w:val="none" w:sz="0" w:space="0" w:color="auto"/>
        <w:right w:val="none" w:sz="0" w:space="0" w:color="auto"/>
      </w:divBdr>
    </w:div>
    <w:div w:id="710804257">
      <w:bodyDiv w:val="1"/>
      <w:marLeft w:val="0"/>
      <w:marRight w:val="0"/>
      <w:marTop w:val="0"/>
      <w:marBottom w:val="0"/>
      <w:divBdr>
        <w:top w:val="none" w:sz="0" w:space="0" w:color="auto"/>
        <w:left w:val="none" w:sz="0" w:space="0" w:color="auto"/>
        <w:bottom w:val="none" w:sz="0" w:space="0" w:color="auto"/>
        <w:right w:val="none" w:sz="0" w:space="0" w:color="auto"/>
      </w:divBdr>
    </w:div>
    <w:div w:id="730271830">
      <w:bodyDiv w:val="1"/>
      <w:marLeft w:val="0"/>
      <w:marRight w:val="0"/>
      <w:marTop w:val="0"/>
      <w:marBottom w:val="0"/>
      <w:divBdr>
        <w:top w:val="none" w:sz="0" w:space="0" w:color="auto"/>
        <w:left w:val="none" w:sz="0" w:space="0" w:color="auto"/>
        <w:bottom w:val="none" w:sz="0" w:space="0" w:color="auto"/>
        <w:right w:val="none" w:sz="0" w:space="0" w:color="auto"/>
      </w:divBdr>
    </w:div>
    <w:div w:id="768358368">
      <w:bodyDiv w:val="1"/>
      <w:marLeft w:val="0"/>
      <w:marRight w:val="0"/>
      <w:marTop w:val="0"/>
      <w:marBottom w:val="0"/>
      <w:divBdr>
        <w:top w:val="none" w:sz="0" w:space="0" w:color="auto"/>
        <w:left w:val="none" w:sz="0" w:space="0" w:color="auto"/>
        <w:bottom w:val="none" w:sz="0" w:space="0" w:color="auto"/>
        <w:right w:val="none" w:sz="0" w:space="0" w:color="auto"/>
      </w:divBdr>
    </w:div>
    <w:div w:id="780303532">
      <w:bodyDiv w:val="1"/>
      <w:marLeft w:val="0"/>
      <w:marRight w:val="0"/>
      <w:marTop w:val="0"/>
      <w:marBottom w:val="0"/>
      <w:divBdr>
        <w:top w:val="none" w:sz="0" w:space="0" w:color="auto"/>
        <w:left w:val="none" w:sz="0" w:space="0" w:color="auto"/>
        <w:bottom w:val="none" w:sz="0" w:space="0" w:color="auto"/>
        <w:right w:val="none" w:sz="0" w:space="0" w:color="auto"/>
      </w:divBdr>
    </w:div>
    <w:div w:id="796219603">
      <w:bodyDiv w:val="1"/>
      <w:marLeft w:val="0"/>
      <w:marRight w:val="0"/>
      <w:marTop w:val="0"/>
      <w:marBottom w:val="0"/>
      <w:divBdr>
        <w:top w:val="none" w:sz="0" w:space="0" w:color="auto"/>
        <w:left w:val="none" w:sz="0" w:space="0" w:color="auto"/>
        <w:bottom w:val="none" w:sz="0" w:space="0" w:color="auto"/>
        <w:right w:val="none" w:sz="0" w:space="0" w:color="auto"/>
      </w:divBdr>
    </w:div>
    <w:div w:id="802386544">
      <w:bodyDiv w:val="1"/>
      <w:marLeft w:val="0"/>
      <w:marRight w:val="0"/>
      <w:marTop w:val="0"/>
      <w:marBottom w:val="0"/>
      <w:divBdr>
        <w:top w:val="none" w:sz="0" w:space="0" w:color="auto"/>
        <w:left w:val="none" w:sz="0" w:space="0" w:color="auto"/>
        <w:bottom w:val="none" w:sz="0" w:space="0" w:color="auto"/>
        <w:right w:val="none" w:sz="0" w:space="0" w:color="auto"/>
      </w:divBdr>
    </w:div>
    <w:div w:id="823933869">
      <w:bodyDiv w:val="1"/>
      <w:marLeft w:val="0"/>
      <w:marRight w:val="0"/>
      <w:marTop w:val="0"/>
      <w:marBottom w:val="0"/>
      <w:divBdr>
        <w:top w:val="none" w:sz="0" w:space="0" w:color="auto"/>
        <w:left w:val="none" w:sz="0" w:space="0" w:color="auto"/>
        <w:bottom w:val="none" w:sz="0" w:space="0" w:color="auto"/>
        <w:right w:val="none" w:sz="0" w:space="0" w:color="auto"/>
      </w:divBdr>
    </w:div>
    <w:div w:id="842747236">
      <w:bodyDiv w:val="1"/>
      <w:marLeft w:val="0"/>
      <w:marRight w:val="0"/>
      <w:marTop w:val="0"/>
      <w:marBottom w:val="0"/>
      <w:divBdr>
        <w:top w:val="none" w:sz="0" w:space="0" w:color="auto"/>
        <w:left w:val="none" w:sz="0" w:space="0" w:color="auto"/>
        <w:bottom w:val="none" w:sz="0" w:space="0" w:color="auto"/>
        <w:right w:val="none" w:sz="0" w:space="0" w:color="auto"/>
      </w:divBdr>
    </w:div>
    <w:div w:id="845438607">
      <w:bodyDiv w:val="1"/>
      <w:marLeft w:val="0"/>
      <w:marRight w:val="0"/>
      <w:marTop w:val="0"/>
      <w:marBottom w:val="0"/>
      <w:divBdr>
        <w:top w:val="none" w:sz="0" w:space="0" w:color="auto"/>
        <w:left w:val="none" w:sz="0" w:space="0" w:color="auto"/>
        <w:bottom w:val="none" w:sz="0" w:space="0" w:color="auto"/>
        <w:right w:val="none" w:sz="0" w:space="0" w:color="auto"/>
      </w:divBdr>
    </w:div>
    <w:div w:id="859319704">
      <w:bodyDiv w:val="1"/>
      <w:marLeft w:val="0"/>
      <w:marRight w:val="0"/>
      <w:marTop w:val="0"/>
      <w:marBottom w:val="0"/>
      <w:divBdr>
        <w:top w:val="none" w:sz="0" w:space="0" w:color="auto"/>
        <w:left w:val="none" w:sz="0" w:space="0" w:color="auto"/>
        <w:bottom w:val="none" w:sz="0" w:space="0" w:color="auto"/>
        <w:right w:val="none" w:sz="0" w:space="0" w:color="auto"/>
      </w:divBdr>
    </w:div>
    <w:div w:id="866060396">
      <w:bodyDiv w:val="1"/>
      <w:marLeft w:val="0"/>
      <w:marRight w:val="0"/>
      <w:marTop w:val="0"/>
      <w:marBottom w:val="0"/>
      <w:divBdr>
        <w:top w:val="none" w:sz="0" w:space="0" w:color="auto"/>
        <w:left w:val="none" w:sz="0" w:space="0" w:color="auto"/>
        <w:bottom w:val="none" w:sz="0" w:space="0" w:color="auto"/>
        <w:right w:val="none" w:sz="0" w:space="0" w:color="auto"/>
      </w:divBdr>
      <w:divsChild>
        <w:div w:id="980885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9457866">
      <w:bodyDiv w:val="1"/>
      <w:marLeft w:val="0"/>
      <w:marRight w:val="0"/>
      <w:marTop w:val="0"/>
      <w:marBottom w:val="0"/>
      <w:divBdr>
        <w:top w:val="none" w:sz="0" w:space="0" w:color="auto"/>
        <w:left w:val="none" w:sz="0" w:space="0" w:color="auto"/>
        <w:bottom w:val="none" w:sz="0" w:space="0" w:color="auto"/>
        <w:right w:val="none" w:sz="0" w:space="0" w:color="auto"/>
      </w:divBdr>
    </w:div>
    <w:div w:id="908688193">
      <w:bodyDiv w:val="1"/>
      <w:marLeft w:val="0"/>
      <w:marRight w:val="0"/>
      <w:marTop w:val="0"/>
      <w:marBottom w:val="0"/>
      <w:divBdr>
        <w:top w:val="none" w:sz="0" w:space="0" w:color="auto"/>
        <w:left w:val="none" w:sz="0" w:space="0" w:color="auto"/>
        <w:bottom w:val="none" w:sz="0" w:space="0" w:color="auto"/>
        <w:right w:val="none" w:sz="0" w:space="0" w:color="auto"/>
      </w:divBdr>
    </w:div>
    <w:div w:id="934826264">
      <w:bodyDiv w:val="1"/>
      <w:marLeft w:val="0"/>
      <w:marRight w:val="0"/>
      <w:marTop w:val="0"/>
      <w:marBottom w:val="0"/>
      <w:divBdr>
        <w:top w:val="none" w:sz="0" w:space="0" w:color="auto"/>
        <w:left w:val="none" w:sz="0" w:space="0" w:color="auto"/>
        <w:bottom w:val="none" w:sz="0" w:space="0" w:color="auto"/>
        <w:right w:val="none" w:sz="0" w:space="0" w:color="auto"/>
      </w:divBdr>
    </w:div>
    <w:div w:id="995576591">
      <w:bodyDiv w:val="1"/>
      <w:marLeft w:val="0"/>
      <w:marRight w:val="0"/>
      <w:marTop w:val="0"/>
      <w:marBottom w:val="0"/>
      <w:divBdr>
        <w:top w:val="none" w:sz="0" w:space="0" w:color="auto"/>
        <w:left w:val="none" w:sz="0" w:space="0" w:color="auto"/>
        <w:bottom w:val="none" w:sz="0" w:space="0" w:color="auto"/>
        <w:right w:val="none" w:sz="0" w:space="0" w:color="auto"/>
      </w:divBdr>
    </w:div>
    <w:div w:id="995915785">
      <w:bodyDiv w:val="1"/>
      <w:marLeft w:val="0"/>
      <w:marRight w:val="0"/>
      <w:marTop w:val="0"/>
      <w:marBottom w:val="0"/>
      <w:divBdr>
        <w:top w:val="none" w:sz="0" w:space="0" w:color="auto"/>
        <w:left w:val="none" w:sz="0" w:space="0" w:color="auto"/>
        <w:bottom w:val="none" w:sz="0" w:space="0" w:color="auto"/>
        <w:right w:val="none" w:sz="0" w:space="0" w:color="auto"/>
      </w:divBdr>
    </w:div>
    <w:div w:id="1000425664">
      <w:bodyDiv w:val="1"/>
      <w:marLeft w:val="0"/>
      <w:marRight w:val="0"/>
      <w:marTop w:val="0"/>
      <w:marBottom w:val="0"/>
      <w:divBdr>
        <w:top w:val="none" w:sz="0" w:space="0" w:color="auto"/>
        <w:left w:val="none" w:sz="0" w:space="0" w:color="auto"/>
        <w:bottom w:val="none" w:sz="0" w:space="0" w:color="auto"/>
        <w:right w:val="none" w:sz="0" w:space="0" w:color="auto"/>
      </w:divBdr>
    </w:div>
    <w:div w:id="1000693884">
      <w:bodyDiv w:val="1"/>
      <w:marLeft w:val="0"/>
      <w:marRight w:val="0"/>
      <w:marTop w:val="0"/>
      <w:marBottom w:val="0"/>
      <w:divBdr>
        <w:top w:val="none" w:sz="0" w:space="0" w:color="auto"/>
        <w:left w:val="none" w:sz="0" w:space="0" w:color="auto"/>
        <w:bottom w:val="none" w:sz="0" w:space="0" w:color="auto"/>
        <w:right w:val="none" w:sz="0" w:space="0" w:color="auto"/>
      </w:divBdr>
    </w:div>
    <w:div w:id="1001468549">
      <w:bodyDiv w:val="1"/>
      <w:marLeft w:val="0"/>
      <w:marRight w:val="0"/>
      <w:marTop w:val="0"/>
      <w:marBottom w:val="0"/>
      <w:divBdr>
        <w:top w:val="none" w:sz="0" w:space="0" w:color="auto"/>
        <w:left w:val="none" w:sz="0" w:space="0" w:color="auto"/>
        <w:bottom w:val="none" w:sz="0" w:space="0" w:color="auto"/>
        <w:right w:val="none" w:sz="0" w:space="0" w:color="auto"/>
      </w:divBdr>
      <w:divsChild>
        <w:div w:id="15140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6513971">
      <w:bodyDiv w:val="1"/>
      <w:marLeft w:val="0"/>
      <w:marRight w:val="0"/>
      <w:marTop w:val="0"/>
      <w:marBottom w:val="0"/>
      <w:divBdr>
        <w:top w:val="none" w:sz="0" w:space="0" w:color="auto"/>
        <w:left w:val="none" w:sz="0" w:space="0" w:color="auto"/>
        <w:bottom w:val="none" w:sz="0" w:space="0" w:color="auto"/>
        <w:right w:val="none" w:sz="0" w:space="0" w:color="auto"/>
      </w:divBdr>
    </w:div>
    <w:div w:id="1010764332">
      <w:bodyDiv w:val="1"/>
      <w:marLeft w:val="0"/>
      <w:marRight w:val="0"/>
      <w:marTop w:val="0"/>
      <w:marBottom w:val="0"/>
      <w:divBdr>
        <w:top w:val="none" w:sz="0" w:space="0" w:color="auto"/>
        <w:left w:val="none" w:sz="0" w:space="0" w:color="auto"/>
        <w:bottom w:val="none" w:sz="0" w:space="0" w:color="auto"/>
        <w:right w:val="none" w:sz="0" w:space="0" w:color="auto"/>
      </w:divBdr>
    </w:div>
    <w:div w:id="1011103868">
      <w:bodyDiv w:val="1"/>
      <w:marLeft w:val="0"/>
      <w:marRight w:val="0"/>
      <w:marTop w:val="0"/>
      <w:marBottom w:val="0"/>
      <w:divBdr>
        <w:top w:val="none" w:sz="0" w:space="0" w:color="auto"/>
        <w:left w:val="none" w:sz="0" w:space="0" w:color="auto"/>
        <w:bottom w:val="none" w:sz="0" w:space="0" w:color="auto"/>
        <w:right w:val="none" w:sz="0" w:space="0" w:color="auto"/>
      </w:divBdr>
    </w:div>
    <w:div w:id="1017080087">
      <w:bodyDiv w:val="1"/>
      <w:marLeft w:val="0"/>
      <w:marRight w:val="0"/>
      <w:marTop w:val="0"/>
      <w:marBottom w:val="0"/>
      <w:divBdr>
        <w:top w:val="none" w:sz="0" w:space="0" w:color="auto"/>
        <w:left w:val="none" w:sz="0" w:space="0" w:color="auto"/>
        <w:bottom w:val="none" w:sz="0" w:space="0" w:color="auto"/>
        <w:right w:val="none" w:sz="0" w:space="0" w:color="auto"/>
      </w:divBdr>
    </w:div>
    <w:div w:id="1019240711">
      <w:bodyDiv w:val="1"/>
      <w:marLeft w:val="0"/>
      <w:marRight w:val="0"/>
      <w:marTop w:val="0"/>
      <w:marBottom w:val="0"/>
      <w:divBdr>
        <w:top w:val="none" w:sz="0" w:space="0" w:color="auto"/>
        <w:left w:val="none" w:sz="0" w:space="0" w:color="auto"/>
        <w:bottom w:val="none" w:sz="0" w:space="0" w:color="auto"/>
        <w:right w:val="none" w:sz="0" w:space="0" w:color="auto"/>
      </w:divBdr>
    </w:div>
    <w:div w:id="1036740124">
      <w:bodyDiv w:val="1"/>
      <w:marLeft w:val="0"/>
      <w:marRight w:val="0"/>
      <w:marTop w:val="0"/>
      <w:marBottom w:val="0"/>
      <w:divBdr>
        <w:top w:val="none" w:sz="0" w:space="0" w:color="auto"/>
        <w:left w:val="none" w:sz="0" w:space="0" w:color="auto"/>
        <w:bottom w:val="none" w:sz="0" w:space="0" w:color="auto"/>
        <w:right w:val="none" w:sz="0" w:space="0" w:color="auto"/>
      </w:divBdr>
    </w:div>
    <w:div w:id="1046493338">
      <w:bodyDiv w:val="1"/>
      <w:marLeft w:val="0"/>
      <w:marRight w:val="0"/>
      <w:marTop w:val="0"/>
      <w:marBottom w:val="0"/>
      <w:divBdr>
        <w:top w:val="none" w:sz="0" w:space="0" w:color="auto"/>
        <w:left w:val="none" w:sz="0" w:space="0" w:color="auto"/>
        <w:bottom w:val="none" w:sz="0" w:space="0" w:color="auto"/>
        <w:right w:val="none" w:sz="0" w:space="0" w:color="auto"/>
      </w:divBdr>
    </w:div>
    <w:div w:id="1075665183">
      <w:bodyDiv w:val="1"/>
      <w:marLeft w:val="0"/>
      <w:marRight w:val="0"/>
      <w:marTop w:val="0"/>
      <w:marBottom w:val="0"/>
      <w:divBdr>
        <w:top w:val="none" w:sz="0" w:space="0" w:color="auto"/>
        <w:left w:val="none" w:sz="0" w:space="0" w:color="auto"/>
        <w:bottom w:val="none" w:sz="0" w:space="0" w:color="auto"/>
        <w:right w:val="none" w:sz="0" w:space="0" w:color="auto"/>
      </w:divBdr>
    </w:div>
    <w:div w:id="1093164579">
      <w:bodyDiv w:val="1"/>
      <w:marLeft w:val="0"/>
      <w:marRight w:val="0"/>
      <w:marTop w:val="0"/>
      <w:marBottom w:val="0"/>
      <w:divBdr>
        <w:top w:val="none" w:sz="0" w:space="0" w:color="auto"/>
        <w:left w:val="none" w:sz="0" w:space="0" w:color="auto"/>
        <w:bottom w:val="none" w:sz="0" w:space="0" w:color="auto"/>
        <w:right w:val="none" w:sz="0" w:space="0" w:color="auto"/>
      </w:divBdr>
    </w:div>
    <w:div w:id="1136491388">
      <w:bodyDiv w:val="1"/>
      <w:marLeft w:val="0"/>
      <w:marRight w:val="0"/>
      <w:marTop w:val="0"/>
      <w:marBottom w:val="0"/>
      <w:divBdr>
        <w:top w:val="none" w:sz="0" w:space="0" w:color="auto"/>
        <w:left w:val="none" w:sz="0" w:space="0" w:color="auto"/>
        <w:bottom w:val="none" w:sz="0" w:space="0" w:color="auto"/>
        <w:right w:val="none" w:sz="0" w:space="0" w:color="auto"/>
      </w:divBdr>
    </w:div>
    <w:div w:id="1140489842">
      <w:bodyDiv w:val="1"/>
      <w:marLeft w:val="0"/>
      <w:marRight w:val="0"/>
      <w:marTop w:val="0"/>
      <w:marBottom w:val="0"/>
      <w:divBdr>
        <w:top w:val="none" w:sz="0" w:space="0" w:color="auto"/>
        <w:left w:val="none" w:sz="0" w:space="0" w:color="auto"/>
        <w:bottom w:val="none" w:sz="0" w:space="0" w:color="auto"/>
        <w:right w:val="none" w:sz="0" w:space="0" w:color="auto"/>
      </w:divBdr>
    </w:div>
    <w:div w:id="1145001953">
      <w:bodyDiv w:val="1"/>
      <w:marLeft w:val="0"/>
      <w:marRight w:val="0"/>
      <w:marTop w:val="0"/>
      <w:marBottom w:val="0"/>
      <w:divBdr>
        <w:top w:val="none" w:sz="0" w:space="0" w:color="auto"/>
        <w:left w:val="none" w:sz="0" w:space="0" w:color="auto"/>
        <w:bottom w:val="none" w:sz="0" w:space="0" w:color="auto"/>
        <w:right w:val="none" w:sz="0" w:space="0" w:color="auto"/>
      </w:divBdr>
    </w:div>
    <w:div w:id="1149130503">
      <w:bodyDiv w:val="1"/>
      <w:marLeft w:val="0"/>
      <w:marRight w:val="0"/>
      <w:marTop w:val="0"/>
      <w:marBottom w:val="0"/>
      <w:divBdr>
        <w:top w:val="none" w:sz="0" w:space="0" w:color="auto"/>
        <w:left w:val="none" w:sz="0" w:space="0" w:color="auto"/>
        <w:bottom w:val="none" w:sz="0" w:space="0" w:color="auto"/>
        <w:right w:val="none" w:sz="0" w:space="0" w:color="auto"/>
      </w:divBdr>
    </w:div>
    <w:div w:id="1151214273">
      <w:bodyDiv w:val="1"/>
      <w:marLeft w:val="0"/>
      <w:marRight w:val="0"/>
      <w:marTop w:val="0"/>
      <w:marBottom w:val="0"/>
      <w:divBdr>
        <w:top w:val="none" w:sz="0" w:space="0" w:color="auto"/>
        <w:left w:val="none" w:sz="0" w:space="0" w:color="auto"/>
        <w:bottom w:val="none" w:sz="0" w:space="0" w:color="auto"/>
        <w:right w:val="none" w:sz="0" w:space="0" w:color="auto"/>
      </w:divBdr>
    </w:div>
    <w:div w:id="1172914303">
      <w:bodyDiv w:val="1"/>
      <w:marLeft w:val="0"/>
      <w:marRight w:val="0"/>
      <w:marTop w:val="0"/>
      <w:marBottom w:val="0"/>
      <w:divBdr>
        <w:top w:val="none" w:sz="0" w:space="0" w:color="auto"/>
        <w:left w:val="none" w:sz="0" w:space="0" w:color="auto"/>
        <w:bottom w:val="none" w:sz="0" w:space="0" w:color="auto"/>
        <w:right w:val="none" w:sz="0" w:space="0" w:color="auto"/>
      </w:divBdr>
    </w:div>
    <w:div w:id="1192494046">
      <w:bodyDiv w:val="1"/>
      <w:marLeft w:val="0"/>
      <w:marRight w:val="0"/>
      <w:marTop w:val="0"/>
      <w:marBottom w:val="0"/>
      <w:divBdr>
        <w:top w:val="none" w:sz="0" w:space="0" w:color="auto"/>
        <w:left w:val="none" w:sz="0" w:space="0" w:color="auto"/>
        <w:bottom w:val="none" w:sz="0" w:space="0" w:color="auto"/>
        <w:right w:val="none" w:sz="0" w:space="0" w:color="auto"/>
      </w:divBdr>
    </w:div>
    <w:div w:id="1233391347">
      <w:bodyDiv w:val="1"/>
      <w:marLeft w:val="0"/>
      <w:marRight w:val="0"/>
      <w:marTop w:val="0"/>
      <w:marBottom w:val="0"/>
      <w:divBdr>
        <w:top w:val="none" w:sz="0" w:space="0" w:color="auto"/>
        <w:left w:val="none" w:sz="0" w:space="0" w:color="auto"/>
        <w:bottom w:val="none" w:sz="0" w:space="0" w:color="auto"/>
        <w:right w:val="none" w:sz="0" w:space="0" w:color="auto"/>
      </w:divBdr>
    </w:div>
    <w:div w:id="1241058346">
      <w:bodyDiv w:val="1"/>
      <w:marLeft w:val="0"/>
      <w:marRight w:val="0"/>
      <w:marTop w:val="0"/>
      <w:marBottom w:val="0"/>
      <w:divBdr>
        <w:top w:val="none" w:sz="0" w:space="0" w:color="auto"/>
        <w:left w:val="none" w:sz="0" w:space="0" w:color="auto"/>
        <w:bottom w:val="none" w:sz="0" w:space="0" w:color="auto"/>
        <w:right w:val="none" w:sz="0" w:space="0" w:color="auto"/>
      </w:divBdr>
    </w:div>
    <w:div w:id="1246844159">
      <w:bodyDiv w:val="1"/>
      <w:marLeft w:val="0"/>
      <w:marRight w:val="0"/>
      <w:marTop w:val="0"/>
      <w:marBottom w:val="0"/>
      <w:divBdr>
        <w:top w:val="none" w:sz="0" w:space="0" w:color="auto"/>
        <w:left w:val="none" w:sz="0" w:space="0" w:color="auto"/>
        <w:bottom w:val="none" w:sz="0" w:space="0" w:color="auto"/>
        <w:right w:val="none" w:sz="0" w:space="0" w:color="auto"/>
      </w:divBdr>
      <w:divsChild>
        <w:div w:id="81652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902526">
      <w:bodyDiv w:val="1"/>
      <w:marLeft w:val="0"/>
      <w:marRight w:val="0"/>
      <w:marTop w:val="0"/>
      <w:marBottom w:val="0"/>
      <w:divBdr>
        <w:top w:val="none" w:sz="0" w:space="0" w:color="auto"/>
        <w:left w:val="none" w:sz="0" w:space="0" w:color="auto"/>
        <w:bottom w:val="none" w:sz="0" w:space="0" w:color="auto"/>
        <w:right w:val="none" w:sz="0" w:space="0" w:color="auto"/>
      </w:divBdr>
    </w:div>
    <w:div w:id="1282690462">
      <w:bodyDiv w:val="1"/>
      <w:marLeft w:val="0"/>
      <w:marRight w:val="0"/>
      <w:marTop w:val="0"/>
      <w:marBottom w:val="0"/>
      <w:divBdr>
        <w:top w:val="none" w:sz="0" w:space="0" w:color="auto"/>
        <w:left w:val="none" w:sz="0" w:space="0" w:color="auto"/>
        <w:bottom w:val="none" w:sz="0" w:space="0" w:color="auto"/>
        <w:right w:val="none" w:sz="0" w:space="0" w:color="auto"/>
      </w:divBdr>
    </w:div>
    <w:div w:id="1305313036">
      <w:bodyDiv w:val="1"/>
      <w:marLeft w:val="0"/>
      <w:marRight w:val="0"/>
      <w:marTop w:val="0"/>
      <w:marBottom w:val="0"/>
      <w:divBdr>
        <w:top w:val="none" w:sz="0" w:space="0" w:color="auto"/>
        <w:left w:val="none" w:sz="0" w:space="0" w:color="auto"/>
        <w:bottom w:val="none" w:sz="0" w:space="0" w:color="auto"/>
        <w:right w:val="none" w:sz="0" w:space="0" w:color="auto"/>
      </w:divBdr>
    </w:div>
    <w:div w:id="1313098813">
      <w:bodyDiv w:val="1"/>
      <w:marLeft w:val="0"/>
      <w:marRight w:val="0"/>
      <w:marTop w:val="0"/>
      <w:marBottom w:val="0"/>
      <w:divBdr>
        <w:top w:val="none" w:sz="0" w:space="0" w:color="auto"/>
        <w:left w:val="none" w:sz="0" w:space="0" w:color="auto"/>
        <w:bottom w:val="none" w:sz="0" w:space="0" w:color="auto"/>
        <w:right w:val="none" w:sz="0" w:space="0" w:color="auto"/>
      </w:divBdr>
    </w:div>
    <w:div w:id="1330602383">
      <w:bodyDiv w:val="1"/>
      <w:marLeft w:val="0"/>
      <w:marRight w:val="0"/>
      <w:marTop w:val="0"/>
      <w:marBottom w:val="0"/>
      <w:divBdr>
        <w:top w:val="none" w:sz="0" w:space="0" w:color="auto"/>
        <w:left w:val="none" w:sz="0" w:space="0" w:color="auto"/>
        <w:bottom w:val="none" w:sz="0" w:space="0" w:color="auto"/>
        <w:right w:val="none" w:sz="0" w:space="0" w:color="auto"/>
      </w:divBdr>
    </w:div>
    <w:div w:id="1360164246">
      <w:bodyDiv w:val="1"/>
      <w:marLeft w:val="0"/>
      <w:marRight w:val="0"/>
      <w:marTop w:val="0"/>
      <w:marBottom w:val="0"/>
      <w:divBdr>
        <w:top w:val="none" w:sz="0" w:space="0" w:color="auto"/>
        <w:left w:val="none" w:sz="0" w:space="0" w:color="auto"/>
        <w:bottom w:val="none" w:sz="0" w:space="0" w:color="auto"/>
        <w:right w:val="none" w:sz="0" w:space="0" w:color="auto"/>
      </w:divBdr>
    </w:div>
    <w:div w:id="1412461809">
      <w:bodyDiv w:val="1"/>
      <w:marLeft w:val="0"/>
      <w:marRight w:val="0"/>
      <w:marTop w:val="0"/>
      <w:marBottom w:val="0"/>
      <w:divBdr>
        <w:top w:val="none" w:sz="0" w:space="0" w:color="auto"/>
        <w:left w:val="none" w:sz="0" w:space="0" w:color="auto"/>
        <w:bottom w:val="none" w:sz="0" w:space="0" w:color="auto"/>
        <w:right w:val="none" w:sz="0" w:space="0" w:color="auto"/>
      </w:divBdr>
    </w:div>
    <w:div w:id="1429739295">
      <w:bodyDiv w:val="1"/>
      <w:marLeft w:val="0"/>
      <w:marRight w:val="0"/>
      <w:marTop w:val="0"/>
      <w:marBottom w:val="0"/>
      <w:divBdr>
        <w:top w:val="none" w:sz="0" w:space="0" w:color="auto"/>
        <w:left w:val="none" w:sz="0" w:space="0" w:color="auto"/>
        <w:bottom w:val="none" w:sz="0" w:space="0" w:color="auto"/>
        <w:right w:val="none" w:sz="0" w:space="0" w:color="auto"/>
      </w:divBdr>
    </w:div>
    <w:div w:id="1449855975">
      <w:bodyDiv w:val="1"/>
      <w:marLeft w:val="0"/>
      <w:marRight w:val="0"/>
      <w:marTop w:val="0"/>
      <w:marBottom w:val="0"/>
      <w:divBdr>
        <w:top w:val="none" w:sz="0" w:space="0" w:color="auto"/>
        <w:left w:val="none" w:sz="0" w:space="0" w:color="auto"/>
        <w:bottom w:val="none" w:sz="0" w:space="0" w:color="auto"/>
        <w:right w:val="none" w:sz="0" w:space="0" w:color="auto"/>
      </w:divBdr>
    </w:div>
    <w:div w:id="1453861567">
      <w:bodyDiv w:val="1"/>
      <w:marLeft w:val="0"/>
      <w:marRight w:val="0"/>
      <w:marTop w:val="0"/>
      <w:marBottom w:val="0"/>
      <w:divBdr>
        <w:top w:val="none" w:sz="0" w:space="0" w:color="auto"/>
        <w:left w:val="none" w:sz="0" w:space="0" w:color="auto"/>
        <w:bottom w:val="none" w:sz="0" w:space="0" w:color="auto"/>
        <w:right w:val="none" w:sz="0" w:space="0" w:color="auto"/>
      </w:divBdr>
    </w:div>
    <w:div w:id="1499416947">
      <w:bodyDiv w:val="1"/>
      <w:marLeft w:val="0"/>
      <w:marRight w:val="0"/>
      <w:marTop w:val="0"/>
      <w:marBottom w:val="0"/>
      <w:divBdr>
        <w:top w:val="none" w:sz="0" w:space="0" w:color="auto"/>
        <w:left w:val="none" w:sz="0" w:space="0" w:color="auto"/>
        <w:bottom w:val="none" w:sz="0" w:space="0" w:color="auto"/>
        <w:right w:val="none" w:sz="0" w:space="0" w:color="auto"/>
      </w:divBdr>
    </w:div>
    <w:div w:id="1507551491">
      <w:bodyDiv w:val="1"/>
      <w:marLeft w:val="0"/>
      <w:marRight w:val="0"/>
      <w:marTop w:val="0"/>
      <w:marBottom w:val="0"/>
      <w:divBdr>
        <w:top w:val="none" w:sz="0" w:space="0" w:color="auto"/>
        <w:left w:val="none" w:sz="0" w:space="0" w:color="auto"/>
        <w:bottom w:val="none" w:sz="0" w:space="0" w:color="auto"/>
        <w:right w:val="none" w:sz="0" w:space="0" w:color="auto"/>
      </w:divBdr>
    </w:div>
    <w:div w:id="1508671048">
      <w:bodyDiv w:val="1"/>
      <w:marLeft w:val="0"/>
      <w:marRight w:val="0"/>
      <w:marTop w:val="0"/>
      <w:marBottom w:val="0"/>
      <w:divBdr>
        <w:top w:val="none" w:sz="0" w:space="0" w:color="auto"/>
        <w:left w:val="none" w:sz="0" w:space="0" w:color="auto"/>
        <w:bottom w:val="none" w:sz="0" w:space="0" w:color="auto"/>
        <w:right w:val="none" w:sz="0" w:space="0" w:color="auto"/>
      </w:divBdr>
    </w:div>
    <w:div w:id="1536693209">
      <w:bodyDiv w:val="1"/>
      <w:marLeft w:val="0"/>
      <w:marRight w:val="0"/>
      <w:marTop w:val="0"/>
      <w:marBottom w:val="0"/>
      <w:divBdr>
        <w:top w:val="none" w:sz="0" w:space="0" w:color="auto"/>
        <w:left w:val="none" w:sz="0" w:space="0" w:color="auto"/>
        <w:bottom w:val="none" w:sz="0" w:space="0" w:color="auto"/>
        <w:right w:val="none" w:sz="0" w:space="0" w:color="auto"/>
      </w:divBdr>
    </w:div>
    <w:div w:id="1548640519">
      <w:bodyDiv w:val="1"/>
      <w:marLeft w:val="0"/>
      <w:marRight w:val="0"/>
      <w:marTop w:val="0"/>
      <w:marBottom w:val="0"/>
      <w:divBdr>
        <w:top w:val="none" w:sz="0" w:space="0" w:color="auto"/>
        <w:left w:val="none" w:sz="0" w:space="0" w:color="auto"/>
        <w:bottom w:val="none" w:sz="0" w:space="0" w:color="auto"/>
        <w:right w:val="none" w:sz="0" w:space="0" w:color="auto"/>
      </w:divBdr>
    </w:div>
    <w:div w:id="1556970712">
      <w:bodyDiv w:val="1"/>
      <w:marLeft w:val="0"/>
      <w:marRight w:val="0"/>
      <w:marTop w:val="0"/>
      <w:marBottom w:val="0"/>
      <w:divBdr>
        <w:top w:val="none" w:sz="0" w:space="0" w:color="auto"/>
        <w:left w:val="none" w:sz="0" w:space="0" w:color="auto"/>
        <w:bottom w:val="none" w:sz="0" w:space="0" w:color="auto"/>
        <w:right w:val="none" w:sz="0" w:space="0" w:color="auto"/>
      </w:divBdr>
      <w:divsChild>
        <w:div w:id="198979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5725391">
      <w:bodyDiv w:val="1"/>
      <w:marLeft w:val="0"/>
      <w:marRight w:val="0"/>
      <w:marTop w:val="0"/>
      <w:marBottom w:val="0"/>
      <w:divBdr>
        <w:top w:val="none" w:sz="0" w:space="0" w:color="auto"/>
        <w:left w:val="none" w:sz="0" w:space="0" w:color="auto"/>
        <w:bottom w:val="none" w:sz="0" w:space="0" w:color="auto"/>
        <w:right w:val="none" w:sz="0" w:space="0" w:color="auto"/>
      </w:divBdr>
    </w:div>
    <w:div w:id="1570340505">
      <w:bodyDiv w:val="1"/>
      <w:marLeft w:val="0"/>
      <w:marRight w:val="0"/>
      <w:marTop w:val="0"/>
      <w:marBottom w:val="0"/>
      <w:divBdr>
        <w:top w:val="none" w:sz="0" w:space="0" w:color="auto"/>
        <w:left w:val="none" w:sz="0" w:space="0" w:color="auto"/>
        <w:bottom w:val="none" w:sz="0" w:space="0" w:color="auto"/>
        <w:right w:val="none" w:sz="0" w:space="0" w:color="auto"/>
      </w:divBdr>
    </w:div>
    <w:div w:id="1572930685">
      <w:bodyDiv w:val="1"/>
      <w:marLeft w:val="0"/>
      <w:marRight w:val="0"/>
      <w:marTop w:val="0"/>
      <w:marBottom w:val="0"/>
      <w:divBdr>
        <w:top w:val="none" w:sz="0" w:space="0" w:color="auto"/>
        <w:left w:val="none" w:sz="0" w:space="0" w:color="auto"/>
        <w:bottom w:val="none" w:sz="0" w:space="0" w:color="auto"/>
        <w:right w:val="none" w:sz="0" w:space="0" w:color="auto"/>
      </w:divBdr>
      <w:divsChild>
        <w:div w:id="387539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348755">
      <w:bodyDiv w:val="1"/>
      <w:marLeft w:val="0"/>
      <w:marRight w:val="0"/>
      <w:marTop w:val="0"/>
      <w:marBottom w:val="0"/>
      <w:divBdr>
        <w:top w:val="none" w:sz="0" w:space="0" w:color="auto"/>
        <w:left w:val="none" w:sz="0" w:space="0" w:color="auto"/>
        <w:bottom w:val="none" w:sz="0" w:space="0" w:color="auto"/>
        <w:right w:val="none" w:sz="0" w:space="0" w:color="auto"/>
      </w:divBdr>
    </w:div>
    <w:div w:id="1593976283">
      <w:bodyDiv w:val="1"/>
      <w:marLeft w:val="0"/>
      <w:marRight w:val="0"/>
      <w:marTop w:val="0"/>
      <w:marBottom w:val="0"/>
      <w:divBdr>
        <w:top w:val="none" w:sz="0" w:space="0" w:color="auto"/>
        <w:left w:val="none" w:sz="0" w:space="0" w:color="auto"/>
        <w:bottom w:val="none" w:sz="0" w:space="0" w:color="auto"/>
        <w:right w:val="none" w:sz="0" w:space="0" w:color="auto"/>
      </w:divBdr>
      <w:divsChild>
        <w:div w:id="821238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205451">
      <w:bodyDiv w:val="1"/>
      <w:marLeft w:val="0"/>
      <w:marRight w:val="0"/>
      <w:marTop w:val="0"/>
      <w:marBottom w:val="0"/>
      <w:divBdr>
        <w:top w:val="none" w:sz="0" w:space="0" w:color="auto"/>
        <w:left w:val="none" w:sz="0" w:space="0" w:color="auto"/>
        <w:bottom w:val="none" w:sz="0" w:space="0" w:color="auto"/>
        <w:right w:val="none" w:sz="0" w:space="0" w:color="auto"/>
      </w:divBdr>
    </w:div>
    <w:div w:id="1602954719">
      <w:bodyDiv w:val="1"/>
      <w:marLeft w:val="0"/>
      <w:marRight w:val="0"/>
      <w:marTop w:val="0"/>
      <w:marBottom w:val="0"/>
      <w:divBdr>
        <w:top w:val="none" w:sz="0" w:space="0" w:color="auto"/>
        <w:left w:val="none" w:sz="0" w:space="0" w:color="auto"/>
        <w:bottom w:val="none" w:sz="0" w:space="0" w:color="auto"/>
        <w:right w:val="none" w:sz="0" w:space="0" w:color="auto"/>
      </w:divBdr>
    </w:div>
    <w:div w:id="1620448522">
      <w:bodyDiv w:val="1"/>
      <w:marLeft w:val="0"/>
      <w:marRight w:val="0"/>
      <w:marTop w:val="0"/>
      <w:marBottom w:val="0"/>
      <w:divBdr>
        <w:top w:val="none" w:sz="0" w:space="0" w:color="auto"/>
        <w:left w:val="none" w:sz="0" w:space="0" w:color="auto"/>
        <w:bottom w:val="none" w:sz="0" w:space="0" w:color="auto"/>
        <w:right w:val="none" w:sz="0" w:space="0" w:color="auto"/>
      </w:divBdr>
    </w:div>
    <w:div w:id="1632246734">
      <w:bodyDiv w:val="1"/>
      <w:marLeft w:val="0"/>
      <w:marRight w:val="0"/>
      <w:marTop w:val="0"/>
      <w:marBottom w:val="0"/>
      <w:divBdr>
        <w:top w:val="none" w:sz="0" w:space="0" w:color="auto"/>
        <w:left w:val="none" w:sz="0" w:space="0" w:color="auto"/>
        <w:bottom w:val="none" w:sz="0" w:space="0" w:color="auto"/>
        <w:right w:val="none" w:sz="0" w:space="0" w:color="auto"/>
      </w:divBdr>
    </w:div>
    <w:div w:id="1634407406">
      <w:bodyDiv w:val="1"/>
      <w:marLeft w:val="0"/>
      <w:marRight w:val="0"/>
      <w:marTop w:val="0"/>
      <w:marBottom w:val="0"/>
      <w:divBdr>
        <w:top w:val="none" w:sz="0" w:space="0" w:color="auto"/>
        <w:left w:val="none" w:sz="0" w:space="0" w:color="auto"/>
        <w:bottom w:val="none" w:sz="0" w:space="0" w:color="auto"/>
        <w:right w:val="none" w:sz="0" w:space="0" w:color="auto"/>
      </w:divBdr>
    </w:div>
    <w:div w:id="1644772712">
      <w:bodyDiv w:val="1"/>
      <w:marLeft w:val="0"/>
      <w:marRight w:val="0"/>
      <w:marTop w:val="0"/>
      <w:marBottom w:val="0"/>
      <w:divBdr>
        <w:top w:val="none" w:sz="0" w:space="0" w:color="auto"/>
        <w:left w:val="none" w:sz="0" w:space="0" w:color="auto"/>
        <w:bottom w:val="none" w:sz="0" w:space="0" w:color="auto"/>
        <w:right w:val="none" w:sz="0" w:space="0" w:color="auto"/>
      </w:divBdr>
    </w:div>
    <w:div w:id="1661500230">
      <w:bodyDiv w:val="1"/>
      <w:marLeft w:val="0"/>
      <w:marRight w:val="0"/>
      <w:marTop w:val="0"/>
      <w:marBottom w:val="0"/>
      <w:divBdr>
        <w:top w:val="none" w:sz="0" w:space="0" w:color="auto"/>
        <w:left w:val="none" w:sz="0" w:space="0" w:color="auto"/>
        <w:bottom w:val="none" w:sz="0" w:space="0" w:color="auto"/>
        <w:right w:val="none" w:sz="0" w:space="0" w:color="auto"/>
      </w:divBdr>
    </w:div>
    <w:div w:id="1666780827">
      <w:bodyDiv w:val="1"/>
      <w:marLeft w:val="0"/>
      <w:marRight w:val="0"/>
      <w:marTop w:val="0"/>
      <w:marBottom w:val="0"/>
      <w:divBdr>
        <w:top w:val="none" w:sz="0" w:space="0" w:color="auto"/>
        <w:left w:val="none" w:sz="0" w:space="0" w:color="auto"/>
        <w:bottom w:val="none" w:sz="0" w:space="0" w:color="auto"/>
        <w:right w:val="none" w:sz="0" w:space="0" w:color="auto"/>
      </w:divBdr>
    </w:div>
    <w:div w:id="1682589018">
      <w:bodyDiv w:val="1"/>
      <w:marLeft w:val="0"/>
      <w:marRight w:val="0"/>
      <w:marTop w:val="0"/>
      <w:marBottom w:val="0"/>
      <w:divBdr>
        <w:top w:val="none" w:sz="0" w:space="0" w:color="auto"/>
        <w:left w:val="none" w:sz="0" w:space="0" w:color="auto"/>
        <w:bottom w:val="none" w:sz="0" w:space="0" w:color="auto"/>
        <w:right w:val="none" w:sz="0" w:space="0" w:color="auto"/>
      </w:divBdr>
    </w:div>
    <w:div w:id="1695764332">
      <w:bodyDiv w:val="1"/>
      <w:marLeft w:val="0"/>
      <w:marRight w:val="0"/>
      <w:marTop w:val="0"/>
      <w:marBottom w:val="0"/>
      <w:divBdr>
        <w:top w:val="none" w:sz="0" w:space="0" w:color="auto"/>
        <w:left w:val="none" w:sz="0" w:space="0" w:color="auto"/>
        <w:bottom w:val="none" w:sz="0" w:space="0" w:color="auto"/>
        <w:right w:val="none" w:sz="0" w:space="0" w:color="auto"/>
      </w:divBdr>
    </w:div>
    <w:div w:id="1717050804">
      <w:bodyDiv w:val="1"/>
      <w:marLeft w:val="0"/>
      <w:marRight w:val="0"/>
      <w:marTop w:val="0"/>
      <w:marBottom w:val="0"/>
      <w:divBdr>
        <w:top w:val="none" w:sz="0" w:space="0" w:color="auto"/>
        <w:left w:val="none" w:sz="0" w:space="0" w:color="auto"/>
        <w:bottom w:val="none" w:sz="0" w:space="0" w:color="auto"/>
        <w:right w:val="none" w:sz="0" w:space="0" w:color="auto"/>
      </w:divBdr>
    </w:div>
    <w:div w:id="1718049976">
      <w:bodyDiv w:val="1"/>
      <w:marLeft w:val="0"/>
      <w:marRight w:val="0"/>
      <w:marTop w:val="0"/>
      <w:marBottom w:val="0"/>
      <w:divBdr>
        <w:top w:val="none" w:sz="0" w:space="0" w:color="auto"/>
        <w:left w:val="none" w:sz="0" w:space="0" w:color="auto"/>
        <w:bottom w:val="none" w:sz="0" w:space="0" w:color="auto"/>
        <w:right w:val="none" w:sz="0" w:space="0" w:color="auto"/>
      </w:divBdr>
    </w:div>
    <w:div w:id="1724255846">
      <w:bodyDiv w:val="1"/>
      <w:marLeft w:val="0"/>
      <w:marRight w:val="0"/>
      <w:marTop w:val="0"/>
      <w:marBottom w:val="0"/>
      <w:divBdr>
        <w:top w:val="none" w:sz="0" w:space="0" w:color="auto"/>
        <w:left w:val="none" w:sz="0" w:space="0" w:color="auto"/>
        <w:bottom w:val="none" w:sz="0" w:space="0" w:color="auto"/>
        <w:right w:val="none" w:sz="0" w:space="0" w:color="auto"/>
      </w:divBdr>
    </w:div>
    <w:div w:id="1756169752">
      <w:bodyDiv w:val="1"/>
      <w:marLeft w:val="0"/>
      <w:marRight w:val="0"/>
      <w:marTop w:val="0"/>
      <w:marBottom w:val="0"/>
      <w:divBdr>
        <w:top w:val="none" w:sz="0" w:space="0" w:color="auto"/>
        <w:left w:val="none" w:sz="0" w:space="0" w:color="auto"/>
        <w:bottom w:val="none" w:sz="0" w:space="0" w:color="auto"/>
        <w:right w:val="none" w:sz="0" w:space="0" w:color="auto"/>
      </w:divBdr>
    </w:div>
    <w:div w:id="1810828662">
      <w:bodyDiv w:val="1"/>
      <w:marLeft w:val="0"/>
      <w:marRight w:val="0"/>
      <w:marTop w:val="0"/>
      <w:marBottom w:val="0"/>
      <w:divBdr>
        <w:top w:val="none" w:sz="0" w:space="0" w:color="auto"/>
        <w:left w:val="none" w:sz="0" w:space="0" w:color="auto"/>
        <w:bottom w:val="none" w:sz="0" w:space="0" w:color="auto"/>
        <w:right w:val="none" w:sz="0" w:space="0" w:color="auto"/>
      </w:divBdr>
    </w:div>
    <w:div w:id="1819227447">
      <w:bodyDiv w:val="1"/>
      <w:marLeft w:val="0"/>
      <w:marRight w:val="0"/>
      <w:marTop w:val="0"/>
      <w:marBottom w:val="0"/>
      <w:divBdr>
        <w:top w:val="none" w:sz="0" w:space="0" w:color="auto"/>
        <w:left w:val="none" w:sz="0" w:space="0" w:color="auto"/>
        <w:bottom w:val="none" w:sz="0" w:space="0" w:color="auto"/>
        <w:right w:val="none" w:sz="0" w:space="0" w:color="auto"/>
      </w:divBdr>
    </w:div>
    <w:div w:id="1852572843">
      <w:bodyDiv w:val="1"/>
      <w:marLeft w:val="0"/>
      <w:marRight w:val="0"/>
      <w:marTop w:val="0"/>
      <w:marBottom w:val="0"/>
      <w:divBdr>
        <w:top w:val="none" w:sz="0" w:space="0" w:color="auto"/>
        <w:left w:val="none" w:sz="0" w:space="0" w:color="auto"/>
        <w:bottom w:val="none" w:sz="0" w:space="0" w:color="auto"/>
        <w:right w:val="none" w:sz="0" w:space="0" w:color="auto"/>
      </w:divBdr>
    </w:div>
    <w:div w:id="1854302470">
      <w:bodyDiv w:val="1"/>
      <w:marLeft w:val="0"/>
      <w:marRight w:val="0"/>
      <w:marTop w:val="0"/>
      <w:marBottom w:val="0"/>
      <w:divBdr>
        <w:top w:val="none" w:sz="0" w:space="0" w:color="auto"/>
        <w:left w:val="none" w:sz="0" w:space="0" w:color="auto"/>
        <w:bottom w:val="none" w:sz="0" w:space="0" w:color="auto"/>
        <w:right w:val="none" w:sz="0" w:space="0" w:color="auto"/>
      </w:divBdr>
    </w:div>
    <w:div w:id="1866555429">
      <w:bodyDiv w:val="1"/>
      <w:marLeft w:val="0"/>
      <w:marRight w:val="0"/>
      <w:marTop w:val="0"/>
      <w:marBottom w:val="0"/>
      <w:divBdr>
        <w:top w:val="none" w:sz="0" w:space="0" w:color="auto"/>
        <w:left w:val="none" w:sz="0" w:space="0" w:color="auto"/>
        <w:bottom w:val="none" w:sz="0" w:space="0" w:color="auto"/>
        <w:right w:val="none" w:sz="0" w:space="0" w:color="auto"/>
      </w:divBdr>
    </w:div>
    <w:div w:id="1886719232">
      <w:bodyDiv w:val="1"/>
      <w:marLeft w:val="0"/>
      <w:marRight w:val="0"/>
      <w:marTop w:val="0"/>
      <w:marBottom w:val="0"/>
      <w:divBdr>
        <w:top w:val="none" w:sz="0" w:space="0" w:color="auto"/>
        <w:left w:val="none" w:sz="0" w:space="0" w:color="auto"/>
        <w:bottom w:val="none" w:sz="0" w:space="0" w:color="auto"/>
        <w:right w:val="none" w:sz="0" w:space="0" w:color="auto"/>
      </w:divBdr>
    </w:div>
    <w:div w:id="1895191343">
      <w:bodyDiv w:val="1"/>
      <w:marLeft w:val="0"/>
      <w:marRight w:val="0"/>
      <w:marTop w:val="0"/>
      <w:marBottom w:val="0"/>
      <w:divBdr>
        <w:top w:val="none" w:sz="0" w:space="0" w:color="auto"/>
        <w:left w:val="none" w:sz="0" w:space="0" w:color="auto"/>
        <w:bottom w:val="none" w:sz="0" w:space="0" w:color="auto"/>
        <w:right w:val="none" w:sz="0" w:space="0" w:color="auto"/>
      </w:divBdr>
    </w:div>
    <w:div w:id="1911304884">
      <w:bodyDiv w:val="1"/>
      <w:marLeft w:val="0"/>
      <w:marRight w:val="0"/>
      <w:marTop w:val="0"/>
      <w:marBottom w:val="0"/>
      <w:divBdr>
        <w:top w:val="none" w:sz="0" w:space="0" w:color="auto"/>
        <w:left w:val="none" w:sz="0" w:space="0" w:color="auto"/>
        <w:bottom w:val="none" w:sz="0" w:space="0" w:color="auto"/>
        <w:right w:val="none" w:sz="0" w:space="0" w:color="auto"/>
      </w:divBdr>
    </w:div>
    <w:div w:id="1919173625">
      <w:bodyDiv w:val="1"/>
      <w:marLeft w:val="0"/>
      <w:marRight w:val="0"/>
      <w:marTop w:val="0"/>
      <w:marBottom w:val="0"/>
      <w:divBdr>
        <w:top w:val="none" w:sz="0" w:space="0" w:color="auto"/>
        <w:left w:val="none" w:sz="0" w:space="0" w:color="auto"/>
        <w:bottom w:val="none" w:sz="0" w:space="0" w:color="auto"/>
        <w:right w:val="none" w:sz="0" w:space="0" w:color="auto"/>
      </w:divBdr>
    </w:div>
    <w:div w:id="1922255203">
      <w:bodyDiv w:val="1"/>
      <w:marLeft w:val="0"/>
      <w:marRight w:val="0"/>
      <w:marTop w:val="0"/>
      <w:marBottom w:val="0"/>
      <w:divBdr>
        <w:top w:val="none" w:sz="0" w:space="0" w:color="auto"/>
        <w:left w:val="none" w:sz="0" w:space="0" w:color="auto"/>
        <w:bottom w:val="none" w:sz="0" w:space="0" w:color="auto"/>
        <w:right w:val="none" w:sz="0" w:space="0" w:color="auto"/>
      </w:divBdr>
    </w:div>
    <w:div w:id="1927303010">
      <w:bodyDiv w:val="1"/>
      <w:marLeft w:val="0"/>
      <w:marRight w:val="0"/>
      <w:marTop w:val="0"/>
      <w:marBottom w:val="0"/>
      <w:divBdr>
        <w:top w:val="none" w:sz="0" w:space="0" w:color="auto"/>
        <w:left w:val="none" w:sz="0" w:space="0" w:color="auto"/>
        <w:bottom w:val="none" w:sz="0" w:space="0" w:color="auto"/>
        <w:right w:val="none" w:sz="0" w:space="0" w:color="auto"/>
      </w:divBdr>
      <w:divsChild>
        <w:div w:id="704137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001132">
      <w:bodyDiv w:val="1"/>
      <w:marLeft w:val="0"/>
      <w:marRight w:val="0"/>
      <w:marTop w:val="0"/>
      <w:marBottom w:val="0"/>
      <w:divBdr>
        <w:top w:val="none" w:sz="0" w:space="0" w:color="auto"/>
        <w:left w:val="none" w:sz="0" w:space="0" w:color="auto"/>
        <w:bottom w:val="none" w:sz="0" w:space="0" w:color="auto"/>
        <w:right w:val="none" w:sz="0" w:space="0" w:color="auto"/>
      </w:divBdr>
      <w:divsChild>
        <w:div w:id="164327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5767826">
      <w:bodyDiv w:val="1"/>
      <w:marLeft w:val="0"/>
      <w:marRight w:val="0"/>
      <w:marTop w:val="0"/>
      <w:marBottom w:val="0"/>
      <w:divBdr>
        <w:top w:val="none" w:sz="0" w:space="0" w:color="auto"/>
        <w:left w:val="none" w:sz="0" w:space="0" w:color="auto"/>
        <w:bottom w:val="none" w:sz="0" w:space="0" w:color="auto"/>
        <w:right w:val="none" w:sz="0" w:space="0" w:color="auto"/>
      </w:divBdr>
    </w:div>
    <w:div w:id="2015112036">
      <w:bodyDiv w:val="1"/>
      <w:marLeft w:val="0"/>
      <w:marRight w:val="0"/>
      <w:marTop w:val="0"/>
      <w:marBottom w:val="0"/>
      <w:divBdr>
        <w:top w:val="none" w:sz="0" w:space="0" w:color="auto"/>
        <w:left w:val="none" w:sz="0" w:space="0" w:color="auto"/>
        <w:bottom w:val="none" w:sz="0" w:space="0" w:color="auto"/>
        <w:right w:val="none" w:sz="0" w:space="0" w:color="auto"/>
      </w:divBdr>
    </w:div>
    <w:div w:id="2048798031">
      <w:bodyDiv w:val="1"/>
      <w:marLeft w:val="0"/>
      <w:marRight w:val="0"/>
      <w:marTop w:val="0"/>
      <w:marBottom w:val="0"/>
      <w:divBdr>
        <w:top w:val="none" w:sz="0" w:space="0" w:color="auto"/>
        <w:left w:val="none" w:sz="0" w:space="0" w:color="auto"/>
        <w:bottom w:val="none" w:sz="0" w:space="0" w:color="auto"/>
        <w:right w:val="none" w:sz="0" w:space="0" w:color="auto"/>
      </w:divBdr>
    </w:div>
    <w:div w:id="2052147619">
      <w:bodyDiv w:val="1"/>
      <w:marLeft w:val="0"/>
      <w:marRight w:val="0"/>
      <w:marTop w:val="0"/>
      <w:marBottom w:val="0"/>
      <w:divBdr>
        <w:top w:val="none" w:sz="0" w:space="0" w:color="auto"/>
        <w:left w:val="none" w:sz="0" w:space="0" w:color="auto"/>
        <w:bottom w:val="none" w:sz="0" w:space="0" w:color="auto"/>
        <w:right w:val="none" w:sz="0" w:space="0" w:color="auto"/>
      </w:divBdr>
    </w:div>
    <w:div w:id="2084330107">
      <w:bodyDiv w:val="1"/>
      <w:marLeft w:val="0"/>
      <w:marRight w:val="0"/>
      <w:marTop w:val="0"/>
      <w:marBottom w:val="0"/>
      <w:divBdr>
        <w:top w:val="none" w:sz="0" w:space="0" w:color="auto"/>
        <w:left w:val="none" w:sz="0" w:space="0" w:color="auto"/>
        <w:bottom w:val="none" w:sz="0" w:space="0" w:color="auto"/>
        <w:right w:val="none" w:sz="0" w:space="0" w:color="auto"/>
      </w:divBdr>
    </w:div>
    <w:div w:id="2084335460">
      <w:bodyDiv w:val="1"/>
      <w:marLeft w:val="0"/>
      <w:marRight w:val="0"/>
      <w:marTop w:val="0"/>
      <w:marBottom w:val="0"/>
      <w:divBdr>
        <w:top w:val="none" w:sz="0" w:space="0" w:color="auto"/>
        <w:left w:val="none" w:sz="0" w:space="0" w:color="auto"/>
        <w:bottom w:val="none" w:sz="0" w:space="0" w:color="auto"/>
        <w:right w:val="none" w:sz="0" w:space="0" w:color="auto"/>
      </w:divBdr>
    </w:div>
    <w:div w:id="2089307027">
      <w:bodyDiv w:val="1"/>
      <w:marLeft w:val="0"/>
      <w:marRight w:val="0"/>
      <w:marTop w:val="0"/>
      <w:marBottom w:val="0"/>
      <w:divBdr>
        <w:top w:val="none" w:sz="0" w:space="0" w:color="auto"/>
        <w:left w:val="none" w:sz="0" w:space="0" w:color="auto"/>
        <w:bottom w:val="none" w:sz="0" w:space="0" w:color="auto"/>
        <w:right w:val="none" w:sz="0" w:space="0" w:color="auto"/>
      </w:divBdr>
    </w:div>
    <w:div w:id="2120291462">
      <w:bodyDiv w:val="1"/>
      <w:marLeft w:val="0"/>
      <w:marRight w:val="0"/>
      <w:marTop w:val="0"/>
      <w:marBottom w:val="0"/>
      <w:divBdr>
        <w:top w:val="none" w:sz="0" w:space="0" w:color="auto"/>
        <w:left w:val="none" w:sz="0" w:space="0" w:color="auto"/>
        <w:bottom w:val="none" w:sz="0" w:space="0" w:color="auto"/>
        <w:right w:val="none" w:sz="0" w:space="0" w:color="auto"/>
      </w:divBdr>
    </w:div>
    <w:div w:id="2146046972">
      <w:bodyDiv w:val="1"/>
      <w:marLeft w:val="0"/>
      <w:marRight w:val="0"/>
      <w:marTop w:val="0"/>
      <w:marBottom w:val="0"/>
      <w:divBdr>
        <w:top w:val="none" w:sz="0" w:space="0" w:color="auto"/>
        <w:left w:val="none" w:sz="0" w:space="0" w:color="auto"/>
        <w:bottom w:val="none" w:sz="0" w:space="0" w:color="auto"/>
        <w:right w:val="none" w:sz="0" w:space="0" w:color="auto"/>
      </w:divBdr>
      <w:divsChild>
        <w:div w:id="241640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sb.bayern.de/fileadmin/user_upload/Berufliche_Schulen/Berufsschule/Material/HR_Wirtschaft_4.0_kaufmaennisch/HR_wirtschaft_4.0_kaufmaennische_berufe_2020.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1723</Words>
  <Characters>10861</Characters>
  <Application>Microsoft Office Word</Application>
  <DocSecurity>4</DocSecurity>
  <Lines>90</Lines>
  <Paragraphs>25</Paragraphs>
  <ScaleCrop>false</ScaleCrop>
  <Company>Staatsinstitut für Schulqualität und Bildungsfor.</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 Umsetzungshilfen STFA</dc:creator>
  <cp:lastModifiedBy>Loibl, Michael</cp:lastModifiedBy>
  <cp:revision>2</cp:revision>
  <dcterms:created xsi:type="dcterms:W3CDTF">2026-03-11T12:38:00Z</dcterms:created>
  <dcterms:modified xsi:type="dcterms:W3CDTF">2026-03-11T12:38:00Z</dcterms:modified>
</cp:coreProperties>
</file>